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2AFB" w:rsidRPr="00766E39" w:rsidRDefault="00DC0C44" w:rsidP="00DE2AFB">
      <w:pPr>
        <w:jc w:val="center"/>
        <w:rPr>
          <w:rFonts w:ascii="Tahoma" w:hAnsi="Tahoma" w:cs="Tahoma"/>
          <w:b/>
          <w:szCs w:val="24"/>
        </w:rPr>
      </w:pPr>
      <w:r>
        <w:rPr>
          <w:rFonts w:ascii="Tahoma" w:hAnsi="Tahoma" w:cs="Tahoma"/>
          <w:b/>
          <w:szCs w:val="24"/>
        </w:rPr>
        <w:t xml:space="preserve">EDTAL 001/2017 – LOCAÇÃO DE MAQUINA COPIADORA </w:t>
      </w:r>
    </w:p>
    <w:p w:rsidR="00DE2AFB" w:rsidRPr="00766E39" w:rsidRDefault="00DE2AFB" w:rsidP="00DE2AFB">
      <w:pPr>
        <w:jc w:val="center"/>
        <w:rPr>
          <w:rFonts w:ascii="Tahoma" w:hAnsi="Tahoma" w:cs="Tahoma"/>
          <w:b/>
          <w:szCs w:val="24"/>
        </w:rPr>
      </w:pPr>
      <w:r w:rsidRPr="00766E39">
        <w:rPr>
          <w:rFonts w:ascii="Tahoma" w:hAnsi="Tahoma" w:cs="Tahoma"/>
          <w:b/>
          <w:szCs w:val="24"/>
        </w:rPr>
        <w:t>(PRESTAÇÃO DE SERVIÇOS)</w:t>
      </w:r>
    </w:p>
    <w:p w:rsidR="00DE2AFB" w:rsidRPr="00766E39" w:rsidRDefault="00DE2AFB" w:rsidP="00DE2AFB">
      <w:pPr>
        <w:jc w:val="center"/>
        <w:rPr>
          <w:rFonts w:ascii="Tahoma" w:hAnsi="Tahoma" w:cs="Tahoma"/>
          <w:b/>
          <w:szCs w:val="24"/>
        </w:rPr>
      </w:pPr>
    </w:p>
    <w:p w:rsidR="00DE2AFB" w:rsidRPr="00766E39" w:rsidRDefault="00DE2AFB" w:rsidP="00DE2AFB">
      <w:pPr>
        <w:jc w:val="center"/>
        <w:rPr>
          <w:rFonts w:ascii="Tahoma" w:hAnsi="Tahoma" w:cs="Tahoma"/>
          <w:b/>
          <w:szCs w:val="24"/>
        </w:rPr>
      </w:pPr>
      <w:r w:rsidRPr="00766E39">
        <w:rPr>
          <w:rFonts w:ascii="Tahoma" w:hAnsi="Tahoma" w:cs="Tahoma"/>
          <w:b/>
          <w:szCs w:val="24"/>
        </w:rPr>
        <w:t>EDITAL DE PREGÃO ELETRÔNICO EXCLUSIVO PARA</w:t>
      </w:r>
    </w:p>
    <w:p w:rsidR="00DE2AFB" w:rsidRPr="00766E39" w:rsidRDefault="00DE2AFB" w:rsidP="00DE2AFB">
      <w:pPr>
        <w:jc w:val="center"/>
        <w:rPr>
          <w:rFonts w:ascii="Tahoma" w:hAnsi="Tahoma" w:cs="Tahoma"/>
          <w:b/>
          <w:szCs w:val="24"/>
        </w:rPr>
      </w:pPr>
      <w:r w:rsidRPr="00766E39">
        <w:rPr>
          <w:rFonts w:ascii="Tahoma" w:hAnsi="Tahoma" w:cs="Tahoma"/>
          <w:b/>
          <w:szCs w:val="24"/>
        </w:rPr>
        <w:t xml:space="preserve"> MICROEMPRESAS, EMPRESAS DE PEQUENO PORTE,</w:t>
      </w:r>
    </w:p>
    <w:p w:rsidR="00DE2AFB" w:rsidRPr="00766E39" w:rsidRDefault="00DE2AFB" w:rsidP="00DE2AFB">
      <w:pPr>
        <w:jc w:val="center"/>
        <w:rPr>
          <w:rFonts w:ascii="Tahoma" w:hAnsi="Tahoma" w:cs="Tahoma"/>
          <w:b/>
          <w:szCs w:val="24"/>
        </w:rPr>
      </w:pPr>
      <w:r w:rsidRPr="00766E39">
        <w:rPr>
          <w:rFonts w:ascii="Tahoma" w:hAnsi="Tahoma" w:cs="Tahoma"/>
          <w:b/>
          <w:szCs w:val="24"/>
        </w:rPr>
        <w:t xml:space="preserve"> </w:t>
      </w:r>
      <w:proofErr w:type="gramStart"/>
      <w:r w:rsidRPr="00766E39">
        <w:rPr>
          <w:rFonts w:ascii="Tahoma" w:hAnsi="Tahoma" w:cs="Tahoma"/>
          <w:b/>
          <w:szCs w:val="24"/>
        </w:rPr>
        <w:t>EMPRESÁRIO INDIVIDUAL E COOPERATIVAS ENQUADRADAS</w:t>
      </w:r>
      <w:proofErr w:type="gramEnd"/>
      <w:r w:rsidRPr="00766E39">
        <w:rPr>
          <w:rFonts w:ascii="Tahoma" w:hAnsi="Tahoma" w:cs="Tahoma"/>
          <w:b/>
          <w:szCs w:val="24"/>
        </w:rPr>
        <w:t xml:space="preserve"> </w:t>
      </w:r>
    </w:p>
    <w:p w:rsidR="00DE2AFB" w:rsidRPr="00766E39" w:rsidRDefault="00DE2AFB" w:rsidP="00DE2AFB">
      <w:pPr>
        <w:jc w:val="center"/>
        <w:rPr>
          <w:rFonts w:ascii="Tahoma" w:hAnsi="Tahoma" w:cs="Tahoma"/>
          <w:b/>
          <w:color w:val="FF0000"/>
          <w:szCs w:val="24"/>
        </w:rPr>
      </w:pPr>
      <w:r w:rsidRPr="00766E39">
        <w:rPr>
          <w:rFonts w:ascii="Tahoma" w:hAnsi="Tahoma" w:cs="Tahoma"/>
          <w:b/>
          <w:szCs w:val="24"/>
        </w:rPr>
        <w:t xml:space="preserve">NO ART. 34, DA LEI Nº 11.488, DE 2007. </w:t>
      </w:r>
    </w:p>
    <w:p w:rsidR="00DE2AFB" w:rsidRPr="00766E39" w:rsidRDefault="00DE2AFB" w:rsidP="00DE2AFB">
      <w:pPr>
        <w:rPr>
          <w:rFonts w:ascii="Tahoma" w:hAnsi="Tahoma" w:cs="Tahoma"/>
          <w:b/>
          <w:szCs w:val="24"/>
        </w:rPr>
      </w:pPr>
    </w:p>
    <w:p w:rsidR="00DE2AFB" w:rsidRPr="00766E39" w:rsidRDefault="00DE2AFB" w:rsidP="00DE2AFB">
      <w:pPr>
        <w:rPr>
          <w:rFonts w:ascii="Tahoma" w:hAnsi="Tahoma" w:cs="Tahoma"/>
          <w:b/>
          <w:szCs w:val="24"/>
        </w:rPr>
      </w:pPr>
      <w:r w:rsidRPr="00766E39">
        <w:rPr>
          <w:rFonts w:ascii="Tahoma" w:hAnsi="Tahoma" w:cs="Tahoma"/>
          <w:b/>
          <w:szCs w:val="24"/>
        </w:rPr>
        <w:t>1 - INTRODUÇÃO</w:t>
      </w:r>
    </w:p>
    <w:p w:rsidR="00DE2AFB" w:rsidRPr="00766E39" w:rsidRDefault="00DE2AFB" w:rsidP="00DE2AFB">
      <w:pPr>
        <w:rPr>
          <w:rFonts w:ascii="Tahoma" w:hAnsi="Tahoma" w:cs="Tahoma"/>
          <w:b/>
          <w:szCs w:val="24"/>
        </w:rPr>
      </w:pPr>
    </w:p>
    <w:p w:rsidR="00DE2AFB" w:rsidRPr="00766E39" w:rsidRDefault="00DE2AFB" w:rsidP="00DE2AFB">
      <w:pPr>
        <w:rPr>
          <w:rFonts w:ascii="Tahoma" w:hAnsi="Tahoma" w:cs="Tahoma"/>
          <w:b/>
          <w:szCs w:val="24"/>
        </w:rPr>
      </w:pPr>
      <w:r w:rsidRPr="00766E39">
        <w:rPr>
          <w:rFonts w:ascii="Tahoma" w:hAnsi="Tahoma" w:cs="Tahoma"/>
          <w:b/>
          <w:szCs w:val="24"/>
        </w:rPr>
        <w:tab/>
        <w:t>O ESTADO DO RIO DE JANEIRO</w:t>
      </w:r>
      <w:r w:rsidRPr="00766E39">
        <w:rPr>
          <w:rFonts w:ascii="Tahoma" w:hAnsi="Tahoma" w:cs="Tahoma"/>
          <w:b/>
          <w:smallCaps/>
          <w:szCs w:val="24"/>
        </w:rPr>
        <w:t xml:space="preserve">, </w:t>
      </w:r>
      <w:r w:rsidRPr="00766E39">
        <w:rPr>
          <w:rFonts w:ascii="Tahoma" w:hAnsi="Tahoma" w:cs="Tahoma"/>
          <w:szCs w:val="24"/>
        </w:rPr>
        <w:t xml:space="preserve">pelo </w:t>
      </w:r>
      <w:r w:rsidRPr="00095F83">
        <w:rPr>
          <w:rFonts w:ascii="Tahoma" w:hAnsi="Tahoma" w:cs="Tahoma"/>
          <w:b/>
        </w:rPr>
        <w:t>INSTITUTO DE TERRAS E CARTOGRAFIA DO ESTADO DO RIO DE JANEIRO</w:t>
      </w:r>
      <w:r w:rsidRPr="00766E39">
        <w:rPr>
          <w:rFonts w:ascii="Tahoma" w:hAnsi="Tahoma" w:cs="Tahoma"/>
          <w:szCs w:val="24"/>
        </w:rPr>
        <w:t xml:space="preserve">, ora denominado </w:t>
      </w:r>
      <w:r w:rsidRPr="00766E39">
        <w:rPr>
          <w:rFonts w:ascii="Tahoma" w:hAnsi="Tahoma" w:cs="Tahoma"/>
          <w:b/>
          <w:szCs w:val="24"/>
        </w:rPr>
        <w:t>ORGÃO LICITANTE</w:t>
      </w:r>
      <w:r w:rsidRPr="00766E39">
        <w:rPr>
          <w:rFonts w:ascii="Tahoma" w:hAnsi="Tahoma" w:cs="Tahoma"/>
          <w:szCs w:val="24"/>
        </w:rPr>
        <w:t xml:space="preserve">, com sede na </w:t>
      </w:r>
      <w:r w:rsidRPr="00095F83">
        <w:rPr>
          <w:rFonts w:ascii="Tahoma" w:hAnsi="Tahoma" w:cs="Tahoma"/>
        </w:rPr>
        <w:t>Rua Regente Feijó, nº 07 - 5º andar - Centro - Rio de Janeiro/RJ, CEP 20060-060</w:t>
      </w:r>
      <w:r>
        <w:rPr>
          <w:rFonts w:ascii="Tahoma" w:hAnsi="Tahoma" w:cs="Tahoma"/>
          <w:szCs w:val="24"/>
        </w:rPr>
        <w:t>, torna público que, devidam</w:t>
      </w:r>
      <w:r w:rsidRPr="00766E39">
        <w:rPr>
          <w:rFonts w:ascii="Tahoma" w:hAnsi="Tahoma" w:cs="Tahoma"/>
          <w:szCs w:val="24"/>
        </w:rPr>
        <w:t xml:space="preserve">ente autorizada pelo </w:t>
      </w:r>
      <w:r w:rsidRPr="00095F83">
        <w:rPr>
          <w:rFonts w:ascii="Tahoma" w:hAnsi="Tahoma" w:cs="Tahoma"/>
          <w:szCs w:val="24"/>
        </w:rPr>
        <w:t xml:space="preserve">devidamente autorizada pela sua Presidente </w:t>
      </w:r>
      <w:r w:rsidRPr="00095F83">
        <w:rPr>
          <w:rFonts w:ascii="Tahoma" w:hAnsi="Tahoma" w:cs="Tahoma"/>
        </w:rPr>
        <w:t xml:space="preserve">Elisabeth </w:t>
      </w:r>
      <w:proofErr w:type="spellStart"/>
      <w:r w:rsidRPr="00095F83">
        <w:rPr>
          <w:rFonts w:ascii="Tahoma" w:hAnsi="Tahoma" w:cs="Tahoma"/>
        </w:rPr>
        <w:t>Mayumi</w:t>
      </w:r>
      <w:proofErr w:type="spellEnd"/>
      <w:r w:rsidRPr="00095F83">
        <w:rPr>
          <w:rFonts w:ascii="Tahoma" w:hAnsi="Tahoma" w:cs="Tahoma"/>
        </w:rPr>
        <w:t xml:space="preserve"> </w:t>
      </w:r>
      <w:proofErr w:type="spellStart"/>
      <w:r w:rsidRPr="00095F83">
        <w:rPr>
          <w:rFonts w:ascii="Tahoma" w:hAnsi="Tahoma" w:cs="Tahoma"/>
        </w:rPr>
        <w:t>Sone</w:t>
      </w:r>
      <w:proofErr w:type="spellEnd"/>
      <w:r w:rsidRPr="00095F83">
        <w:rPr>
          <w:rFonts w:ascii="Tahoma" w:hAnsi="Tahoma" w:cs="Tahoma"/>
        </w:rPr>
        <w:t xml:space="preserve"> de Ribeiro</w:t>
      </w:r>
      <w:r w:rsidRPr="00766E39">
        <w:rPr>
          <w:rFonts w:ascii="Tahoma" w:hAnsi="Tahoma" w:cs="Tahoma"/>
          <w:szCs w:val="24"/>
        </w:rPr>
        <w:t>, ora denominado Autoridade Competente</w:t>
      </w:r>
      <w:r w:rsidRPr="00766E39">
        <w:rPr>
          <w:rFonts w:ascii="Tahoma" w:hAnsi="Tahoma" w:cs="Tahoma"/>
          <w:color w:val="000000"/>
          <w:szCs w:val="24"/>
        </w:rPr>
        <w:t xml:space="preserve">, na forma do disposto no processo administrativo n.º </w:t>
      </w:r>
      <w:r w:rsidRPr="00095F83">
        <w:rPr>
          <w:rFonts w:ascii="Tahoma" w:hAnsi="Tahoma" w:cs="Tahoma"/>
          <w:szCs w:val="24"/>
        </w:rPr>
        <w:t>E-07/020/236/2017</w:t>
      </w:r>
      <w:r w:rsidRPr="00766E39">
        <w:rPr>
          <w:rFonts w:ascii="Tahoma" w:hAnsi="Tahoma" w:cs="Tahoma"/>
          <w:color w:val="000000"/>
          <w:szCs w:val="24"/>
        </w:rPr>
        <w:t>,</w:t>
      </w:r>
      <w:r w:rsidRPr="00766E39">
        <w:rPr>
          <w:rFonts w:ascii="Tahoma" w:hAnsi="Tahoma" w:cs="Tahoma"/>
          <w:b/>
          <w:szCs w:val="24"/>
        </w:rPr>
        <w:t xml:space="preserve"> </w:t>
      </w:r>
      <w:r w:rsidRPr="00766E39">
        <w:rPr>
          <w:rFonts w:ascii="Tahoma" w:hAnsi="Tahoma" w:cs="Tahoma"/>
          <w:szCs w:val="24"/>
        </w:rPr>
        <w:t xml:space="preserve">que no dia, hora e local indicados no item </w:t>
      </w:r>
      <w:proofErr w:type="gramStart"/>
      <w:r w:rsidRPr="00766E39">
        <w:rPr>
          <w:rFonts w:ascii="Tahoma" w:hAnsi="Tahoma" w:cs="Tahoma"/>
          <w:szCs w:val="24"/>
        </w:rPr>
        <w:t>3</w:t>
      </w:r>
      <w:proofErr w:type="gramEnd"/>
      <w:r w:rsidRPr="00766E39">
        <w:rPr>
          <w:rFonts w:ascii="Tahoma" w:hAnsi="Tahoma" w:cs="Tahoma"/>
          <w:szCs w:val="24"/>
        </w:rPr>
        <w:t xml:space="preserve"> deste edital, será  realizada licitação na modalidade </w:t>
      </w:r>
      <w:r w:rsidRPr="00766E39">
        <w:rPr>
          <w:rFonts w:ascii="Tahoma" w:hAnsi="Tahoma" w:cs="Tahoma"/>
          <w:b/>
          <w:szCs w:val="24"/>
        </w:rPr>
        <w:t>PREGÃO ELETRÔNICO</w:t>
      </w:r>
      <w:r w:rsidRPr="00766E39">
        <w:rPr>
          <w:rFonts w:ascii="Tahoma" w:hAnsi="Tahoma" w:cs="Tahoma"/>
          <w:szCs w:val="24"/>
        </w:rPr>
        <w:t xml:space="preserve">, do tipo </w:t>
      </w:r>
      <w:r w:rsidRPr="00766E39">
        <w:rPr>
          <w:rFonts w:ascii="Tahoma" w:hAnsi="Tahoma" w:cs="Tahoma"/>
          <w:b/>
          <w:szCs w:val="24"/>
        </w:rPr>
        <w:t>MENOR PREÇO</w:t>
      </w:r>
      <w:r>
        <w:rPr>
          <w:rFonts w:ascii="Tahoma" w:hAnsi="Tahoma" w:cs="Tahoma"/>
          <w:b/>
          <w:szCs w:val="24"/>
        </w:rPr>
        <w:t xml:space="preserve"> GLOBAL</w:t>
      </w:r>
      <w:r w:rsidRPr="00766E39">
        <w:rPr>
          <w:rFonts w:ascii="Tahoma" w:hAnsi="Tahoma" w:cs="Tahoma"/>
          <w:szCs w:val="24"/>
        </w:rPr>
        <w:t xml:space="preserve">, </w:t>
      </w:r>
      <w:r w:rsidRPr="00766E39">
        <w:rPr>
          <w:rFonts w:ascii="Tahoma" w:hAnsi="Tahoma" w:cs="Tahoma"/>
          <w:color w:val="000000"/>
          <w:szCs w:val="24"/>
        </w:rPr>
        <w:t xml:space="preserve">que será regido pela Lei Federal n.º 10.520, de 17 de julho de 2002, pelos Decretos Estaduais </w:t>
      </w:r>
      <w:proofErr w:type="spellStart"/>
      <w:proofErr w:type="gramStart"/>
      <w:r w:rsidRPr="00766E39">
        <w:rPr>
          <w:rFonts w:ascii="Tahoma" w:hAnsi="Tahoma" w:cs="Tahoma"/>
          <w:color w:val="000000"/>
          <w:szCs w:val="24"/>
        </w:rPr>
        <w:t>n.</w:t>
      </w:r>
      <w:proofErr w:type="gramEnd"/>
      <w:r w:rsidRPr="00766E39">
        <w:rPr>
          <w:rFonts w:ascii="Tahoma" w:hAnsi="Tahoma" w:cs="Tahoma"/>
          <w:color w:val="000000"/>
          <w:szCs w:val="24"/>
        </w:rPr>
        <w:t>ºs</w:t>
      </w:r>
      <w:proofErr w:type="spellEnd"/>
      <w:r w:rsidRPr="00766E39">
        <w:rPr>
          <w:rFonts w:ascii="Tahoma" w:hAnsi="Tahoma" w:cs="Tahoma"/>
          <w:color w:val="000000"/>
          <w:szCs w:val="24"/>
        </w:rPr>
        <w:t xml:space="preserve"> 31.863 e 31.864, ambos de 16 de setembro de 2002, com aplicação subsidiária da Lei n.º 8.666, de 21 de junho de 1993, da Lei Estadual n.º 287, de 4 de dezembro de 1979,  Lei Complementar nº 123, de 14 de dezembro de 2006, Decreto Estadual n.º 3.149, de 28 de abril de 1980, Decreto Estadual nº 42.063, de 06 de outubro de 2009, </w:t>
      </w:r>
      <w:r w:rsidRPr="00766E39">
        <w:rPr>
          <w:rFonts w:ascii="Tahoma" w:hAnsi="Tahoma" w:cs="Tahoma"/>
          <w:szCs w:val="24"/>
        </w:rPr>
        <w:t xml:space="preserve">Decreto Estadual nº 33.925, de 18 de setembro de 2003, Decreto Estadual nº 36.414, de 25 de outubro de 2004, </w:t>
      </w:r>
      <w:r w:rsidRPr="00766E39">
        <w:rPr>
          <w:rFonts w:ascii="Tahoma" w:hAnsi="Tahoma" w:cs="Tahoma"/>
          <w:color w:val="000000"/>
          <w:szCs w:val="24"/>
        </w:rPr>
        <w:t xml:space="preserve">Decreto Estadual nº 41.203, de 3 de março de 2008, Decreto Estadual nº 42.091, de 27 de outubro de 2009, Decreto Estadual nº 42.301, de 12 de fevereiro de 2010, Resolução SEPLAG nº 429, de 11 de janeiro de 2011, e respectivas alterações, demais Resoluções editadas pela Secretaria de Estado de Planejamento e Gestão e disposições legais aplicáveis e do disposto no presente edital. </w:t>
      </w:r>
    </w:p>
    <w:p w:rsidR="00DE2AFB" w:rsidRPr="00766E39" w:rsidRDefault="00DE2AFB" w:rsidP="00DE2AFB">
      <w:pPr>
        <w:rPr>
          <w:rFonts w:ascii="Tahoma" w:hAnsi="Tahoma" w:cs="Tahoma"/>
          <w:i/>
          <w:szCs w:val="24"/>
        </w:rPr>
      </w:pPr>
    </w:p>
    <w:p w:rsidR="00DE2AFB" w:rsidRPr="00766E39" w:rsidRDefault="00DE2AFB" w:rsidP="00DE2AFB">
      <w:pPr>
        <w:tabs>
          <w:tab w:val="left" w:pos="0"/>
        </w:tabs>
        <w:rPr>
          <w:rFonts w:ascii="Tahoma" w:hAnsi="Tahoma" w:cs="Tahoma"/>
          <w:b/>
          <w:szCs w:val="24"/>
        </w:rPr>
      </w:pPr>
      <w:r w:rsidRPr="00766E39">
        <w:rPr>
          <w:rFonts w:ascii="Tahoma" w:hAnsi="Tahoma" w:cs="Tahoma"/>
          <w:b/>
          <w:szCs w:val="24"/>
        </w:rPr>
        <w:t>1.1</w:t>
      </w:r>
      <w:r w:rsidRPr="00766E39">
        <w:rPr>
          <w:rFonts w:ascii="Tahoma" w:hAnsi="Tahoma" w:cs="Tahoma"/>
          <w:b/>
          <w:szCs w:val="24"/>
        </w:rPr>
        <w:tab/>
        <w:t xml:space="preserve">Poderão participar desta licitação, exclusivamente, as Microempresas e Empresas de Pequeno Porte – ME e EP, assim como o empresário individual e as cooperativas enquadradas no art. 34, da Lei nº 11.488, de 15 de junho de 2007, em conformidade com o que estabelece a Lei Complementar nº 123, de 14 de dezembro de 2006 e ao </w:t>
      </w:r>
      <w:r w:rsidRPr="00766E39">
        <w:rPr>
          <w:rFonts w:ascii="Tahoma" w:hAnsi="Tahoma" w:cs="Tahoma"/>
          <w:b/>
          <w:bCs/>
          <w:szCs w:val="24"/>
        </w:rPr>
        <w:t xml:space="preserve">disposto no artigo 6º, </w:t>
      </w:r>
      <w:r w:rsidRPr="00766E39">
        <w:rPr>
          <w:rFonts w:ascii="Tahoma" w:hAnsi="Tahoma" w:cs="Tahoma"/>
          <w:b/>
          <w:bCs/>
          <w:i/>
          <w:iCs/>
          <w:szCs w:val="24"/>
        </w:rPr>
        <w:t xml:space="preserve">caput, </w:t>
      </w:r>
      <w:r w:rsidRPr="00766E39">
        <w:rPr>
          <w:rFonts w:ascii="Tahoma" w:hAnsi="Tahoma" w:cs="Tahoma"/>
          <w:b/>
          <w:bCs/>
          <w:szCs w:val="24"/>
        </w:rPr>
        <w:t>do Decreto Estadual n° 42.063/2009</w:t>
      </w:r>
      <w:r w:rsidRPr="00766E39">
        <w:rPr>
          <w:rFonts w:ascii="Tahoma" w:hAnsi="Tahoma" w:cs="Tahoma"/>
          <w:b/>
          <w:szCs w:val="24"/>
        </w:rPr>
        <w:t>.</w:t>
      </w:r>
    </w:p>
    <w:p w:rsidR="00DE2AFB" w:rsidRPr="00766E39" w:rsidRDefault="00DE2AFB" w:rsidP="00DE2AFB">
      <w:pPr>
        <w:tabs>
          <w:tab w:val="left" w:pos="0"/>
        </w:tabs>
        <w:rPr>
          <w:rFonts w:ascii="Tahoma" w:hAnsi="Tahoma" w:cs="Tahoma"/>
          <w:b/>
          <w:szCs w:val="24"/>
        </w:rPr>
      </w:pPr>
    </w:p>
    <w:p w:rsidR="00DE2AFB" w:rsidRDefault="00DE2AFB" w:rsidP="00DE2AFB">
      <w:pPr>
        <w:tabs>
          <w:tab w:val="left" w:pos="0"/>
        </w:tabs>
        <w:rPr>
          <w:rFonts w:ascii="Tahoma" w:hAnsi="Tahoma" w:cs="Tahoma"/>
          <w:szCs w:val="24"/>
        </w:rPr>
      </w:pPr>
      <w:r w:rsidRPr="00766E39">
        <w:rPr>
          <w:rFonts w:ascii="Tahoma" w:hAnsi="Tahoma" w:cs="Tahoma"/>
          <w:b/>
          <w:szCs w:val="24"/>
        </w:rPr>
        <w:t>1.2</w:t>
      </w:r>
      <w:r w:rsidRPr="00766E39">
        <w:rPr>
          <w:rFonts w:ascii="Tahoma" w:hAnsi="Tahoma" w:cs="Tahoma"/>
          <w:b/>
          <w:szCs w:val="24"/>
        </w:rPr>
        <w:tab/>
      </w:r>
      <w:r w:rsidRPr="00766E39">
        <w:rPr>
          <w:rFonts w:ascii="Tahoma" w:hAnsi="Tahoma" w:cs="Tahoma"/>
          <w:szCs w:val="24"/>
        </w:rPr>
        <w:t xml:space="preserve">A sessão pública de processamento do Pregão Eletrônico será realizada no endereço eletrônico </w:t>
      </w:r>
      <w:r w:rsidRPr="00766E39">
        <w:rPr>
          <w:rFonts w:ascii="Tahoma" w:hAnsi="Tahoma" w:cs="Tahoma"/>
          <w:szCs w:val="24"/>
          <w:u w:val="single"/>
        </w:rPr>
        <w:t>www.compras.rj.gov.br</w:t>
      </w:r>
      <w:r w:rsidRPr="00766E39">
        <w:rPr>
          <w:rFonts w:ascii="Tahoma" w:hAnsi="Tahoma" w:cs="Tahoma"/>
          <w:szCs w:val="24"/>
        </w:rPr>
        <w:t xml:space="preserve">, no dia e hora indicados no item </w:t>
      </w:r>
      <w:proofErr w:type="gramStart"/>
      <w:r w:rsidRPr="00766E39">
        <w:rPr>
          <w:rFonts w:ascii="Tahoma" w:hAnsi="Tahoma" w:cs="Tahoma"/>
          <w:szCs w:val="24"/>
        </w:rPr>
        <w:t>3</w:t>
      </w:r>
      <w:proofErr w:type="gramEnd"/>
      <w:r w:rsidRPr="00766E39">
        <w:rPr>
          <w:rFonts w:ascii="Tahoma" w:hAnsi="Tahoma" w:cs="Tahoma"/>
          <w:szCs w:val="24"/>
        </w:rPr>
        <w:t xml:space="preserve"> deste Edital e conduzida pelo Pregoeiro, com o auxílio da equipe de apoio, todos designados nos autos do processo em epígrafe.</w:t>
      </w:r>
    </w:p>
    <w:p w:rsidR="00DE2AFB" w:rsidRPr="00766E39" w:rsidRDefault="00DE2AFB" w:rsidP="00DE2AFB">
      <w:pPr>
        <w:tabs>
          <w:tab w:val="left" w:pos="0"/>
        </w:tabs>
        <w:rPr>
          <w:rFonts w:ascii="Tahoma" w:hAnsi="Tahoma" w:cs="Tahoma"/>
          <w:b/>
          <w:szCs w:val="24"/>
        </w:rPr>
      </w:pPr>
      <w:r w:rsidRPr="00766E39">
        <w:rPr>
          <w:rFonts w:ascii="Tahoma" w:hAnsi="Tahoma" w:cs="Tahoma"/>
          <w:szCs w:val="24"/>
        </w:rPr>
        <w:t xml:space="preserve"> </w:t>
      </w:r>
    </w:p>
    <w:p w:rsidR="00DE2AFB" w:rsidRPr="00766E39" w:rsidRDefault="00DE2AFB" w:rsidP="00DE2AFB">
      <w:pPr>
        <w:rPr>
          <w:rFonts w:ascii="Tahoma" w:hAnsi="Tahoma" w:cs="Tahoma"/>
          <w:szCs w:val="24"/>
        </w:rPr>
      </w:pPr>
      <w:r w:rsidRPr="00766E39">
        <w:rPr>
          <w:rFonts w:ascii="Tahoma" w:hAnsi="Tahoma" w:cs="Tahoma"/>
          <w:b/>
          <w:szCs w:val="24"/>
        </w:rPr>
        <w:t>1.3</w:t>
      </w:r>
      <w:r w:rsidRPr="00766E39">
        <w:rPr>
          <w:rFonts w:ascii="Tahoma" w:hAnsi="Tahoma" w:cs="Tahoma"/>
          <w:b/>
          <w:szCs w:val="24"/>
        </w:rPr>
        <w:tab/>
      </w:r>
      <w:r w:rsidRPr="00766E39">
        <w:rPr>
          <w:rFonts w:ascii="Tahoma" w:hAnsi="Tahoma" w:cs="Tahoma"/>
          <w:szCs w:val="24"/>
        </w:rPr>
        <w:t>As retificações deste edital, por iniciativa oficial ou provocada por eventuais impugnações, obrigarão a todos os licitantes e deverão ser publicadas em todos os veículos em que se deu a publicação originária, reabrindo-se o prazo inicialmente estabelecido, exceto quando, inquestionavelmente, a modificação não alterar a formulação das propostas.</w:t>
      </w:r>
    </w:p>
    <w:p w:rsidR="00DE2AFB" w:rsidRPr="00766E39" w:rsidRDefault="00DE2AFB" w:rsidP="00DE2AFB">
      <w:pPr>
        <w:rPr>
          <w:rFonts w:ascii="Tahoma" w:hAnsi="Tahoma" w:cs="Tahoma"/>
          <w:szCs w:val="24"/>
        </w:rPr>
      </w:pPr>
    </w:p>
    <w:p w:rsidR="00DE2AFB" w:rsidRPr="00766E39" w:rsidRDefault="00DE2AFB" w:rsidP="00DE2AFB">
      <w:pPr>
        <w:rPr>
          <w:rFonts w:ascii="Tahoma" w:hAnsi="Tahoma" w:cs="Tahoma"/>
          <w:szCs w:val="24"/>
        </w:rPr>
      </w:pPr>
      <w:r w:rsidRPr="00766E39">
        <w:rPr>
          <w:rFonts w:ascii="Tahoma" w:hAnsi="Tahoma" w:cs="Tahoma"/>
          <w:b/>
          <w:szCs w:val="24"/>
        </w:rPr>
        <w:t>1.4</w:t>
      </w:r>
      <w:r w:rsidRPr="00766E39">
        <w:rPr>
          <w:rFonts w:ascii="Tahoma" w:hAnsi="Tahoma" w:cs="Tahoma"/>
          <w:b/>
          <w:szCs w:val="24"/>
        </w:rPr>
        <w:tab/>
      </w:r>
      <w:r w:rsidRPr="00766E39">
        <w:rPr>
          <w:rFonts w:ascii="Tahoma" w:hAnsi="Tahoma" w:cs="Tahoma"/>
          <w:szCs w:val="24"/>
        </w:rPr>
        <w:t xml:space="preserve">O edital se encontra disponível no endereço eletrônico </w:t>
      </w:r>
      <w:r>
        <w:rPr>
          <w:rFonts w:ascii="Tahoma" w:hAnsi="Tahoma" w:cs="Tahoma"/>
          <w:szCs w:val="24"/>
        </w:rPr>
        <w:t>www.</w:t>
      </w:r>
      <w:r w:rsidRPr="00766E39">
        <w:rPr>
          <w:rFonts w:ascii="Tahoma" w:hAnsi="Tahoma" w:cs="Tahoma"/>
          <w:szCs w:val="24"/>
          <w:u w:val="single"/>
        </w:rPr>
        <w:t>compras.rj.gov.br</w:t>
      </w:r>
      <w:r w:rsidRPr="00766E39">
        <w:rPr>
          <w:rFonts w:ascii="Tahoma" w:hAnsi="Tahoma" w:cs="Tahoma"/>
          <w:szCs w:val="24"/>
        </w:rPr>
        <w:t xml:space="preserve"> e no portal eletrônico do </w:t>
      </w:r>
      <w:r w:rsidRPr="00766E39">
        <w:rPr>
          <w:rFonts w:ascii="Tahoma" w:hAnsi="Tahoma" w:cs="Tahoma"/>
          <w:b/>
          <w:szCs w:val="24"/>
        </w:rPr>
        <w:t xml:space="preserve">ÓRGÃO LICITANTE, </w:t>
      </w:r>
      <w:r w:rsidRPr="00766E39">
        <w:rPr>
          <w:rFonts w:ascii="Tahoma" w:hAnsi="Tahoma" w:cs="Tahoma"/>
          <w:szCs w:val="24"/>
        </w:rPr>
        <w:t xml:space="preserve">na página </w:t>
      </w:r>
      <w:hyperlink r:id="rId9" w:history="1">
        <w:r w:rsidRPr="00BD050C">
          <w:rPr>
            <w:rStyle w:val="Hyperlink"/>
            <w:rFonts w:ascii="Tahoma" w:hAnsi="Tahoma" w:cs="Tahoma"/>
            <w:szCs w:val="24"/>
          </w:rPr>
          <w:t>www.iterj.rj.gov.br</w:t>
        </w:r>
      </w:hyperlink>
      <w:r w:rsidRPr="00766E39">
        <w:rPr>
          <w:rFonts w:ascii="Tahoma" w:hAnsi="Tahoma" w:cs="Tahoma"/>
          <w:szCs w:val="24"/>
        </w:rPr>
        <w:t xml:space="preserve">, opção: “Licitações” </w:t>
      </w:r>
      <w:r w:rsidRPr="00095F83">
        <w:rPr>
          <w:rFonts w:ascii="Tahoma" w:hAnsi="Tahoma" w:cs="Tahoma"/>
          <w:szCs w:val="24"/>
        </w:rPr>
        <w:t xml:space="preserve">podendo, alternativamente, ser adquirida uma via impressa mediante a permuta de </w:t>
      </w:r>
      <w:r w:rsidRPr="00095F83">
        <w:rPr>
          <w:rFonts w:ascii="Tahoma" w:hAnsi="Tahoma" w:cs="Tahoma"/>
        </w:rPr>
        <w:t>(01) resma de papel A4 no ITERJ</w:t>
      </w:r>
      <w:r w:rsidRPr="00095F83">
        <w:rPr>
          <w:rFonts w:ascii="Tahoma" w:hAnsi="Tahoma" w:cs="Tahoma"/>
          <w:szCs w:val="24"/>
        </w:rPr>
        <w:t xml:space="preserve">, </w:t>
      </w:r>
      <w:r w:rsidRPr="00095F83">
        <w:rPr>
          <w:rFonts w:ascii="Tahoma" w:hAnsi="Tahoma" w:cs="Tahoma"/>
        </w:rPr>
        <w:t>na Rua Regente Feijó, nº 07 - 5º andar - Centro - Rio de Janeiro/RJ, CEP 20060-060</w:t>
      </w:r>
      <w:r>
        <w:rPr>
          <w:rFonts w:ascii="Tahoma" w:hAnsi="Tahoma" w:cs="Tahoma"/>
        </w:rPr>
        <w:t>.</w:t>
      </w:r>
    </w:p>
    <w:p w:rsidR="00DE2AFB" w:rsidRPr="00766E39" w:rsidRDefault="00DE2AFB" w:rsidP="00DE2AFB">
      <w:pPr>
        <w:rPr>
          <w:rFonts w:ascii="Tahoma" w:hAnsi="Tahoma" w:cs="Tahoma"/>
          <w:szCs w:val="24"/>
        </w:rPr>
      </w:pPr>
    </w:p>
    <w:p w:rsidR="00DE2AFB" w:rsidRPr="00766E39" w:rsidRDefault="00DE2AFB" w:rsidP="00DE2AFB">
      <w:pPr>
        <w:rPr>
          <w:rFonts w:ascii="Tahoma" w:hAnsi="Tahoma" w:cs="Tahoma"/>
          <w:szCs w:val="24"/>
        </w:rPr>
      </w:pPr>
      <w:r w:rsidRPr="00766E39">
        <w:rPr>
          <w:rFonts w:ascii="Tahoma" w:hAnsi="Tahoma" w:cs="Tahoma"/>
          <w:b/>
          <w:szCs w:val="24"/>
        </w:rPr>
        <w:t>1.5</w:t>
      </w:r>
      <w:r w:rsidRPr="00766E39">
        <w:rPr>
          <w:rFonts w:ascii="Tahoma" w:hAnsi="Tahoma" w:cs="Tahoma"/>
          <w:b/>
          <w:szCs w:val="24"/>
        </w:rPr>
        <w:tab/>
      </w:r>
      <w:r w:rsidRPr="00766E39">
        <w:rPr>
          <w:rFonts w:ascii="Tahoma" w:hAnsi="Tahoma" w:cs="Tahoma"/>
          <w:szCs w:val="24"/>
        </w:rPr>
        <w:t xml:space="preserve">Os interessados poderão solicitar esclarecimentos acerca do objeto deste edital ou interpretação de qualquer de seus dispositivos </w:t>
      </w:r>
      <w:r w:rsidRPr="00766E39">
        <w:rPr>
          <w:rFonts w:ascii="Tahoma" w:hAnsi="Tahoma" w:cs="Tahoma"/>
          <w:color w:val="000000"/>
          <w:szCs w:val="24"/>
        </w:rPr>
        <w:t xml:space="preserve">em </w:t>
      </w:r>
      <w:r w:rsidRPr="00095F83">
        <w:rPr>
          <w:rFonts w:ascii="Tahoma" w:hAnsi="Tahoma" w:cs="Tahoma"/>
          <w:szCs w:val="24"/>
        </w:rPr>
        <w:t xml:space="preserve">até </w:t>
      </w:r>
      <w:proofErr w:type="gramStart"/>
      <w:r w:rsidRPr="00095F83">
        <w:rPr>
          <w:rFonts w:ascii="Tahoma" w:hAnsi="Tahoma" w:cs="Tahoma"/>
          <w:szCs w:val="24"/>
        </w:rPr>
        <w:t>2</w:t>
      </w:r>
      <w:proofErr w:type="gramEnd"/>
      <w:r w:rsidRPr="00095F83">
        <w:rPr>
          <w:rFonts w:ascii="Tahoma" w:hAnsi="Tahoma" w:cs="Tahoma"/>
          <w:szCs w:val="24"/>
        </w:rPr>
        <w:t xml:space="preserve"> (dois) dias úteis anteriores à abertura da sessão,</w:t>
      </w:r>
      <w:r w:rsidRPr="00095F83">
        <w:rPr>
          <w:rFonts w:ascii="Tahoma" w:hAnsi="Tahoma" w:cs="Tahoma"/>
          <w:b/>
          <w:szCs w:val="24"/>
        </w:rPr>
        <w:t xml:space="preserve"> </w:t>
      </w:r>
      <w:r w:rsidRPr="00095F83">
        <w:rPr>
          <w:rFonts w:ascii="Tahoma" w:hAnsi="Tahoma" w:cs="Tahoma"/>
          <w:szCs w:val="24"/>
        </w:rPr>
        <w:t xml:space="preserve">por escrito, no seguinte endereço: </w:t>
      </w:r>
      <w:r w:rsidRPr="00095F83">
        <w:rPr>
          <w:rFonts w:ascii="Tahoma" w:hAnsi="Tahoma" w:cs="Tahoma"/>
        </w:rPr>
        <w:t xml:space="preserve">Rua Regente Feijó, nº 07 - 5º andar - Centro - Rio de Janeiro/RJ, CEP 20060-060, de 09:00 horas até 18:00 horas, ou, ainda, através do fac-símile n.º (21) 2332-7235. </w:t>
      </w:r>
      <w:proofErr w:type="gramStart"/>
      <w:r w:rsidRPr="00095F83">
        <w:rPr>
          <w:rFonts w:ascii="Tahoma" w:hAnsi="Tahoma" w:cs="Tahoma"/>
        </w:rPr>
        <w:t>ou</w:t>
      </w:r>
      <w:proofErr w:type="gramEnd"/>
      <w:r w:rsidRPr="00095F83">
        <w:rPr>
          <w:rFonts w:ascii="Tahoma" w:hAnsi="Tahoma" w:cs="Tahoma"/>
        </w:rPr>
        <w:t xml:space="preserve"> e-mail cpl@iterj.rj.gov.br</w:t>
      </w:r>
      <w:r w:rsidRPr="00766E39">
        <w:rPr>
          <w:rFonts w:ascii="Tahoma" w:hAnsi="Tahoma" w:cs="Tahoma"/>
          <w:color w:val="000000"/>
          <w:szCs w:val="24"/>
        </w:rPr>
        <w:t>.</w:t>
      </w:r>
      <w:r w:rsidRPr="00766E39">
        <w:rPr>
          <w:rFonts w:ascii="Tahoma" w:hAnsi="Tahoma" w:cs="Tahoma"/>
          <w:szCs w:val="24"/>
        </w:rPr>
        <w:t xml:space="preserve"> </w:t>
      </w:r>
    </w:p>
    <w:p w:rsidR="00DE2AFB" w:rsidRPr="00766E39" w:rsidRDefault="00DE2AFB" w:rsidP="00DE2AFB">
      <w:pPr>
        <w:rPr>
          <w:rFonts w:ascii="Tahoma" w:hAnsi="Tahoma" w:cs="Tahoma"/>
          <w:szCs w:val="24"/>
        </w:rPr>
      </w:pPr>
    </w:p>
    <w:p w:rsidR="00DE2AFB" w:rsidRPr="00766E39" w:rsidRDefault="00DE2AFB" w:rsidP="00DE2AFB">
      <w:pPr>
        <w:rPr>
          <w:rFonts w:ascii="Tahoma" w:hAnsi="Tahoma" w:cs="Tahoma"/>
          <w:szCs w:val="24"/>
        </w:rPr>
      </w:pPr>
      <w:r w:rsidRPr="00766E39">
        <w:rPr>
          <w:rFonts w:ascii="Tahoma" w:hAnsi="Tahoma" w:cs="Tahoma"/>
          <w:b/>
          <w:szCs w:val="24"/>
        </w:rPr>
        <w:t>1.5.1</w:t>
      </w:r>
      <w:r w:rsidRPr="00766E39">
        <w:rPr>
          <w:rFonts w:ascii="Tahoma" w:hAnsi="Tahoma" w:cs="Tahoma"/>
          <w:b/>
          <w:szCs w:val="24"/>
        </w:rPr>
        <w:tab/>
      </w:r>
      <w:r w:rsidRPr="00766E39">
        <w:rPr>
          <w:rFonts w:ascii="Tahoma" w:hAnsi="Tahoma" w:cs="Tahoma"/>
          <w:szCs w:val="24"/>
        </w:rPr>
        <w:t>Caberá ao pregoeiro, auxiliado pelo setor responsável pela elaboração do edital, responder aos pedidos de esclarecimentos no prazo de até 24 (vinte e</w:t>
      </w:r>
      <w:proofErr w:type="gramStart"/>
      <w:r w:rsidRPr="00766E39">
        <w:rPr>
          <w:rFonts w:ascii="Tahoma" w:hAnsi="Tahoma" w:cs="Tahoma"/>
          <w:szCs w:val="24"/>
        </w:rPr>
        <w:t xml:space="preserve">  </w:t>
      </w:r>
      <w:proofErr w:type="gramEnd"/>
      <w:r w:rsidRPr="00766E39">
        <w:rPr>
          <w:rFonts w:ascii="Tahoma" w:hAnsi="Tahoma" w:cs="Tahoma"/>
          <w:szCs w:val="24"/>
        </w:rPr>
        <w:t xml:space="preserve">quatro  horas), antes do encerramento do prazo de acolhimento de propostas. </w:t>
      </w:r>
    </w:p>
    <w:p w:rsidR="00DE2AFB" w:rsidRPr="00766E39" w:rsidRDefault="00DE2AFB" w:rsidP="00DE2AFB">
      <w:pPr>
        <w:rPr>
          <w:rFonts w:ascii="Tahoma" w:hAnsi="Tahoma" w:cs="Tahoma"/>
          <w:szCs w:val="24"/>
        </w:rPr>
      </w:pPr>
    </w:p>
    <w:p w:rsidR="00DE2AFB" w:rsidRPr="00766E39" w:rsidRDefault="00DE2AFB" w:rsidP="00DE2AFB">
      <w:pPr>
        <w:rPr>
          <w:rFonts w:ascii="Tahoma" w:hAnsi="Tahoma" w:cs="Tahoma"/>
          <w:color w:val="000000"/>
          <w:szCs w:val="24"/>
        </w:rPr>
      </w:pPr>
      <w:r w:rsidRPr="00766E39">
        <w:rPr>
          <w:rFonts w:ascii="Tahoma" w:hAnsi="Tahoma" w:cs="Tahoma"/>
          <w:b/>
          <w:szCs w:val="24"/>
        </w:rPr>
        <w:t>1.6</w:t>
      </w:r>
      <w:r w:rsidRPr="00766E39">
        <w:rPr>
          <w:rFonts w:ascii="Tahoma" w:hAnsi="Tahoma" w:cs="Tahoma"/>
          <w:b/>
          <w:szCs w:val="24"/>
        </w:rPr>
        <w:tab/>
      </w:r>
      <w:r w:rsidRPr="00766E39">
        <w:rPr>
          <w:rFonts w:ascii="Tahoma" w:hAnsi="Tahoma" w:cs="Tahoma"/>
          <w:szCs w:val="24"/>
        </w:rPr>
        <w:t xml:space="preserve">Os interessados poderão formular impugnações ao presente edital em </w:t>
      </w:r>
      <w:r w:rsidRPr="00095F83">
        <w:rPr>
          <w:rFonts w:ascii="Tahoma" w:hAnsi="Tahoma" w:cs="Tahoma"/>
          <w:szCs w:val="24"/>
        </w:rPr>
        <w:t xml:space="preserve">até </w:t>
      </w:r>
      <w:proofErr w:type="gramStart"/>
      <w:r w:rsidRPr="00095F83">
        <w:rPr>
          <w:rFonts w:ascii="Tahoma" w:hAnsi="Tahoma" w:cs="Tahoma"/>
          <w:szCs w:val="24"/>
        </w:rPr>
        <w:t>2</w:t>
      </w:r>
      <w:proofErr w:type="gramEnd"/>
      <w:r w:rsidRPr="00095F83">
        <w:rPr>
          <w:rFonts w:ascii="Tahoma" w:hAnsi="Tahoma" w:cs="Tahoma"/>
          <w:szCs w:val="24"/>
        </w:rPr>
        <w:t xml:space="preserve"> (dois) dias úteis anteriores à abertura da sessão</w:t>
      </w:r>
      <w:r w:rsidRPr="00095F83">
        <w:rPr>
          <w:rFonts w:ascii="Tahoma" w:hAnsi="Tahoma" w:cs="Tahoma"/>
          <w:b/>
          <w:szCs w:val="24"/>
        </w:rPr>
        <w:t xml:space="preserve">, </w:t>
      </w:r>
      <w:r w:rsidRPr="00095F83">
        <w:rPr>
          <w:rFonts w:ascii="Tahoma" w:hAnsi="Tahoma" w:cs="Tahoma"/>
          <w:szCs w:val="24"/>
        </w:rPr>
        <w:t xml:space="preserve">no seguinte endereço: </w:t>
      </w:r>
      <w:r w:rsidRPr="00095F83">
        <w:rPr>
          <w:rFonts w:ascii="Tahoma" w:hAnsi="Tahoma" w:cs="Tahoma"/>
        </w:rPr>
        <w:t xml:space="preserve">Rua Regente Feijó, nº 07 - 5º andar - Centro - Rio de Janeiro/RJ, CEP 20060-060, de 09:00 horas até 18:00 horas, ou, ainda, através do fac-símile n.º (21) 2332-7235. </w:t>
      </w:r>
      <w:proofErr w:type="gramStart"/>
      <w:r w:rsidRPr="00095F83">
        <w:rPr>
          <w:rFonts w:ascii="Tahoma" w:hAnsi="Tahoma" w:cs="Tahoma"/>
        </w:rPr>
        <w:t>ou</w:t>
      </w:r>
      <w:proofErr w:type="gramEnd"/>
      <w:r w:rsidRPr="00095F83">
        <w:rPr>
          <w:rFonts w:ascii="Tahoma" w:hAnsi="Tahoma" w:cs="Tahoma"/>
        </w:rPr>
        <w:t xml:space="preserve"> e-mail cpl@iterj.rj.gov.br</w:t>
      </w:r>
      <w:r w:rsidRPr="00766E39">
        <w:rPr>
          <w:rFonts w:ascii="Tahoma" w:hAnsi="Tahoma" w:cs="Tahoma"/>
          <w:color w:val="000000"/>
          <w:szCs w:val="24"/>
        </w:rPr>
        <w:t xml:space="preserve">. </w:t>
      </w:r>
    </w:p>
    <w:p w:rsidR="00DE2AFB" w:rsidRPr="00766E39" w:rsidRDefault="00DE2AFB" w:rsidP="00DE2AFB">
      <w:pPr>
        <w:rPr>
          <w:rFonts w:ascii="Tahoma" w:hAnsi="Tahoma" w:cs="Tahoma"/>
          <w:szCs w:val="24"/>
        </w:rPr>
      </w:pPr>
    </w:p>
    <w:p w:rsidR="00DE2AFB" w:rsidRPr="00766E39" w:rsidRDefault="00DE2AFB" w:rsidP="00DE2AFB">
      <w:pPr>
        <w:autoSpaceDE w:val="0"/>
        <w:autoSpaceDN w:val="0"/>
        <w:adjustRightInd w:val="0"/>
        <w:rPr>
          <w:rFonts w:ascii="Tahoma" w:hAnsi="Tahoma" w:cs="Tahoma"/>
          <w:szCs w:val="24"/>
        </w:rPr>
      </w:pPr>
      <w:r w:rsidRPr="00766E39">
        <w:rPr>
          <w:rFonts w:ascii="Tahoma" w:hAnsi="Tahoma" w:cs="Tahoma"/>
          <w:b/>
          <w:szCs w:val="24"/>
        </w:rPr>
        <w:t>1.6.1</w:t>
      </w:r>
      <w:r w:rsidRPr="00766E39">
        <w:rPr>
          <w:rFonts w:ascii="Tahoma" w:hAnsi="Tahoma" w:cs="Tahoma"/>
          <w:b/>
          <w:szCs w:val="24"/>
        </w:rPr>
        <w:tab/>
      </w:r>
      <w:r w:rsidRPr="00766E39">
        <w:rPr>
          <w:rFonts w:ascii="Tahoma" w:hAnsi="Tahoma" w:cs="Tahoma"/>
          <w:szCs w:val="24"/>
        </w:rPr>
        <w:t>Caberá à Autoridade Competente decidir sobre a impugnação no prazo de até vinte e quatro horas.</w:t>
      </w:r>
    </w:p>
    <w:p w:rsidR="00DE2AFB" w:rsidRPr="00766E39" w:rsidRDefault="00DE2AFB" w:rsidP="00DE2AFB">
      <w:pPr>
        <w:rPr>
          <w:rFonts w:ascii="Tahoma" w:hAnsi="Tahoma" w:cs="Tahoma"/>
          <w:b/>
          <w:szCs w:val="24"/>
        </w:rPr>
      </w:pPr>
    </w:p>
    <w:p w:rsidR="00DE2AFB" w:rsidRPr="00766E39" w:rsidRDefault="00DE2AFB" w:rsidP="00DE2AFB">
      <w:pPr>
        <w:rPr>
          <w:rFonts w:ascii="Tahoma" w:hAnsi="Tahoma" w:cs="Tahoma"/>
          <w:b/>
          <w:szCs w:val="24"/>
        </w:rPr>
      </w:pPr>
      <w:r w:rsidRPr="00766E39">
        <w:rPr>
          <w:rFonts w:ascii="Tahoma" w:hAnsi="Tahoma" w:cs="Tahoma"/>
          <w:b/>
          <w:szCs w:val="24"/>
        </w:rPr>
        <w:t>1.7</w:t>
      </w:r>
      <w:r w:rsidRPr="00766E39">
        <w:rPr>
          <w:rFonts w:ascii="Tahoma" w:hAnsi="Tahoma" w:cs="Tahoma"/>
          <w:b/>
          <w:szCs w:val="24"/>
        </w:rPr>
        <w:tab/>
      </w:r>
      <w:r w:rsidRPr="00766E39">
        <w:rPr>
          <w:rFonts w:ascii="Tahoma" w:hAnsi="Tahoma" w:cs="Tahoma"/>
          <w:color w:val="000000"/>
          <w:szCs w:val="24"/>
        </w:rPr>
        <w:t xml:space="preserve">Tanto a resposta às impugnações quanto aos pedidos de esclarecimento serão divulgados, mediante nota, no endereço eletrônico </w:t>
      </w:r>
      <w:hyperlink r:id="rId10" w:history="1">
        <w:r w:rsidRPr="00766E39">
          <w:rPr>
            <w:rStyle w:val="Hyperlink"/>
            <w:rFonts w:ascii="Tahoma" w:hAnsi="Tahoma" w:cs="Tahoma"/>
            <w:szCs w:val="24"/>
          </w:rPr>
          <w:t>www.compras.rj.gov.br</w:t>
        </w:r>
      </w:hyperlink>
      <w:r w:rsidRPr="00766E39">
        <w:rPr>
          <w:rStyle w:val="Hyperlink"/>
          <w:rFonts w:ascii="Tahoma" w:hAnsi="Tahoma" w:cs="Tahoma"/>
          <w:szCs w:val="24"/>
        </w:rPr>
        <w:t>,</w:t>
      </w:r>
      <w:r w:rsidRPr="00766E39">
        <w:rPr>
          <w:rFonts w:ascii="Tahoma" w:hAnsi="Tahoma" w:cs="Tahoma"/>
          <w:color w:val="000000"/>
          <w:szCs w:val="24"/>
        </w:rPr>
        <w:t xml:space="preserve"> localizado pelo número da licitação no portal, na parte relacionada a futuras licitações, assim como na página eletrônica do </w:t>
      </w:r>
      <w:r w:rsidRPr="00766E39">
        <w:rPr>
          <w:rFonts w:ascii="Tahoma" w:hAnsi="Tahoma" w:cs="Tahoma"/>
          <w:b/>
          <w:color w:val="000000"/>
          <w:szCs w:val="24"/>
        </w:rPr>
        <w:t>ÓRGÃO LICITANTE</w:t>
      </w:r>
      <w:r>
        <w:rPr>
          <w:rFonts w:ascii="Tahoma" w:hAnsi="Tahoma" w:cs="Tahoma"/>
          <w:b/>
          <w:color w:val="000000"/>
          <w:szCs w:val="24"/>
        </w:rPr>
        <w:t xml:space="preserve"> </w:t>
      </w:r>
      <w:r w:rsidRPr="00766E39">
        <w:rPr>
          <w:rFonts w:ascii="Tahoma" w:hAnsi="Tahoma" w:cs="Tahoma"/>
          <w:szCs w:val="24"/>
        </w:rPr>
        <w:t xml:space="preserve">na página </w:t>
      </w:r>
      <w:hyperlink r:id="rId11" w:history="1">
        <w:r w:rsidRPr="00BD050C">
          <w:rPr>
            <w:rStyle w:val="Hyperlink"/>
            <w:rFonts w:ascii="Tahoma" w:hAnsi="Tahoma" w:cs="Tahoma"/>
            <w:szCs w:val="24"/>
          </w:rPr>
          <w:t>www.iterj.rj.gov.br</w:t>
        </w:r>
      </w:hyperlink>
      <w:r w:rsidRPr="00766E39">
        <w:rPr>
          <w:rFonts w:ascii="Tahoma" w:hAnsi="Tahoma" w:cs="Tahoma"/>
          <w:color w:val="000000"/>
          <w:szCs w:val="24"/>
        </w:rPr>
        <w:t xml:space="preserve">, ficando as empresas interessadas obrigadas a acessá-lo para a obtenção das informações prestadas. </w:t>
      </w:r>
    </w:p>
    <w:p w:rsidR="00DE2AFB" w:rsidRPr="00766E39" w:rsidRDefault="00DE2AFB" w:rsidP="00DE2AFB">
      <w:pPr>
        <w:rPr>
          <w:rFonts w:ascii="Tahoma" w:hAnsi="Tahoma" w:cs="Tahoma"/>
          <w:b/>
          <w:szCs w:val="24"/>
        </w:rPr>
      </w:pPr>
    </w:p>
    <w:p w:rsidR="00DE2AFB" w:rsidRPr="00FE50BF" w:rsidRDefault="00DE2AFB" w:rsidP="00DE2AFB">
      <w:pPr>
        <w:rPr>
          <w:rFonts w:ascii="Tahoma" w:hAnsi="Tahoma" w:cs="Tahoma"/>
          <w:b/>
          <w:szCs w:val="24"/>
        </w:rPr>
      </w:pPr>
      <w:r w:rsidRPr="00FE50BF">
        <w:rPr>
          <w:rFonts w:ascii="Tahoma" w:hAnsi="Tahoma" w:cs="Tahoma"/>
          <w:b/>
          <w:szCs w:val="24"/>
        </w:rPr>
        <w:t xml:space="preserve">2 - DO OBJETO, DO PRAZO DE PRESTAÇÃO DO SERVIÇO E DO REGIME DE </w:t>
      </w:r>
      <w:proofErr w:type="gramStart"/>
      <w:r w:rsidRPr="00FE50BF">
        <w:rPr>
          <w:rFonts w:ascii="Tahoma" w:hAnsi="Tahoma" w:cs="Tahoma"/>
          <w:b/>
          <w:szCs w:val="24"/>
        </w:rPr>
        <w:t>EXECUÇÃO</w:t>
      </w:r>
      <w:proofErr w:type="gramEnd"/>
    </w:p>
    <w:p w:rsidR="00DE2AFB" w:rsidRPr="00FE50BF" w:rsidRDefault="00DE2AFB" w:rsidP="00DE2AFB">
      <w:pPr>
        <w:rPr>
          <w:rFonts w:ascii="Tahoma" w:hAnsi="Tahoma" w:cs="Tahoma"/>
          <w:b/>
          <w:szCs w:val="24"/>
        </w:rPr>
      </w:pPr>
    </w:p>
    <w:p w:rsidR="00DE2AFB" w:rsidRPr="00FE50BF" w:rsidRDefault="00DE2AFB" w:rsidP="00DE2AFB">
      <w:pPr>
        <w:autoSpaceDE w:val="0"/>
        <w:autoSpaceDN w:val="0"/>
        <w:adjustRightInd w:val="0"/>
        <w:rPr>
          <w:rFonts w:ascii="Tahoma" w:hAnsi="Tahoma" w:cs="Tahoma"/>
          <w:szCs w:val="24"/>
        </w:rPr>
      </w:pPr>
      <w:r w:rsidRPr="00FE50BF">
        <w:rPr>
          <w:rFonts w:ascii="Tahoma" w:hAnsi="Tahoma" w:cs="Tahoma"/>
          <w:b/>
          <w:szCs w:val="24"/>
        </w:rPr>
        <w:t>2.1</w:t>
      </w:r>
      <w:r w:rsidRPr="00FE50BF">
        <w:rPr>
          <w:rFonts w:ascii="Tahoma" w:hAnsi="Tahoma" w:cs="Tahoma"/>
          <w:b/>
          <w:szCs w:val="24"/>
        </w:rPr>
        <w:tab/>
      </w:r>
      <w:r w:rsidRPr="00FE50BF">
        <w:rPr>
          <w:rFonts w:ascii="Tahoma" w:hAnsi="Tahoma" w:cs="Tahoma"/>
          <w:szCs w:val="24"/>
        </w:rPr>
        <w:t xml:space="preserve">O objeto do presente pregão eletrônico é a </w:t>
      </w:r>
      <w:r w:rsidRPr="00095F83">
        <w:rPr>
          <w:rFonts w:ascii="Tahoma" w:hAnsi="Tahoma" w:cs="Tahoma"/>
          <w:szCs w:val="24"/>
        </w:rPr>
        <w:t xml:space="preserve">contratação de locação de 01 (um) equipamento Multifuncional Monocromático de médio porte (P&amp;B em A3) nova de primeiro uso digital, com manutenção preventiva e corretiva, assistência técnica, com fornecimento de todo suprimento para a execução do objeto, exceto papel e mão de obra, de acordo com as especificações constantes no anexo </w:t>
      </w:r>
      <w:proofErr w:type="gramStart"/>
      <w:r w:rsidR="00806B21">
        <w:rPr>
          <w:rFonts w:ascii="Tahoma" w:hAnsi="Tahoma" w:cs="Tahoma"/>
          <w:szCs w:val="24"/>
        </w:rPr>
        <w:t>1</w:t>
      </w:r>
      <w:proofErr w:type="gramEnd"/>
      <w:r w:rsidRPr="00095F83">
        <w:rPr>
          <w:rFonts w:ascii="Tahoma" w:hAnsi="Tahoma" w:cs="Tahoma"/>
          <w:szCs w:val="24"/>
        </w:rPr>
        <w:t xml:space="preserve"> do edital.</w:t>
      </w:r>
      <w:r w:rsidRPr="00FE50BF">
        <w:rPr>
          <w:rFonts w:ascii="Tahoma" w:hAnsi="Tahoma" w:cs="Tahoma"/>
          <w:szCs w:val="24"/>
        </w:rPr>
        <w:t xml:space="preserve"> </w:t>
      </w:r>
    </w:p>
    <w:p w:rsidR="00DE2AFB" w:rsidRPr="00FE50BF" w:rsidRDefault="00DE2AFB" w:rsidP="00DE2AFB">
      <w:pPr>
        <w:rPr>
          <w:rFonts w:ascii="Tahoma" w:hAnsi="Tahoma" w:cs="Tahoma"/>
          <w:b/>
          <w:szCs w:val="24"/>
        </w:rPr>
      </w:pPr>
    </w:p>
    <w:p w:rsidR="00DE2AFB" w:rsidRPr="00FE50BF" w:rsidRDefault="00DE2AFB" w:rsidP="00DE2AFB">
      <w:pPr>
        <w:pStyle w:val="Recuodecorpodetexto21"/>
        <w:spacing w:after="0" w:line="240" w:lineRule="auto"/>
        <w:ind w:left="0"/>
        <w:jc w:val="both"/>
        <w:rPr>
          <w:rFonts w:ascii="Tahoma" w:hAnsi="Tahoma" w:cs="Tahoma"/>
          <w:color w:val="000000"/>
        </w:rPr>
      </w:pPr>
      <w:r w:rsidRPr="00FE50BF">
        <w:rPr>
          <w:rFonts w:ascii="Tahoma" w:hAnsi="Tahoma" w:cs="Tahoma"/>
          <w:b/>
          <w:color w:val="000000"/>
        </w:rPr>
        <w:t>2.2</w:t>
      </w:r>
      <w:r w:rsidRPr="00FE50BF">
        <w:rPr>
          <w:rFonts w:ascii="Tahoma" w:hAnsi="Tahoma" w:cs="Tahoma"/>
          <w:color w:val="000000"/>
        </w:rPr>
        <w:tab/>
        <w:t xml:space="preserve">O prazo da execução do serviço será </w:t>
      </w:r>
      <w:r w:rsidR="00DC72F0">
        <w:rPr>
          <w:rFonts w:ascii="Tahoma" w:hAnsi="Tahoma" w:cs="Tahoma"/>
          <w:color w:val="000000"/>
        </w:rPr>
        <w:t>mensal</w:t>
      </w:r>
      <w:r w:rsidRPr="00FE50BF">
        <w:rPr>
          <w:rFonts w:ascii="Tahoma" w:hAnsi="Tahoma" w:cs="Tahoma"/>
          <w:color w:val="000000"/>
        </w:rPr>
        <w:t xml:space="preserve">, contados a partir da expedição da ordem de serviço, que deverá ser posterior ao início da vigência do contrato, que será de </w:t>
      </w:r>
      <w:r w:rsidR="00B2090A">
        <w:rPr>
          <w:rFonts w:ascii="Tahoma" w:hAnsi="Tahoma" w:cs="Tahoma"/>
          <w:color w:val="000000"/>
        </w:rPr>
        <w:t>12(doze) meses</w:t>
      </w:r>
      <w:r w:rsidRPr="00FE50BF">
        <w:rPr>
          <w:rFonts w:ascii="Tahoma" w:hAnsi="Tahoma" w:cs="Tahoma"/>
          <w:color w:val="000000"/>
        </w:rPr>
        <w:t>, sendo esta última sempre contada da data de publicação do extrato do contrato no Diário Oficial.</w:t>
      </w:r>
    </w:p>
    <w:p w:rsidR="00DE2AFB" w:rsidRPr="00FE50BF" w:rsidRDefault="00DE2AFB" w:rsidP="00DE2AFB">
      <w:pPr>
        <w:rPr>
          <w:rFonts w:ascii="Tahoma" w:hAnsi="Tahoma" w:cs="Tahoma"/>
          <w:b/>
          <w:szCs w:val="24"/>
        </w:rPr>
      </w:pPr>
    </w:p>
    <w:p w:rsidR="00B2090A" w:rsidRPr="004C6248" w:rsidRDefault="00DE2AFB" w:rsidP="00B2090A">
      <w:pPr>
        <w:rPr>
          <w:rFonts w:ascii="Tahoma" w:hAnsi="Tahoma" w:cs="Tahoma"/>
          <w:szCs w:val="24"/>
        </w:rPr>
      </w:pPr>
      <w:r w:rsidRPr="00FE50BF">
        <w:rPr>
          <w:rFonts w:ascii="Tahoma" w:hAnsi="Tahoma" w:cs="Tahoma"/>
          <w:b/>
          <w:szCs w:val="24"/>
        </w:rPr>
        <w:t>2.3</w:t>
      </w:r>
      <w:r w:rsidRPr="00FE50BF">
        <w:rPr>
          <w:rFonts w:ascii="Tahoma" w:hAnsi="Tahoma" w:cs="Tahoma"/>
          <w:szCs w:val="24"/>
        </w:rPr>
        <w:t xml:space="preserve"> O objeto será executado segundo o regime de execução de </w:t>
      </w:r>
      <w:r w:rsidR="00B2090A" w:rsidRPr="004C6248">
        <w:rPr>
          <w:rFonts w:ascii="Tahoma" w:hAnsi="Tahoma" w:cs="Tahoma"/>
          <w:szCs w:val="24"/>
        </w:rPr>
        <w:t xml:space="preserve">empreitada por preço global. </w:t>
      </w:r>
    </w:p>
    <w:p w:rsidR="00DE2AFB" w:rsidRPr="00766E39" w:rsidRDefault="00DE2AFB" w:rsidP="00DE2AFB">
      <w:pPr>
        <w:rPr>
          <w:rFonts w:ascii="Tahoma" w:hAnsi="Tahoma" w:cs="Tahoma"/>
          <w:b/>
          <w:szCs w:val="24"/>
        </w:rPr>
      </w:pPr>
      <w:r w:rsidRPr="00766E39">
        <w:rPr>
          <w:rFonts w:ascii="Tahoma" w:hAnsi="Tahoma" w:cs="Tahoma"/>
          <w:b/>
          <w:szCs w:val="24"/>
        </w:rPr>
        <w:lastRenderedPageBreak/>
        <w:t>3 – DA ABERTURA</w:t>
      </w:r>
    </w:p>
    <w:p w:rsidR="00DE2AFB" w:rsidRPr="00766E39" w:rsidRDefault="00DE2AFB" w:rsidP="00DE2AFB">
      <w:pPr>
        <w:rPr>
          <w:rFonts w:ascii="Tahoma" w:hAnsi="Tahoma" w:cs="Tahoma"/>
          <w:b/>
          <w:color w:val="000000"/>
          <w:szCs w:val="24"/>
        </w:rPr>
      </w:pPr>
    </w:p>
    <w:p w:rsidR="00DE2AFB" w:rsidRPr="00766E39" w:rsidRDefault="00DE2AFB" w:rsidP="00DE2AFB">
      <w:pPr>
        <w:rPr>
          <w:rFonts w:ascii="Tahoma" w:hAnsi="Tahoma" w:cs="Tahoma"/>
          <w:color w:val="000000"/>
          <w:szCs w:val="24"/>
        </w:rPr>
      </w:pPr>
      <w:r w:rsidRPr="00766E39">
        <w:rPr>
          <w:rFonts w:ascii="Tahoma" w:hAnsi="Tahoma" w:cs="Tahoma"/>
          <w:b/>
          <w:color w:val="000000"/>
          <w:szCs w:val="24"/>
        </w:rPr>
        <w:t>3.1</w:t>
      </w:r>
      <w:r w:rsidRPr="00766E39">
        <w:rPr>
          <w:rFonts w:ascii="Tahoma" w:hAnsi="Tahoma" w:cs="Tahoma"/>
          <w:color w:val="000000"/>
          <w:szCs w:val="24"/>
        </w:rPr>
        <w:t xml:space="preserve"> A abertura da presente licitação dar-se-á em sessão pública, por meio da INTERNET, mediante condições de segurança – criptografia e autenticação – em todas as suas fases, dirigida pelo pregoeiro designado, a ser realizada de acordo com a legislação mencionada no preâmbulo deste Edital, conforme indicado abaixo: </w:t>
      </w:r>
    </w:p>
    <w:p w:rsidR="00DE2AFB" w:rsidRPr="00766E39" w:rsidRDefault="00DE2AFB" w:rsidP="00DE2AFB">
      <w:pPr>
        <w:rPr>
          <w:rFonts w:ascii="Tahoma" w:hAnsi="Tahoma" w:cs="Tahoma"/>
          <w:color w:val="000000"/>
          <w:szCs w:val="24"/>
        </w:rPr>
      </w:pP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3"/>
        <w:gridCol w:w="1985"/>
        <w:gridCol w:w="1276"/>
      </w:tblGrid>
      <w:tr w:rsidR="00DE2AFB" w:rsidRPr="00766E39" w:rsidTr="00DE2AFB">
        <w:tc>
          <w:tcPr>
            <w:tcW w:w="5103" w:type="dxa"/>
            <w:tcBorders>
              <w:top w:val="single" w:sz="4" w:space="0" w:color="auto"/>
              <w:left w:val="single" w:sz="4" w:space="0" w:color="auto"/>
              <w:bottom w:val="single" w:sz="4" w:space="0" w:color="auto"/>
              <w:right w:val="single" w:sz="4" w:space="0" w:color="auto"/>
            </w:tcBorders>
            <w:hideMark/>
          </w:tcPr>
          <w:p w:rsidR="00DE2AFB" w:rsidRPr="00766E39" w:rsidRDefault="00DE2AFB" w:rsidP="00DE2AFB">
            <w:pPr>
              <w:spacing w:after="80"/>
              <w:ind w:left="567" w:hanging="567"/>
              <w:rPr>
                <w:rFonts w:ascii="Tahoma" w:hAnsi="Tahoma" w:cs="Tahoma"/>
                <w:b/>
                <w:szCs w:val="24"/>
                <w:lang w:eastAsia="en-US"/>
              </w:rPr>
            </w:pPr>
            <w:r w:rsidRPr="00766E39">
              <w:rPr>
                <w:rFonts w:ascii="Tahoma" w:hAnsi="Tahoma" w:cs="Tahoma"/>
                <w:b/>
                <w:szCs w:val="24"/>
              </w:rPr>
              <w:t>EVENTO</w:t>
            </w:r>
          </w:p>
        </w:tc>
        <w:tc>
          <w:tcPr>
            <w:tcW w:w="1985" w:type="dxa"/>
            <w:tcBorders>
              <w:top w:val="single" w:sz="4" w:space="0" w:color="auto"/>
              <w:left w:val="single" w:sz="4" w:space="0" w:color="auto"/>
              <w:bottom w:val="single" w:sz="4" w:space="0" w:color="auto"/>
              <w:right w:val="single" w:sz="4" w:space="0" w:color="auto"/>
            </w:tcBorders>
            <w:hideMark/>
          </w:tcPr>
          <w:p w:rsidR="00DE2AFB" w:rsidRPr="00766E39" w:rsidRDefault="00DE2AFB" w:rsidP="00DE2AFB">
            <w:pPr>
              <w:spacing w:after="80"/>
              <w:ind w:left="567" w:hanging="567"/>
              <w:jc w:val="center"/>
              <w:rPr>
                <w:rFonts w:ascii="Tahoma" w:hAnsi="Tahoma" w:cs="Tahoma"/>
                <w:b/>
                <w:szCs w:val="24"/>
                <w:lang w:eastAsia="en-US"/>
              </w:rPr>
            </w:pPr>
            <w:r w:rsidRPr="00766E39">
              <w:rPr>
                <w:rFonts w:ascii="Tahoma" w:hAnsi="Tahoma" w:cs="Tahoma"/>
                <w:b/>
                <w:szCs w:val="24"/>
              </w:rPr>
              <w:t>DATA</w:t>
            </w:r>
          </w:p>
        </w:tc>
        <w:tc>
          <w:tcPr>
            <w:tcW w:w="1276" w:type="dxa"/>
            <w:tcBorders>
              <w:top w:val="single" w:sz="4" w:space="0" w:color="auto"/>
              <w:left w:val="single" w:sz="4" w:space="0" w:color="auto"/>
              <w:bottom w:val="single" w:sz="4" w:space="0" w:color="auto"/>
              <w:right w:val="single" w:sz="4" w:space="0" w:color="auto"/>
            </w:tcBorders>
            <w:hideMark/>
          </w:tcPr>
          <w:p w:rsidR="00DE2AFB" w:rsidRPr="00766E39" w:rsidRDefault="00DE2AFB" w:rsidP="00DE2AFB">
            <w:pPr>
              <w:spacing w:after="80"/>
              <w:ind w:left="567" w:hanging="567"/>
              <w:jc w:val="center"/>
              <w:rPr>
                <w:rFonts w:ascii="Tahoma" w:hAnsi="Tahoma" w:cs="Tahoma"/>
                <w:b/>
                <w:szCs w:val="24"/>
                <w:lang w:eastAsia="en-US"/>
              </w:rPr>
            </w:pPr>
            <w:r w:rsidRPr="00766E39">
              <w:rPr>
                <w:rFonts w:ascii="Tahoma" w:hAnsi="Tahoma" w:cs="Tahoma"/>
                <w:b/>
                <w:szCs w:val="24"/>
              </w:rPr>
              <w:t>HORA</w:t>
            </w:r>
          </w:p>
        </w:tc>
      </w:tr>
      <w:tr w:rsidR="00DE2AFB" w:rsidRPr="00766E39" w:rsidTr="00DE2AFB">
        <w:tc>
          <w:tcPr>
            <w:tcW w:w="5103" w:type="dxa"/>
            <w:tcBorders>
              <w:top w:val="single" w:sz="4" w:space="0" w:color="auto"/>
              <w:left w:val="single" w:sz="4" w:space="0" w:color="auto"/>
              <w:bottom w:val="single" w:sz="4" w:space="0" w:color="auto"/>
              <w:right w:val="single" w:sz="4" w:space="0" w:color="auto"/>
            </w:tcBorders>
            <w:hideMark/>
          </w:tcPr>
          <w:p w:rsidR="00DE2AFB" w:rsidRPr="00766E39" w:rsidRDefault="00DE2AFB" w:rsidP="00DE2AFB">
            <w:pPr>
              <w:spacing w:after="80"/>
              <w:ind w:left="567" w:hanging="567"/>
              <w:rPr>
                <w:rFonts w:ascii="Tahoma" w:hAnsi="Tahoma" w:cs="Tahoma"/>
                <w:szCs w:val="24"/>
                <w:lang w:eastAsia="en-US"/>
              </w:rPr>
            </w:pPr>
            <w:r w:rsidRPr="00766E39">
              <w:rPr>
                <w:rFonts w:ascii="Tahoma" w:hAnsi="Tahoma" w:cs="Tahoma"/>
                <w:szCs w:val="24"/>
              </w:rPr>
              <w:t>Início de acolhimento das propostas</w:t>
            </w:r>
          </w:p>
        </w:tc>
        <w:tc>
          <w:tcPr>
            <w:tcW w:w="1985" w:type="dxa"/>
            <w:tcBorders>
              <w:top w:val="single" w:sz="4" w:space="0" w:color="auto"/>
              <w:left w:val="single" w:sz="4" w:space="0" w:color="auto"/>
              <w:bottom w:val="single" w:sz="4" w:space="0" w:color="auto"/>
              <w:right w:val="single" w:sz="4" w:space="0" w:color="auto"/>
            </w:tcBorders>
          </w:tcPr>
          <w:p w:rsidR="00DE2AFB" w:rsidRPr="00766E39" w:rsidRDefault="00DC0C44" w:rsidP="00DE2AFB">
            <w:pPr>
              <w:spacing w:after="80"/>
              <w:ind w:left="567" w:hanging="567"/>
              <w:rPr>
                <w:rFonts w:ascii="Tahoma" w:hAnsi="Tahoma" w:cs="Tahoma"/>
                <w:szCs w:val="24"/>
                <w:lang w:eastAsia="en-US"/>
              </w:rPr>
            </w:pPr>
            <w:r>
              <w:rPr>
                <w:rFonts w:ascii="Tahoma" w:hAnsi="Tahoma" w:cs="Tahoma"/>
                <w:szCs w:val="24"/>
                <w:lang w:eastAsia="en-US"/>
              </w:rPr>
              <w:t>23/10/2017</w:t>
            </w:r>
          </w:p>
        </w:tc>
        <w:tc>
          <w:tcPr>
            <w:tcW w:w="1276" w:type="dxa"/>
            <w:tcBorders>
              <w:top w:val="single" w:sz="4" w:space="0" w:color="auto"/>
              <w:left w:val="single" w:sz="4" w:space="0" w:color="auto"/>
              <w:bottom w:val="single" w:sz="4" w:space="0" w:color="auto"/>
              <w:right w:val="single" w:sz="4" w:space="0" w:color="auto"/>
            </w:tcBorders>
          </w:tcPr>
          <w:p w:rsidR="00DE2AFB" w:rsidRPr="00766E39" w:rsidRDefault="00DC0C44" w:rsidP="00DE2AFB">
            <w:pPr>
              <w:spacing w:after="80"/>
              <w:ind w:left="567" w:hanging="567"/>
              <w:rPr>
                <w:rFonts w:ascii="Tahoma" w:hAnsi="Tahoma" w:cs="Tahoma"/>
                <w:szCs w:val="24"/>
                <w:lang w:eastAsia="en-US"/>
              </w:rPr>
            </w:pPr>
            <w:proofErr w:type="gramStart"/>
            <w:r>
              <w:rPr>
                <w:rFonts w:ascii="Tahoma" w:hAnsi="Tahoma" w:cs="Tahoma"/>
                <w:szCs w:val="24"/>
                <w:lang w:eastAsia="en-US"/>
              </w:rPr>
              <w:t>08:00</w:t>
            </w:r>
            <w:proofErr w:type="gramEnd"/>
            <w:r>
              <w:rPr>
                <w:rFonts w:ascii="Tahoma" w:hAnsi="Tahoma" w:cs="Tahoma"/>
                <w:szCs w:val="24"/>
                <w:lang w:eastAsia="en-US"/>
              </w:rPr>
              <w:t>h</w:t>
            </w:r>
          </w:p>
        </w:tc>
      </w:tr>
      <w:tr w:rsidR="00DE2AFB" w:rsidRPr="00766E39" w:rsidTr="00DE2AFB">
        <w:tc>
          <w:tcPr>
            <w:tcW w:w="5103" w:type="dxa"/>
            <w:tcBorders>
              <w:top w:val="single" w:sz="4" w:space="0" w:color="auto"/>
              <w:left w:val="single" w:sz="4" w:space="0" w:color="auto"/>
              <w:bottom w:val="single" w:sz="4" w:space="0" w:color="auto"/>
              <w:right w:val="single" w:sz="4" w:space="0" w:color="auto"/>
            </w:tcBorders>
            <w:hideMark/>
          </w:tcPr>
          <w:p w:rsidR="00DE2AFB" w:rsidRPr="00766E39" w:rsidRDefault="00DE2AFB" w:rsidP="00DE2AFB">
            <w:pPr>
              <w:spacing w:after="80"/>
              <w:ind w:left="567" w:hanging="567"/>
              <w:rPr>
                <w:rFonts w:ascii="Tahoma" w:hAnsi="Tahoma" w:cs="Tahoma"/>
                <w:szCs w:val="24"/>
                <w:lang w:eastAsia="en-US"/>
              </w:rPr>
            </w:pPr>
            <w:r w:rsidRPr="00766E39">
              <w:rPr>
                <w:rFonts w:ascii="Tahoma" w:hAnsi="Tahoma" w:cs="Tahoma"/>
                <w:szCs w:val="24"/>
              </w:rPr>
              <w:t>Término do acolhimento das propostas</w:t>
            </w:r>
          </w:p>
        </w:tc>
        <w:tc>
          <w:tcPr>
            <w:tcW w:w="1985" w:type="dxa"/>
            <w:tcBorders>
              <w:top w:val="single" w:sz="4" w:space="0" w:color="auto"/>
              <w:left w:val="single" w:sz="4" w:space="0" w:color="auto"/>
              <w:bottom w:val="single" w:sz="4" w:space="0" w:color="auto"/>
              <w:right w:val="single" w:sz="4" w:space="0" w:color="auto"/>
            </w:tcBorders>
          </w:tcPr>
          <w:p w:rsidR="00DE2AFB" w:rsidRPr="00766E39" w:rsidRDefault="00DC0C44" w:rsidP="00DE2AFB">
            <w:pPr>
              <w:spacing w:after="80"/>
              <w:ind w:left="567" w:hanging="567"/>
              <w:rPr>
                <w:rFonts w:ascii="Tahoma" w:hAnsi="Tahoma" w:cs="Tahoma"/>
                <w:szCs w:val="24"/>
                <w:lang w:eastAsia="en-US"/>
              </w:rPr>
            </w:pPr>
            <w:r>
              <w:rPr>
                <w:rFonts w:ascii="Tahoma" w:hAnsi="Tahoma" w:cs="Tahoma"/>
                <w:szCs w:val="24"/>
                <w:lang w:eastAsia="en-US"/>
              </w:rPr>
              <w:t>07/11/2017</w:t>
            </w:r>
          </w:p>
        </w:tc>
        <w:tc>
          <w:tcPr>
            <w:tcW w:w="1276" w:type="dxa"/>
            <w:tcBorders>
              <w:top w:val="single" w:sz="4" w:space="0" w:color="auto"/>
              <w:left w:val="single" w:sz="4" w:space="0" w:color="auto"/>
              <w:bottom w:val="single" w:sz="4" w:space="0" w:color="auto"/>
              <w:right w:val="single" w:sz="4" w:space="0" w:color="auto"/>
            </w:tcBorders>
          </w:tcPr>
          <w:p w:rsidR="00DE2AFB" w:rsidRPr="00766E39" w:rsidRDefault="001B422A" w:rsidP="00DE2AFB">
            <w:pPr>
              <w:spacing w:after="80"/>
              <w:ind w:left="567" w:hanging="567"/>
              <w:rPr>
                <w:rFonts w:ascii="Tahoma" w:hAnsi="Tahoma" w:cs="Tahoma"/>
                <w:szCs w:val="24"/>
                <w:lang w:eastAsia="en-US"/>
              </w:rPr>
            </w:pPr>
            <w:proofErr w:type="gramStart"/>
            <w:r>
              <w:rPr>
                <w:rFonts w:ascii="Tahoma" w:hAnsi="Tahoma" w:cs="Tahoma"/>
                <w:szCs w:val="24"/>
                <w:lang w:eastAsia="en-US"/>
              </w:rPr>
              <w:t>09:59</w:t>
            </w:r>
            <w:proofErr w:type="gramEnd"/>
            <w:r>
              <w:rPr>
                <w:rFonts w:ascii="Tahoma" w:hAnsi="Tahoma" w:cs="Tahoma"/>
                <w:szCs w:val="24"/>
                <w:lang w:eastAsia="en-US"/>
              </w:rPr>
              <w:t>h</w:t>
            </w:r>
          </w:p>
        </w:tc>
      </w:tr>
      <w:tr w:rsidR="00DE2AFB" w:rsidRPr="00766E39" w:rsidTr="00DE2AFB">
        <w:tc>
          <w:tcPr>
            <w:tcW w:w="5103" w:type="dxa"/>
            <w:tcBorders>
              <w:top w:val="single" w:sz="4" w:space="0" w:color="auto"/>
              <w:left w:val="single" w:sz="4" w:space="0" w:color="auto"/>
              <w:bottom w:val="single" w:sz="4" w:space="0" w:color="auto"/>
              <w:right w:val="single" w:sz="4" w:space="0" w:color="auto"/>
            </w:tcBorders>
            <w:hideMark/>
          </w:tcPr>
          <w:p w:rsidR="00DE2AFB" w:rsidRPr="00766E39" w:rsidRDefault="00DE2AFB" w:rsidP="00DE2AFB">
            <w:pPr>
              <w:spacing w:after="80"/>
              <w:ind w:left="567" w:hanging="567"/>
              <w:rPr>
                <w:rFonts w:ascii="Tahoma" w:hAnsi="Tahoma" w:cs="Tahoma"/>
                <w:szCs w:val="24"/>
                <w:lang w:eastAsia="en-US"/>
              </w:rPr>
            </w:pPr>
            <w:r w:rsidRPr="00766E39">
              <w:rPr>
                <w:rFonts w:ascii="Tahoma" w:hAnsi="Tahoma" w:cs="Tahoma"/>
                <w:szCs w:val="24"/>
              </w:rPr>
              <w:t>Abertura da sessão do Pregão Eletrônico</w:t>
            </w:r>
          </w:p>
        </w:tc>
        <w:tc>
          <w:tcPr>
            <w:tcW w:w="1985" w:type="dxa"/>
            <w:tcBorders>
              <w:top w:val="single" w:sz="4" w:space="0" w:color="auto"/>
              <w:left w:val="single" w:sz="4" w:space="0" w:color="auto"/>
              <w:bottom w:val="single" w:sz="4" w:space="0" w:color="auto"/>
              <w:right w:val="single" w:sz="4" w:space="0" w:color="auto"/>
            </w:tcBorders>
          </w:tcPr>
          <w:p w:rsidR="00DE2AFB" w:rsidRPr="00766E39" w:rsidRDefault="001B422A" w:rsidP="00DE2AFB">
            <w:pPr>
              <w:spacing w:after="80"/>
              <w:ind w:left="567" w:hanging="567"/>
              <w:rPr>
                <w:rFonts w:ascii="Tahoma" w:hAnsi="Tahoma" w:cs="Tahoma"/>
                <w:szCs w:val="24"/>
                <w:lang w:eastAsia="en-US"/>
              </w:rPr>
            </w:pPr>
            <w:r>
              <w:rPr>
                <w:rFonts w:ascii="Tahoma" w:hAnsi="Tahoma" w:cs="Tahoma"/>
                <w:szCs w:val="24"/>
                <w:lang w:eastAsia="en-US"/>
              </w:rPr>
              <w:t>07/11/2017</w:t>
            </w:r>
          </w:p>
        </w:tc>
        <w:tc>
          <w:tcPr>
            <w:tcW w:w="1276" w:type="dxa"/>
            <w:tcBorders>
              <w:top w:val="single" w:sz="4" w:space="0" w:color="auto"/>
              <w:left w:val="single" w:sz="4" w:space="0" w:color="auto"/>
              <w:bottom w:val="single" w:sz="4" w:space="0" w:color="auto"/>
              <w:right w:val="single" w:sz="4" w:space="0" w:color="auto"/>
            </w:tcBorders>
          </w:tcPr>
          <w:p w:rsidR="00DE2AFB" w:rsidRPr="00766E39" w:rsidRDefault="001B422A" w:rsidP="00DE2AFB">
            <w:pPr>
              <w:spacing w:after="80"/>
              <w:ind w:left="567" w:hanging="567"/>
              <w:rPr>
                <w:rFonts w:ascii="Tahoma" w:hAnsi="Tahoma" w:cs="Tahoma"/>
                <w:szCs w:val="24"/>
                <w:lang w:eastAsia="en-US"/>
              </w:rPr>
            </w:pPr>
            <w:r>
              <w:rPr>
                <w:rFonts w:ascii="Tahoma" w:hAnsi="Tahoma" w:cs="Tahoma"/>
                <w:szCs w:val="24"/>
                <w:lang w:eastAsia="en-US"/>
              </w:rPr>
              <w:t>10:30h</w:t>
            </w:r>
            <w:bookmarkStart w:id="0" w:name="_GoBack"/>
            <w:bookmarkEnd w:id="0"/>
          </w:p>
        </w:tc>
      </w:tr>
      <w:tr w:rsidR="00DE2AFB" w:rsidRPr="00766E39" w:rsidTr="00DE2AFB">
        <w:tc>
          <w:tcPr>
            <w:tcW w:w="5103" w:type="dxa"/>
            <w:tcBorders>
              <w:top w:val="single" w:sz="4" w:space="0" w:color="auto"/>
              <w:left w:val="single" w:sz="4" w:space="0" w:color="auto"/>
              <w:bottom w:val="single" w:sz="4" w:space="0" w:color="auto"/>
              <w:right w:val="single" w:sz="4" w:space="0" w:color="auto"/>
            </w:tcBorders>
            <w:hideMark/>
          </w:tcPr>
          <w:p w:rsidR="00DE2AFB" w:rsidRPr="00766E39" w:rsidRDefault="00DE2AFB" w:rsidP="00DE2AFB">
            <w:pPr>
              <w:spacing w:after="80"/>
              <w:ind w:left="567" w:hanging="567"/>
              <w:rPr>
                <w:rFonts w:ascii="Tahoma" w:hAnsi="Tahoma" w:cs="Tahoma"/>
                <w:szCs w:val="24"/>
                <w:lang w:eastAsia="en-US"/>
              </w:rPr>
            </w:pPr>
            <w:r w:rsidRPr="00766E39">
              <w:rPr>
                <w:rFonts w:ascii="Tahoma" w:hAnsi="Tahoma" w:cs="Tahoma"/>
                <w:szCs w:val="24"/>
              </w:rPr>
              <w:t>Endereço eletrônico</w:t>
            </w:r>
          </w:p>
        </w:tc>
        <w:tc>
          <w:tcPr>
            <w:tcW w:w="3261" w:type="dxa"/>
            <w:gridSpan w:val="2"/>
            <w:tcBorders>
              <w:top w:val="single" w:sz="4" w:space="0" w:color="auto"/>
              <w:left w:val="single" w:sz="4" w:space="0" w:color="auto"/>
              <w:bottom w:val="single" w:sz="4" w:space="0" w:color="auto"/>
              <w:right w:val="single" w:sz="4" w:space="0" w:color="auto"/>
            </w:tcBorders>
            <w:hideMark/>
          </w:tcPr>
          <w:p w:rsidR="00DE2AFB" w:rsidRPr="00766E39" w:rsidRDefault="00DC0C44" w:rsidP="00DE2AFB">
            <w:pPr>
              <w:spacing w:after="80"/>
              <w:ind w:left="567" w:hanging="567"/>
              <w:rPr>
                <w:rFonts w:ascii="Tahoma" w:hAnsi="Tahoma" w:cs="Tahoma"/>
                <w:szCs w:val="24"/>
                <w:lang w:eastAsia="en-US"/>
              </w:rPr>
            </w:pPr>
            <w:hyperlink r:id="rId12" w:history="1">
              <w:r w:rsidR="00DE2AFB" w:rsidRPr="00766E39">
                <w:rPr>
                  <w:rStyle w:val="Hyperlink"/>
                  <w:rFonts w:ascii="Tahoma" w:hAnsi="Tahoma" w:cs="Tahoma"/>
                  <w:szCs w:val="24"/>
                </w:rPr>
                <w:t>www.compras.rj.gov.br</w:t>
              </w:r>
            </w:hyperlink>
          </w:p>
        </w:tc>
      </w:tr>
    </w:tbl>
    <w:p w:rsidR="00DE2AFB" w:rsidRPr="00766E39" w:rsidRDefault="00DE2AFB" w:rsidP="00DE2AFB">
      <w:pPr>
        <w:rPr>
          <w:rFonts w:ascii="Tahoma" w:hAnsi="Tahoma" w:cs="Tahoma"/>
          <w:color w:val="000000"/>
          <w:szCs w:val="24"/>
        </w:rPr>
      </w:pPr>
    </w:p>
    <w:p w:rsidR="00DE2AFB" w:rsidRPr="00766E39" w:rsidRDefault="00DE2AFB" w:rsidP="00DE2AFB">
      <w:pPr>
        <w:rPr>
          <w:rFonts w:ascii="Tahoma" w:hAnsi="Tahoma" w:cs="Tahoma"/>
          <w:szCs w:val="24"/>
        </w:rPr>
      </w:pPr>
      <w:r w:rsidRPr="00766E39">
        <w:rPr>
          <w:rFonts w:ascii="Tahoma" w:hAnsi="Tahoma" w:cs="Tahoma"/>
          <w:b/>
          <w:szCs w:val="24"/>
        </w:rPr>
        <w:t>3.2</w:t>
      </w:r>
      <w:r w:rsidRPr="00766E39">
        <w:rPr>
          <w:rFonts w:ascii="Tahoma" w:hAnsi="Tahoma" w:cs="Tahoma"/>
          <w:szCs w:val="24"/>
        </w:rPr>
        <w:t xml:space="preserve"> Ocorrendo Ponto Facultativo, ou outro fato superveniente de caráter público, que impeça a realização deste evento nas datas acima marcadas, a licitação ficará automaticamente adiada para o mesmo horário do primeiro dia útil subsequente, independentemente de nova comunicação.</w:t>
      </w:r>
    </w:p>
    <w:p w:rsidR="00DE2AFB" w:rsidRPr="00766E39" w:rsidRDefault="00DE2AFB" w:rsidP="00DE2AFB">
      <w:pPr>
        <w:rPr>
          <w:rFonts w:ascii="Tahoma" w:hAnsi="Tahoma" w:cs="Tahoma"/>
          <w:szCs w:val="24"/>
        </w:rPr>
      </w:pPr>
    </w:p>
    <w:p w:rsidR="00DE2AFB" w:rsidRPr="00766E39" w:rsidRDefault="00DE2AFB" w:rsidP="00DE2AFB">
      <w:pPr>
        <w:rPr>
          <w:rFonts w:ascii="Tahoma" w:hAnsi="Tahoma" w:cs="Tahoma"/>
          <w:b/>
          <w:szCs w:val="24"/>
        </w:rPr>
      </w:pPr>
      <w:r w:rsidRPr="00766E39">
        <w:rPr>
          <w:rFonts w:ascii="Tahoma" w:hAnsi="Tahoma" w:cs="Tahoma"/>
          <w:b/>
          <w:szCs w:val="24"/>
        </w:rPr>
        <w:t>4 – DOS RECURSOS ORÇAMENTÁRIOS</w:t>
      </w:r>
    </w:p>
    <w:p w:rsidR="00DE2AFB" w:rsidRPr="00766E39" w:rsidRDefault="00DE2AFB" w:rsidP="00DE2AFB">
      <w:pPr>
        <w:rPr>
          <w:rFonts w:ascii="Tahoma" w:hAnsi="Tahoma" w:cs="Tahoma"/>
          <w:b/>
          <w:szCs w:val="24"/>
        </w:rPr>
      </w:pPr>
    </w:p>
    <w:p w:rsidR="00DE2AFB" w:rsidRPr="00766E39" w:rsidRDefault="00DE2AFB" w:rsidP="00DE2AFB">
      <w:pPr>
        <w:rPr>
          <w:rFonts w:ascii="Tahoma" w:hAnsi="Tahoma" w:cs="Tahoma"/>
          <w:szCs w:val="24"/>
        </w:rPr>
      </w:pPr>
      <w:r w:rsidRPr="00766E39">
        <w:rPr>
          <w:rFonts w:ascii="Tahoma" w:hAnsi="Tahoma" w:cs="Tahoma"/>
          <w:b/>
          <w:szCs w:val="24"/>
        </w:rPr>
        <w:t>4.1</w:t>
      </w:r>
      <w:r w:rsidRPr="00766E39">
        <w:rPr>
          <w:rFonts w:ascii="Tahoma" w:hAnsi="Tahoma" w:cs="Tahoma"/>
          <w:szCs w:val="24"/>
        </w:rPr>
        <w:t xml:space="preserve"> Os recursos necessários à realização das despesas do objeto ora licitado correrão à conta da seguinte dotação orçamentária:</w:t>
      </w:r>
    </w:p>
    <w:p w:rsidR="00B2090A" w:rsidRDefault="00B2090A" w:rsidP="00DE2AFB">
      <w:pPr>
        <w:rPr>
          <w:rFonts w:ascii="Tahoma" w:hAnsi="Tahoma" w:cs="Tahoma"/>
          <w:b/>
          <w:szCs w:val="24"/>
        </w:rPr>
      </w:pPr>
    </w:p>
    <w:p w:rsidR="00DE2AFB" w:rsidRPr="00B2090A" w:rsidRDefault="00DE2AFB" w:rsidP="00DE2AFB">
      <w:pPr>
        <w:rPr>
          <w:rFonts w:ascii="Tahoma" w:hAnsi="Tahoma" w:cs="Tahoma"/>
          <w:szCs w:val="24"/>
        </w:rPr>
      </w:pPr>
      <w:r w:rsidRPr="00B2090A">
        <w:rPr>
          <w:rFonts w:ascii="Tahoma" w:hAnsi="Tahoma" w:cs="Tahoma"/>
          <w:b/>
          <w:szCs w:val="24"/>
        </w:rPr>
        <w:t>FONTE</w:t>
      </w:r>
      <w:r w:rsidRPr="00B2090A">
        <w:rPr>
          <w:rFonts w:ascii="Tahoma" w:hAnsi="Tahoma" w:cs="Tahoma"/>
          <w:szCs w:val="24"/>
        </w:rPr>
        <w:t xml:space="preserve">: </w:t>
      </w:r>
      <w:r w:rsidR="00B2090A" w:rsidRPr="00B2090A">
        <w:rPr>
          <w:rFonts w:ascii="Tahoma" w:hAnsi="Tahoma" w:cs="Tahoma"/>
          <w:szCs w:val="24"/>
        </w:rPr>
        <w:t>100</w:t>
      </w:r>
      <w:r w:rsidR="00B2090A" w:rsidRPr="00B2090A">
        <w:rPr>
          <w:rFonts w:ascii="Tahoma" w:hAnsi="Tahoma" w:cs="Tahoma"/>
          <w:szCs w:val="24"/>
        </w:rPr>
        <w:tab/>
      </w:r>
    </w:p>
    <w:p w:rsidR="00DE2AFB" w:rsidRPr="00B2090A" w:rsidRDefault="00DE2AFB" w:rsidP="00DE2AFB">
      <w:pPr>
        <w:rPr>
          <w:rFonts w:ascii="Tahoma" w:hAnsi="Tahoma" w:cs="Tahoma"/>
          <w:szCs w:val="24"/>
        </w:rPr>
      </w:pPr>
      <w:r w:rsidRPr="00B2090A">
        <w:rPr>
          <w:rFonts w:ascii="Tahoma" w:hAnsi="Tahoma" w:cs="Tahoma"/>
          <w:b/>
          <w:szCs w:val="24"/>
        </w:rPr>
        <w:t>PROGRAMA DE TRABALHO</w:t>
      </w:r>
      <w:r w:rsidRPr="00B2090A">
        <w:rPr>
          <w:rFonts w:ascii="Tahoma" w:hAnsi="Tahoma" w:cs="Tahoma"/>
          <w:szCs w:val="24"/>
        </w:rPr>
        <w:t>:</w:t>
      </w:r>
      <w:r w:rsidR="00B2090A" w:rsidRPr="00B2090A">
        <w:rPr>
          <w:rFonts w:ascii="Tahoma" w:hAnsi="Tahoma" w:cs="Tahoma"/>
          <w:szCs w:val="24"/>
        </w:rPr>
        <w:t xml:space="preserve"> 2433.21.122.0002.2016</w:t>
      </w:r>
      <w:r w:rsidRPr="00B2090A">
        <w:rPr>
          <w:rFonts w:ascii="Tahoma" w:hAnsi="Tahoma" w:cs="Tahoma"/>
          <w:szCs w:val="24"/>
        </w:rPr>
        <w:t xml:space="preserve"> </w:t>
      </w:r>
    </w:p>
    <w:p w:rsidR="00DE2AFB" w:rsidRPr="00B2090A" w:rsidRDefault="00DE2AFB" w:rsidP="00DE2AFB">
      <w:pPr>
        <w:rPr>
          <w:rFonts w:ascii="Tahoma" w:hAnsi="Tahoma" w:cs="Tahoma"/>
          <w:szCs w:val="24"/>
        </w:rPr>
      </w:pPr>
      <w:r w:rsidRPr="00B2090A">
        <w:rPr>
          <w:rFonts w:ascii="Tahoma" w:hAnsi="Tahoma" w:cs="Tahoma"/>
          <w:b/>
          <w:szCs w:val="24"/>
        </w:rPr>
        <w:t>NATUREZA DA DESPESA</w:t>
      </w:r>
      <w:r w:rsidRPr="00B2090A">
        <w:rPr>
          <w:rFonts w:ascii="Tahoma" w:hAnsi="Tahoma" w:cs="Tahoma"/>
          <w:szCs w:val="24"/>
        </w:rPr>
        <w:t xml:space="preserve">: </w:t>
      </w:r>
      <w:r w:rsidR="00B2090A" w:rsidRPr="00B2090A">
        <w:rPr>
          <w:rFonts w:ascii="Tahoma" w:hAnsi="Tahoma" w:cs="Tahoma"/>
          <w:szCs w:val="24"/>
        </w:rPr>
        <w:t>33.90.39-14</w:t>
      </w:r>
    </w:p>
    <w:p w:rsidR="00DE2AFB" w:rsidRPr="00B2090A" w:rsidRDefault="00DE2AFB" w:rsidP="00DE2AFB">
      <w:pPr>
        <w:rPr>
          <w:rFonts w:ascii="Tahoma" w:hAnsi="Tahoma" w:cs="Tahoma"/>
          <w:szCs w:val="24"/>
        </w:rPr>
      </w:pPr>
    </w:p>
    <w:p w:rsidR="00DE2AFB" w:rsidRPr="00766E39" w:rsidRDefault="00DE2AFB" w:rsidP="00DE2AFB">
      <w:pPr>
        <w:rPr>
          <w:rFonts w:ascii="Tahoma" w:hAnsi="Tahoma" w:cs="Tahoma"/>
          <w:b/>
          <w:szCs w:val="24"/>
        </w:rPr>
      </w:pPr>
      <w:r w:rsidRPr="00766E39">
        <w:rPr>
          <w:rFonts w:ascii="Tahoma" w:hAnsi="Tahoma" w:cs="Tahoma"/>
          <w:b/>
          <w:szCs w:val="24"/>
        </w:rPr>
        <w:t xml:space="preserve">5 – DO TIPO DE LICITAÇÃO E DO VALOR MÁXIMO </w:t>
      </w:r>
    </w:p>
    <w:p w:rsidR="00DE2AFB" w:rsidRPr="00766E39" w:rsidRDefault="00DE2AFB" w:rsidP="00DE2AFB">
      <w:pPr>
        <w:rPr>
          <w:rFonts w:ascii="Tahoma" w:hAnsi="Tahoma" w:cs="Tahoma"/>
          <w:szCs w:val="24"/>
        </w:rPr>
      </w:pPr>
    </w:p>
    <w:p w:rsidR="00DE2AFB" w:rsidRPr="00766E39" w:rsidRDefault="00DE2AFB" w:rsidP="00DE2AFB">
      <w:pPr>
        <w:rPr>
          <w:rFonts w:ascii="Tahoma" w:hAnsi="Tahoma" w:cs="Tahoma"/>
          <w:szCs w:val="24"/>
        </w:rPr>
      </w:pPr>
      <w:r w:rsidRPr="00766E39">
        <w:rPr>
          <w:rFonts w:ascii="Tahoma" w:hAnsi="Tahoma" w:cs="Tahoma"/>
          <w:b/>
          <w:szCs w:val="24"/>
        </w:rPr>
        <w:t xml:space="preserve">5.1 </w:t>
      </w:r>
      <w:r w:rsidRPr="00766E39">
        <w:rPr>
          <w:rFonts w:ascii="Tahoma" w:hAnsi="Tahoma" w:cs="Tahoma"/>
          <w:szCs w:val="24"/>
        </w:rPr>
        <w:t>O presente pregão eletrônico reger-se-á pelo tipo</w:t>
      </w:r>
      <w:r w:rsidRPr="00766E39">
        <w:rPr>
          <w:rFonts w:ascii="Tahoma" w:hAnsi="Tahoma" w:cs="Tahoma"/>
          <w:b/>
          <w:szCs w:val="24"/>
        </w:rPr>
        <w:t xml:space="preserve"> </w:t>
      </w:r>
      <w:r w:rsidRPr="00766E39">
        <w:rPr>
          <w:rFonts w:ascii="Tahoma" w:hAnsi="Tahoma" w:cs="Tahoma"/>
          <w:szCs w:val="24"/>
        </w:rPr>
        <w:t xml:space="preserve">Menor Preço </w:t>
      </w:r>
      <w:r w:rsidR="00B2090A">
        <w:rPr>
          <w:rFonts w:ascii="Tahoma" w:hAnsi="Tahoma" w:cs="Tahoma"/>
          <w:szCs w:val="24"/>
        </w:rPr>
        <w:t>Global</w:t>
      </w:r>
      <w:r w:rsidRPr="00766E39">
        <w:rPr>
          <w:rFonts w:ascii="Tahoma" w:hAnsi="Tahoma" w:cs="Tahoma"/>
          <w:szCs w:val="24"/>
        </w:rPr>
        <w:t>.</w:t>
      </w:r>
    </w:p>
    <w:p w:rsidR="00DE2AFB" w:rsidRPr="00766E39" w:rsidRDefault="00DE2AFB" w:rsidP="00DE2AFB">
      <w:pPr>
        <w:rPr>
          <w:rFonts w:ascii="Tahoma" w:hAnsi="Tahoma" w:cs="Tahoma"/>
          <w:b/>
          <w:szCs w:val="24"/>
        </w:rPr>
      </w:pPr>
    </w:p>
    <w:p w:rsidR="00DE2AFB" w:rsidRPr="00B2090A" w:rsidRDefault="00DE2AFB" w:rsidP="00DE2AFB">
      <w:pPr>
        <w:rPr>
          <w:rFonts w:ascii="Tahoma" w:hAnsi="Tahoma" w:cs="Tahoma"/>
          <w:szCs w:val="24"/>
        </w:rPr>
      </w:pPr>
      <w:r w:rsidRPr="00766E39">
        <w:rPr>
          <w:rFonts w:ascii="Tahoma" w:hAnsi="Tahoma" w:cs="Tahoma"/>
          <w:b/>
          <w:szCs w:val="24"/>
        </w:rPr>
        <w:t xml:space="preserve">5.2 </w:t>
      </w:r>
      <w:r w:rsidRPr="00766E39">
        <w:rPr>
          <w:rFonts w:ascii="Tahoma" w:hAnsi="Tahoma" w:cs="Tahoma"/>
          <w:szCs w:val="24"/>
        </w:rPr>
        <w:t xml:space="preserve">O valor máximo global aceito pelo </w:t>
      </w:r>
      <w:r w:rsidR="00B2090A">
        <w:rPr>
          <w:rFonts w:ascii="Tahoma" w:hAnsi="Tahoma" w:cs="Tahoma"/>
          <w:szCs w:val="24"/>
        </w:rPr>
        <w:t xml:space="preserve">ITERJ </w:t>
      </w:r>
      <w:r w:rsidRPr="00766E39">
        <w:rPr>
          <w:rFonts w:ascii="Tahoma" w:hAnsi="Tahoma" w:cs="Tahoma"/>
          <w:szCs w:val="24"/>
        </w:rPr>
        <w:t xml:space="preserve">é </w:t>
      </w:r>
      <w:r w:rsidR="00B2090A" w:rsidRPr="00B2090A">
        <w:rPr>
          <w:rFonts w:ascii="Tahoma" w:hAnsi="Tahoma" w:cs="Tahoma"/>
          <w:szCs w:val="24"/>
        </w:rPr>
        <w:t xml:space="preserve">R$ 928,66 (novecentos e vinte e oito reais e sessenta e seis centavos) </w:t>
      </w:r>
      <w:r w:rsidR="00B2090A">
        <w:rPr>
          <w:rFonts w:ascii="Tahoma" w:hAnsi="Tahoma" w:cs="Tahoma"/>
          <w:szCs w:val="24"/>
        </w:rPr>
        <w:t xml:space="preserve">mensal </w:t>
      </w:r>
      <w:r w:rsidR="00B2090A" w:rsidRPr="00B2090A">
        <w:rPr>
          <w:rFonts w:ascii="Tahoma" w:hAnsi="Tahoma" w:cs="Tahoma"/>
          <w:szCs w:val="24"/>
        </w:rPr>
        <w:t>e o preço máximo anual é de R$ 11.144,00 (onze mil cento e quarenta e quatro reais)</w:t>
      </w:r>
      <w:r w:rsidRPr="00B2090A">
        <w:rPr>
          <w:rFonts w:ascii="Tahoma" w:hAnsi="Tahoma" w:cs="Tahoma"/>
          <w:b/>
          <w:szCs w:val="24"/>
        </w:rPr>
        <w:t xml:space="preserve"> </w:t>
      </w:r>
    </w:p>
    <w:p w:rsidR="00DE2AFB" w:rsidRPr="00766E39" w:rsidRDefault="00DE2AFB" w:rsidP="00DE2AFB">
      <w:pPr>
        <w:spacing w:line="360" w:lineRule="auto"/>
        <w:rPr>
          <w:rFonts w:ascii="Tahoma" w:hAnsi="Tahoma" w:cs="Tahoma"/>
          <w:b/>
          <w:szCs w:val="24"/>
        </w:rPr>
      </w:pPr>
    </w:p>
    <w:p w:rsidR="00DE2AFB" w:rsidRPr="00766E39" w:rsidRDefault="00DE2AFB" w:rsidP="00DE2AFB">
      <w:pPr>
        <w:rPr>
          <w:rFonts w:ascii="Tahoma" w:hAnsi="Tahoma" w:cs="Tahoma"/>
          <w:b/>
          <w:szCs w:val="24"/>
        </w:rPr>
      </w:pPr>
      <w:r w:rsidRPr="00766E39">
        <w:rPr>
          <w:rFonts w:ascii="Tahoma" w:hAnsi="Tahoma" w:cs="Tahoma"/>
          <w:b/>
          <w:szCs w:val="24"/>
        </w:rPr>
        <w:t>6 – DAS CONDIÇÕES DE PARTICIPAÇÃO</w:t>
      </w:r>
    </w:p>
    <w:p w:rsidR="00B2090A" w:rsidRDefault="00B2090A" w:rsidP="00DE2AFB">
      <w:pPr>
        <w:rPr>
          <w:rFonts w:ascii="Tahoma" w:hAnsi="Tahoma" w:cs="Tahoma"/>
          <w:b/>
          <w:szCs w:val="24"/>
        </w:rPr>
      </w:pPr>
    </w:p>
    <w:p w:rsidR="00DE2AFB" w:rsidRPr="00766E39" w:rsidRDefault="00DE2AFB" w:rsidP="00DE2AFB">
      <w:pPr>
        <w:rPr>
          <w:rFonts w:ascii="Tahoma" w:hAnsi="Tahoma" w:cs="Tahoma"/>
          <w:szCs w:val="24"/>
          <w:u w:val="single"/>
        </w:rPr>
      </w:pPr>
      <w:r w:rsidRPr="00766E39">
        <w:rPr>
          <w:rFonts w:ascii="Tahoma" w:hAnsi="Tahoma" w:cs="Tahoma"/>
          <w:b/>
          <w:szCs w:val="24"/>
        </w:rPr>
        <w:t xml:space="preserve">6.1 </w:t>
      </w:r>
      <w:r w:rsidRPr="00766E39">
        <w:rPr>
          <w:rFonts w:ascii="Tahoma" w:hAnsi="Tahoma" w:cs="Tahoma"/>
          <w:szCs w:val="24"/>
        </w:rPr>
        <w:t>P</w:t>
      </w:r>
      <w:r w:rsidRPr="00766E39">
        <w:rPr>
          <w:rFonts w:ascii="Tahoma" w:hAnsi="Tahoma" w:cs="Tahoma"/>
          <w:color w:val="000000"/>
          <w:szCs w:val="24"/>
        </w:rPr>
        <w:t>oderão participar deste pregão eletrônico as pessoas físicas ou jurídicas que atuem em ramo de atividade compatível com o objeto licitado, registradas ou não no Cadastro de Fornecedores, mantido pela SEPLAG</w:t>
      </w:r>
      <w:r w:rsidRPr="00766E39">
        <w:rPr>
          <w:rFonts w:ascii="Tahoma" w:hAnsi="Tahoma" w:cs="Tahoma"/>
          <w:szCs w:val="24"/>
        </w:rPr>
        <w:t>.</w:t>
      </w:r>
    </w:p>
    <w:p w:rsidR="00DE2AFB" w:rsidRPr="00766E39" w:rsidRDefault="00DE2AFB" w:rsidP="00DE2AFB">
      <w:pPr>
        <w:rPr>
          <w:rFonts w:ascii="Tahoma" w:hAnsi="Tahoma" w:cs="Tahoma"/>
          <w:szCs w:val="24"/>
        </w:rPr>
      </w:pPr>
    </w:p>
    <w:p w:rsidR="00DE2AFB" w:rsidRPr="00766E39" w:rsidRDefault="00DE2AFB" w:rsidP="00DE2AFB">
      <w:pPr>
        <w:rPr>
          <w:rFonts w:ascii="Tahoma" w:hAnsi="Tahoma" w:cs="Tahoma"/>
          <w:szCs w:val="24"/>
        </w:rPr>
      </w:pPr>
      <w:r w:rsidRPr="00766E39">
        <w:rPr>
          <w:rFonts w:ascii="Tahoma" w:hAnsi="Tahoma" w:cs="Tahoma"/>
          <w:b/>
          <w:szCs w:val="24"/>
        </w:rPr>
        <w:t>6.1.1</w:t>
      </w:r>
      <w:r w:rsidRPr="00766E39">
        <w:rPr>
          <w:rFonts w:ascii="Tahoma" w:hAnsi="Tahoma" w:cs="Tahoma"/>
          <w:szCs w:val="24"/>
        </w:rPr>
        <w:t xml:space="preserve"> Esta licitação é destinada exclusivamente às Microempresas e Empresas de Pequeno Porte – ME e EP, assim como ao empresário individual e às cooperativas enquadradas no art. 34, da Lei nº 11.488, de 15 de junho de 2007, em conformidade com o que </w:t>
      </w:r>
      <w:r w:rsidRPr="00766E39">
        <w:rPr>
          <w:rFonts w:ascii="Tahoma" w:hAnsi="Tahoma" w:cs="Tahoma"/>
          <w:szCs w:val="24"/>
        </w:rPr>
        <w:lastRenderedPageBreak/>
        <w:t xml:space="preserve">estabelece a Lei Complementar nº 123, de 14 de dezembro de 2006 e ao </w:t>
      </w:r>
      <w:r w:rsidRPr="00766E39">
        <w:rPr>
          <w:rFonts w:ascii="Tahoma" w:hAnsi="Tahoma" w:cs="Tahoma"/>
          <w:bCs/>
          <w:szCs w:val="24"/>
        </w:rPr>
        <w:t xml:space="preserve">disposto no artigo 6º, </w:t>
      </w:r>
      <w:r w:rsidRPr="00766E39">
        <w:rPr>
          <w:rFonts w:ascii="Tahoma" w:hAnsi="Tahoma" w:cs="Tahoma"/>
          <w:bCs/>
          <w:i/>
          <w:iCs/>
          <w:szCs w:val="24"/>
        </w:rPr>
        <w:t xml:space="preserve">caput, </w:t>
      </w:r>
      <w:r w:rsidRPr="00766E39">
        <w:rPr>
          <w:rFonts w:ascii="Tahoma" w:hAnsi="Tahoma" w:cs="Tahoma"/>
          <w:bCs/>
          <w:szCs w:val="24"/>
        </w:rPr>
        <w:t>do Decreto Estadual n° 42.063/2009</w:t>
      </w:r>
      <w:r w:rsidRPr="00766E39">
        <w:rPr>
          <w:rFonts w:ascii="Tahoma" w:hAnsi="Tahoma" w:cs="Tahoma"/>
          <w:szCs w:val="24"/>
        </w:rPr>
        <w:t>.</w:t>
      </w:r>
    </w:p>
    <w:p w:rsidR="00DE2AFB" w:rsidRPr="00766E39" w:rsidRDefault="00DE2AFB" w:rsidP="00DE2AFB">
      <w:pPr>
        <w:rPr>
          <w:rFonts w:ascii="Tahoma" w:hAnsi="Tahoma" w:cs="Tahoma"/>
          <w:szCs w:val="24"/>
        </w:rPr>
      </w:pPr>
    </w:p>
    <w:p w:rsidR="00464905" w:rsidRPr="00464905" w:rsidRDefault="00DE2AFB" w:rsidP="00464905">
      <w:pPr>
        <w:rPr>
          <w:rFonts w:ascii="Tahoma" w:hAnsi="Tahoma" w:cs="Tahoma"/>
          <w:szCs w:val="24"/>
        </w:rPr>
      </w:pPr>
      <w:r w:rsidRPr="00464905">
        <w:rPr>
          <w:rFonts w:ascii="Tahoma" w:hAnsi="Tahoma" w:cs="Tahoma"/>
          <w:b/>
          <w:szCs w:val="24"/>
        </w:rPr>
        <w:t xml:space="preserve">6.2 </w:t>
      </w:r>
      <w:r w:rsidR="00464905" w:rsidRPr="00464905">
        <w:rPr>
          <w:rFonts w:ascii="Tahoma" w:hAnsi="Tahoma" w:cs="Tahoma"/>
          <w:szCs w:val="24"/>
        </w:rPr>
        <w:t xml:space="preserve">Não </w:t>
      </w:r>
      <w:proofErr w:type="gramStart"/>
      <w:r w:rsidR="00464905" w:rsidRPr="00464905">
        <w:rPr>
          <w:rFonts w:ascii="Tahoma" w:hAnsi="Tahoma" w:cs="Tahoma"/>
          <w:szCs w:val="24"/>
        </w:rPr>
        <w:t>será</w:t>
      </w:r>
      <w:proofErr w:type="gramEnd"/>
      <w:r w:rsidR="00464905" w:rsidRPr="00464905">
        <w:rPr>
          <w:rFonts w:ascii="Tahoma" w:hAnsi="Tahoma" w:cs="Tahoma"/>
          <w:szCs w:val="24"/>
        </w:rPr>
        <w:t xml:space="preserve"> admitida a participação de licitantes:</w:t>
      </w:r>
    </w:p>
    <w:p w:rsidR="00464905" w:rsidRPr="00464905" w:rsidRDefault="00464905" w:rsidP="00464905">
      <w:pPr>
        <w:rPr>
          <w:rFonts w:ascii="Tahoma" w:hAnsi="Tahoma" w:cs="Tahoma"/>
          <w:szCs w:val="24"/>
        </w:rPr>
      </w:pPr>
    </w:p>
    <w:p w:rsidR="00464905" w:rsidRPr="00464905" w:rsidRDefault="00464905" w:rsidP="00464905">
      <w:pPr>
        <w:pStyle w:val="PargrafodaLista"/>
        <w:numPr>
          <w:ilvl w:val="0"/>
          <w:numId w:val="22"/>
        </w:numPr>
        <w:ind w:left="786"/>
        <w:rPr>
          <w:rFonts w:ascii="Tahoma" w:hAnsi="Tahoma" w:cs="Tahoma"/>
          <w:szCs w:val="24"/>
        </w:rPr>
      </w:pPr>
      <w:proofErr w:type="gramStart"/>
      <w:r w:rsidRPr="00464905">
        <w:rPr>
          <w:rFonts w:ascii="Tahoma" w:hAnsi="Tahoma" w:cs="Tahoma"/>
          <w:szCs w:val="24"/>
        </w:rPr>
        <w:t>punidos</w:t>
      </w:r>
      <w:proofErr w:type="gramEnd"/>
      <w:r w:rsidRPr="00464905">
        <w:rPr>
          <w:rFonts w:ascii="Tahoma" w:hAnsi="Tahoma" w:cs="Tahoma"/>
          <w:szCs w:val="24"/>
        </w:rPr>
        <w:t>, no âmbito da Administração Pública, com as sanções prescritas no art. 7º da Lei nº 10.520/02;</w:t>
      </w:r>
    </w:p>
    <w:p w:rsidR="00464905" w:rsidRPr="00464905" w:rsidRDefault="00464905" w:rsidP="00464905">
      <w:pPr>
        <w:pStyle w:val="PargrafodaLista"/>
        <w:rPr>
          <w:rFonts w:ascii="Tahoma" w:hAnsi="Tahoma" w:cs="Tahoma"/>
          <w:szCs w:val="24"/>
        </w:rPr>
      </w:pPr>
    </w:p>
    <w:p w:rsidR="00464905" w:rsidRPr="00464905" w:rsidRDefault="00464905" w:rsidP="00464905">
      <w:pPr>
        <w:pStyle w:val="PargrafodaLista"/>
        <w:numPr>
          <w:ilvl w:val="0"/>
          <w:numId w:val="22"/>
        </w:numPr>
        <w:ind w:left="786"/>
        <w:rPr>
          <w:rFonts w:ascii="Tahoma" w:hAnsi="Tahoma" w:cs="Tahoma"/>
          <w:szCs w:val="24"/>
        </w:rPr>
      </w:pPr>
      <w:proofErr w:type="gramStart"/>
      <w:r w:rsidRPr="00464905">
        <w:rPr>
          <w:rFonts w:ascii="Tahoma" w:hAnsi="Tahoma" w:cs="Tahoma"/>
          <w:szCs w:val="24"/>
        </w:rPr>
        <w:t>suspensos</w:t>
      </w:r>
      <w:proofErr w:type="gramEnd"/>
      <w:r w:rsidRPr="00464905">
        <w:rPr>
          <w:rFonts w:ascii="Tahoma" w:hAnsi="Tahoma" w:cs="Tahoma"/>
          <w:szCs w:val="24"/>
        </w:rPr>
        <w:t xml:space="preserve"> temporariamente pela Administração Pública Direta e Indireta do Estado do Rio de Janeiro, nos termos do Inc. III do art. 87 da Lei 8.666/93;</w:t>
      </w:r>
    </w:p>
    <w:p w:rsidR="00464905" w:rsidRPr="00464905" w:rsidRDefault="00464905" w:rsidP="00464905">
      <w:pPr>
        <w:pStyle w:val="PargrafodaLista"/>
        <w:rPr>
          <w:rFonts w:ascii="Tahoma" w:hAnsi="Tahoma" w:cs="Tahoma"/>
          <w:szCs w:val="24"/>
        </w:rPr>
      </w:pPr>
    </w:p>
    <w:p w:rsidR="00464905" w:rsidRPr="00464905" w:rsidRDefault="00464905" w:rsidP="00464905">
      <w:pPr>
        <w:pStyle w:val="PargrafodaLista"/>
        <w:numPr>
          <w:ilvl w:val="0"/>
          <w:numId w:val="22"/>
        </w:numPr>
        <w:ind w:left="786"/>
        <w:rPr>
          <w:rFonts w:ascii="Tahoma" w:hAnsi="Tahoma" w:cs="Tahoma"/>
          <w:szCs w:val="24"/>
        </w:rPr>
      </w:pPr>
      <w:proofErr w:type="gramStart"/>
      <w:r w:rsidRPr="00464905">
        <w:rPr>
          <w:rFonts w:ascii="Tahoma" w:hAnsi="Tahoma" w:cs="Tahoma"/>
          <w:szCs w:val="24"/>
        </w:rPr>
        <w:t>já</w:t>
      </w:r>
      <w:proofErr w:type="gramEnd"/>
      <w:r w:rsidRPr="00464905">
        <w:rPr>
          <w:rFonts w:ascii="Tahoma" w:hAnsi="Tahoma" w:cs="Tahoma"/>
          <w:szCs w:val="24"/>
        </w:rPr>
        <w:t xml:space="preserve"> incursos na pena do inciso IV do art. 87 da Lei 8.666/93, seja qual for o órgão ou entidade que tenha aplicado a reprimenda, em qualquer esfera da Administração Pública.</w:t>
      </w:r>
    </w:p>
    <w:p w:rsidR="00464905" w:rsidRPr="00464905" w:rsidRDefault="00464905" w:rsidP="00DE2AFB">
      <w:pPr>
        <w:rPr>
          <w:rFonts w:ascii="Tahoma" w:hAnsi="Tahoma" w:cs="Tahoma"/>
          <w:szCs w:val="24"/>
        </w:rPr>
      </w:pPr>
    </w:p>
    <w:p w:rsidR="00DE2AFB" w:rsidRPr="00766E39" w:rsidRDefault="00DE2AFB" w:rsidP="00DE2AFB">
      <w:pPr>
        <w:rPr>
          <w:rFonts w:ascii="Tahoma" w:hAnsi="Tahoma" w:cs="Tahoma"/>
          <w:b/>
          <w:szCs w:val="24"/>
        </w:rPr>
      </w:pPr>
    </w:p>
    <w:p w:rsidR="00DE2AFB" w:rsidRPr="00766E39" w:rsidRDefault="00DE2AFB" w:rsidP="00DE2AFB">
      <w:pPr>
        <w:rPr>
          <w:rFonts w:ascii="Tahoma" w:hAnsi="Tahoma" w:cs="Tahoma"/>
          <w:szCs w:val="24"/>
        </w:rPr>
      </w:pPr>
      <w:r w:rsidRPr="00766E39">
        <w:rPr>
          <w:rFonts w:ascii="Tahoma" w:hAnsi="Tahoma" w:cs="Tahoma"/>
          <w:b/>
          <w:szCs w:val="24"/>
        </w:rPr>
        <w:t>6.3</w:t>
      </w:r>
      <w:r w:rsidRPr="00766E39">
        <w:rPr>
          <w:rFonts w:ascii="Tahoma" w:hAnsi="Tahoma" w:cs="Tahoma"/>
          <w:szCs w:val="24"/>
        </w:rPr>
        <w:t xml:space="preserve"> Um licitante, ou grupo, suas filiais ou empresas que fazem parte de um grupo econômico ou financeiro, somente poderá apresentar uma única proposta de preços. Caso um licitante participe em mais de uma proposta de preços, estas propostas não serão levadas em consideração e serão rejeitadas.</w:t>
      </w:r>
    </w:p>
    <w:p w:rsidR="00DE2AFB" w:rsidRPr="00766E39" w:rsidRDefault="00DE2AFB" w:rsidP="00DE2AFB">
      <w:pPr>
        <w:rPr>
          <w:rFonts w:ascii="Tahoma" w:hAnsi="Tahoma" w:cs="Tahoma"/>
          <w:b/>
          <w:szCs w:val="24"/>
        </w:rPr>
      </w:pPr>
    </w:p>
    <w:p w:rsidR="00DE2AFB" w:rsidRPr="00766E39" w:rsidRDefault="00DE2AFB" w:rsidP="00DE2AFB">
      <w:pPr>
        <w:rPr>
          <w:rFonts w:ascii="Tahoma" w:hAnsi="Tahoma" w:cs="Tahoma"/>
          <w:szCs w:val="24"/>
        </w:rPr>
      </w:pPr>
      <w:r w:rsidRPr="00766E39">
        <w:rPr>
          <w:rFonts w:ascii="Tahoma" w:hAnsi="Tahoma" w:cs="Tahoma"/>
          <w:b/>
          <w:szCs w:val="24"/>
        </w:rPr>
        <w:t>6.3.1</w:t>
      </w:r>
      <w:r w:rsidRPr="00766E39">
        <w:rPr>
          <w:rFonts w:ascii="Tahoma" w:hAnsi="Tahoma" w:cs="Tahoma"/>
          <w:szCs w:val="24"/>
        </w:rPr>
        <w:tab/>
        <w:t xml:space="preserve">Para tais efeitos </w:t>
      </w:r>
      <w:proofErr w:type="gramStart"/>
      <w:r w:rsidRPr="00766E39">
        <w:rPr>
          <w:rFonts w:ascii="Tahoma" w:hAnsi="Tahoma" w:cs="Tahoma"/>
          <w:szCs w:val="24"/>
        </w:rPr>
        <w:t>entende-se</w:t>
      </w:r>
      <w:proofErr w:type="gramEnd"/>
      <w:r w:rsidRPr="00766E39">
        <w:rPr>
          <w:rFonts w:ascii="Tahoma" w:hAnsi="Tahoma" w:cs="Tahoma"/>
          <w:szCs w:val="24"/>
        </w:rPr>
        <w:t xml:space="preserve"> que fazem parte de um mesmo grupo econômico ou financeiro, as empresas que tenham diretores, acionistas (com participação em mais de 5%), ou representantes legais comuns, e aqueles que dependam ou subsidiem econômica ou financeiramente a outra empresa.</w:t>
      </w:r>
    </w:p>
    <w:p w:rsidR="00DE2AFB" w:rsidRPr="00766E39" w:rsidRDefault="00DE2AFB" w:rsidP="00DE2AFB">
      <w:pPr>
        <w:rPr>
          <w:rFonts w:ascii="Tahoma" w:hAnsi="Tahoma" w:cs="Tahoma"/>
          <w:b/>
          <w:bCs/>
          <w:szCs w:val="24"/>
        </w:rPr>
      </w:pPr>
    </w:p>
    <w:p w:rsidR="00DE2AFB" w:rsidRPr="00766E39" w:rsidRDefault="00DE2AFB" w:rsidP="00DE2AFB">
      <w:pPr>
        <w:rPr>
          <w:rFonts w:ascii="Tahoma" w:hAnsi="Tahoma" w:cs="Tahoma"/>
          <w:szCs w:val="24"/>
        </w:rPr>
      </w:pPr>
      <w:r w:rsidRPr="00766E39">
        <w:rPr>
          <w:rFonts w:ascii="Tahoma" w:hAnsi="Tahoma" w:cs="Tahoma"/>
          <w:b/>
          <w:bCs/>
          <w:szCs w:val="24"/>
        </w:rPr>
        <w:t xml:space="preserve">6.4 </w:t>
      </w:r>
      <w:r w:rsidRPr="00766E39">
        <w:rPr>
          <w:rFonts w:ascii="Tahoma" w:hAnsi="Tahoma" w:cs="Tahoma"/>
          <w:szCs w:val="24"/>
        </w:rPr>
        <w:t xml:space="preserve">Não </w:t>
      </w:r>
      <w:proofErr w:type="gramStart"/>
      <w:r w:rsidRPr="00766E39">
        <w:rPr>
          <w:rFonts w:ascii="Tahoma" w:hAnsi="Tahoma" w:cs="Tahoma"/>
          <w:szCs w:val="24"/>
        </w:rPr>
        <w:t>será</w:t>
      </w:r>
      <w:proofErr w:type="gramEnd"/>
      <w:r w:rsidRPr="00766E39">
        <w:rPr>
          <w:rFonts w:ascii="Tahoma" w:hAnsi="Tahoma" w:cs="Tahoma"/>
          <w:szCs w:val="24"/>
        </w:rPr>
        <w:t xml:space="preserve"> permitida a participação na licitação das pessoas físicas e jurídicas arroladas no artigo 9º da Lei n.º 8.666/93.</w:t>
      </w:r>
    </w:p>
    <w:p w:rsidR="00DE2AFB" w:rsidRPr="00766E39" w:rsidRDefault="00DE2AFB" w:rsidP="00DE2AFB">
      <w:pPr>
        <w:rPr>
          <w:rFonts w:ascii="Tahoma" w:hAnsi="Tahoma" w:cs="Tahoma"/>
          <w:szCs w:val="24"/>
        </w:rPr>
      </w:pPr>
    </w:p>
    <w:p w:rsidR="00DE2AFB" w:rsidRPr="00766E39" w:rsidRDefault="00DE2AFB" w:rsidP="00DE2AFB">
      <w:pPr>
        <w:rPr>
          <w:rFonts w:ascii="Tahoma" w:hAnsi="Tahoma" w:cs="Tahoma"/>
          <w:b/>
          <w:szCs w:val="24"/>
        </w:rPr>
      </w:pPr>
      <w:r w:rsidRPr="00766E39">
        <w:rPr>
          <w:rFonts w:ascii="Tahoma" w:hAnsi="Tahoma" w:cs="Tahoma"/>
          <w:b/>
          <w:szCs w:val="24"/>
        </w:rPr>
        <w:t>7 – CREDENCIAMENTO</w:t>
      </w:r>
    </w:p>
    <w:p w:rsidR="00DE2AFB" w:rsidRPr="00766E39" w:rsidRDefault="00DE2AFB" w:rsidP="00DE2AFB">
      <w:pPr>
        <w:pStyle w:val="ndice"/>
        <w:suppressLineNumbers w:val="0"/>
        <w:jc w:val="both"/>
        <w:rPr>
          <w:rFonts w:ascii="Tahoma" w:hAnsi="Tahoma"/>
          <w:b/>
          <w:color w:val="000000"/>
        </w:rPr>
      </w:pPr>
    </w:p>
    <w:p w:rsidR="00DE2AFB" w:rsidRPr="00766E39" w:rsidRDefault="00DE2AFB" w:rsidP="00DE2AFB">
      <w:pPr>
        <w:pStyle w:val="ndice"/>
        <w:suppressLineNumbers w:val="0"/>
        <w:jc w:val="both"/>
        <w:rPr>
          <w:rFonts w:ascii="Tahoma" w:hAnsi="Tahoma"/>
          <w:color w:val="000000"/>
        </w:rPr>
      </w:pPr>
      <w:r w:rsidRPr="00766E39">
        <w:rPr>
          <w:rFonts w:ascii="Tahoma" w:hAnsi="Tahoma"/>
          <w:b/>
          <w:color w:val="000000"/>
        </w:rPr>
        <w:t xml:space="preserve">7.1 </w:t>
      </w:r>
      <w:r w:rsidRPr="00766E39">
        <w:rPr>
          <w:rFonts w:ascii="Tahoma" w:hAnsi="Tahoma"/>
          <w:color w:val="000000"/>
        </w:rPr>
        <w:t>Somente poderão participar deste pregão eletrônico os licitantes devidamente credenciados junto ao SIGA, devendo o credenciamento ser realizado no prazo de até três dias úteis da data de abertura da sessão, conforme previsto no art. 5º, parágrafo 2º do Decreto nº 31.864/02.</w:t>
      </w:r>
    </w:p>
    <w:p w:rsidR="00DE2AFB" w:rsidRPr="00766E39" w:rsidRDefault="00DE2AFB" w:rsidP="00DE2AFB">
      <w:pPr>
        <w:pStyle w:val="ndice"/>
        <w:suppressLineNumbers w:val="0"/>
        <w:jc w:val="both"/>
        <w:rPr>
          <w:rFonts w:ascii="Tahoma" w:hAnsi="Tahoma"/>
          <w:color w:val="000000"/>
        </w:rPr>
      </w:pPr>
    </w:p>
    <w:p w:rsidR="00DE2AFB" w:rsidRPr="00766E39" w:rsidRDefault="00DE2AFB" w:rsidP="00DE2AFB">
      <w:pPr>
        <w:tabs>
          <w:tab w:val="left" w:pos="690"/>
        </w:tabs>
        <w:rPr>
          <w:rFonts w:ascii="Tahoma" w:hAnsi="Tahoma" w:cs="Tahoma"/>
          <w:color w:val="000000"/>
          <w:szCs w:val="24"/>
        </w:rPr>
      </w:pPr>
      <w:r w:rsidRPr="00766E39">
        <w:rPr>
          <w:rFonts w:ascii="Tahoma" w:hAnsi="Tahoma" w:cs="Tahoma"/>
          <w:b/>
          <w:color w:val="000000"/>
          <w:szCs w:val="24"/>
        </w:rPr>
        <w:t>7.2</w:t>
      </w:r>
      <w:r w:rsidRPr="00766E39">
        <w:rPr>
          <w:rFonts w:ascii="Tahoma" w:hAnsi="Tahoma" w:cs="Tahoma"/>
          <w:color w:val="000000"/>
          <w:szCs w:val="24"/>
        </w:rPr>
        <w:t xml:space="preserve"> O credenciamento dar-se-á pela atribuição de código para acesso ao SIGA.</w:t>
      </w:r>
    </w:p>
    <w:p w:rsidR="00DE2AFB" w:rsidRPr="00766E39" w:rsidRDefault="00DE2AFB" w:rsidP="00DE2AFB">
      <w:pPr>
        <w:tabs>
          <w:tab w:val="left" w:pos="690"/>
        </w:tabs>
        <w:rPr>
          <w:rFonts w:ascii="Tahoma" w:hAnsi="Tahoma" w:cs="Tahoma"/>
          <w:color w:val="000000"/>
          <w:szCs w:val="24"/>
        </w:rPr>
      </w:pPr>
    </w:p>
    <w:p w:rsidR="00DE2AFB" w:rsidRPr="00766E39" w:rsidRDefault="00DE2AFB" w:rsidP="00DE2AFB">
      <w:pPr>
        <w:tabs>
          <w:tab w:val="left" w:pos="690"/>
          <w:tab w:val="left" w:pos="1134"/>
        </w:tabs>
        <w:rPr>
          <w:rFonts w:ascii="Tahoma" w:hAnsi="Tahoma" w:cs="Tahoma"/>
          <w:color w:val="000000"/>
          <w:szCs w:val="24"/>
        </w:rPr>
      </w:pPr>
      <w:r w:rsidRPr="00766E39">
        <w:rPr>
          <w:rFonts w:ascii="Tahoma" w:hAnsi="Tahoma" w:cs="Tahoma"/>
          <w:b/>
          <w:color w:val="000000"/>
          <w:szCs w:val="24"/>
        </w:rPr>
        <w:t>7.2.1</w:t>
      </w:r>
      <w:r w:rsidRPr="00766E39">
        <w:rPr>
          <w:rFonts w:ascii="Tahoma" w:hAnsi="Tahoma" w:cs="Tahoma"/>
          <w:color w:val="000000"/>
          <w:szCs w:val="24"/>
        </w:rPr>
        <w:t xml:space="preserve"> O licitante obterá o código de acesso ao SIGA junto ao endereço eletrônico </w:t>
      </w:r>
      <w:hyperlink r:id="rId13" w:history="1">
        <w:r w:rsidRPr="00766E39">
          <w:rPr>
            <w:rStyle w:val="Hyperlink"/>
            <w:rFonts w:ascii="Tahoma" w:hAnsi="Tahoma" w:cs="Tahoma"/>
            <w:szCs w:val="24"/>
          </w:rPr>
          <w:t>www.compras.rj.gov.br</w:t>
        </w:r>
      </w:hyperlink>
      <w:r w:rsidRPr="00766E39">
        <w:rPr>
          <w:rFonts w:ascii="Tahoma" w:hAnsi="Tahoma" w:cs="Tahoma"/>
          <w:color w:val="000000"/>
          <w:szCs w:val="24"/>
        </w:rPr>
        <w:t xml:space="preserve">, clicando na área de Registro de Fornecedor que se encontra na parte do meio do portal e seguindo as orientações de preenchimento. </w:t>
      </w:r>
      <w:r w:rsidRPr="00766E39">
        <w:rPr>
          <w:rFonts w:ascii="Tahoma" w:hAnsi="Tahoma" w:cs="Tahoma"/>
          <w:szCs w:val="24"/>
        </w:rPr>
        <w:t xml:space="preserve">O </w:t>
      </w:r>
      <w:r w:rsidRPr="00766E39">
        <w:rPr>
          <w:rFonts w:ascii="Tahoma" w:hAnsi="Tahoma" w:cs="Tahoma"/>
          <w:color w:val="000000"/>
          <w:szCs w:val="24"/>
        </w:rPr>
        <w:t xml:space="preserve">Portal contém um manual orientando o preenchimento. </w:t>
      </w:r>
    </w:p>
    <w:p w:rsidR="00DE2AFB" w:rsidRPr="00766E39" w:rsidRDefault="00DE2AFB" w:rsidP="00DE2AFB">
      <w:pPr>
        <w:tabs>
          <w:tab w:val="left" w:pos="690"/>
          <w:tab w:val="left" w:pos="1134"/>
        </w:tabs>
        <w:rPr>
          <w:rFonts w:ascii="Tahoma" w:hAnsi="Tahoma" w:cs="Tahoma"/>
          <w:color w:val="000000"/>
          <w:szCs w:val="24"/>
        </w:rPr>
      </w:pPr>
    </w:p>
    <w:p w:rsidR="00DE2AFB" w:rsidRPr="00766E39" w:rsidRDefault="00DE2AFB" w:rsidP="00DE2AFB">
      <w:pPr>
        <w:tabs>
          <w:tab w:val="left" w:pos="690"/>
          <w:tab w:val="left" w:pos="1134"/>
        </w:tabs>
        <w:rPr>
          <w:rFonts w:ascii="Tahoma" w:hAnsi="Tahoma" w:cs="Tahoma"/>
          <w:color w:val="000000"/>
          <w:szCs w:val="24"/>
        </w:rPr>
      </w:pPr>
      <w:r w:rsidRPr="00766E39">
        <w:rPr>
          <w:rFonts w:ascii="Tahoma" w:hAnsi="Tahoma" w:cs="Tahoma"/>
          <w:b/>
          <w:color w:val="000000"/>
          <w:szCs w:val="24"/>
        </w:rPr>
        <w:t>7.2.1.1</w:t>
      </w:r>
      <w:r w:rsidRPr="00766E39">
        <w:rPr>
          <w:rFonts w:ascii="Tahoma" w:hAnsi="Tahoma" w:cs="Tahoma"/>
          <w:color w:val="000000"/>
          <w:szCs w:val="24"/>
        </w:rPr>
        <w:t xml:space="preserve"> O licitante deverá preencher algumas telas, digitando informações tais como: pessoas que irão operar o </w:t>
      </w:r>
      <w:proofErr w:type="gramStart"/>
      <w:r w:rsidRPr="00766E39">
        <w:rPr>
          <w:rFonts w:ascii="Tahoma" w:hAnsi="Tahoma" w:cs="Tahoma"/>
          <w:color w:val="000000"/>
          <w:szCs w:val="24"/>
        </w:rPr>
        <w:t>SIGA</w:t>
      </w:r>
      <w:proofErr w:type="gramEnd"/>
      <w:r w:rsidRPr="00766E39">
        <w:rPr>
          <w:rFonts w:ascii="Tahoma" w:hAnsi="Tahoma" w:cs="Tahoma"/>
          <w:color w:val="000000"/>
          <w:szCs w:val="24"/>
        </w:rPr>
        <w:t xml:space="preserve">, Classes dos itens de Materiais e Serviços que comercializa e informação de todos os sócios e representantes legais do licitante.   Após essa digitação, o licitante deverá baixar, em local indicado no portal, um arquivo contendo o respectivo </w:t>
      </w:r>
      <w:r w:rsidRPr="00766E39">
        <w:rPr>
          <w:rFonts w:ascii="Tahoma" w:hAnsi="Tahoma" w:cs="Tahoma"/>
          <w:color w:val="000000"/>
          <w:szCs w:val="24"/>
        </w:rPr>
        <w:lastRenderedPageBreak/>
        <w:t>Termo de Responsabilidade o qual deverá imprimir e assinar. Este Termo de Responsabilidade deverá ser enviado pelo licitante, juntamente com a documentação requerida, para a SEPLAG – Secretaria de Planejamento e Gestão, no endereço informado no portal.</w:t>
      </w:r>
    </w:p>
    <w:p w:rsidR="00DE2AFB" w:rsidRPr="00766E39" w:rsidRDefault="00DE2AFB" w:rsidP="00DE2AFB">
      <w:pPr>
        <w:tabs>
          <w:tab w:val="left" w:pos="690"/>
          <w:tab w:val="left" w:pos="1134"/>
        </w:tabs>
        <w:rPr>
          <w:rFonts w:ascii="Tahoma" w:hAnsi="Tahoma" w:cs="Tahoma"/>
          <w:color w:val="000000"/>
          <w:szCs w:val="24"/>
        </w:rPr>
      </w:pPr>
    </w:p>
    <w:p w:rsidR="00DE2AFB" w:rsidRPr="00766E39" w:rsidRDefault="00DE2AFB" w:rsidP="00DE2AFB">
      <w:pPr>
        <w:tabs>
          <w:tab w:val="left" w:pos="690"/>
          <w:tab w:val="left" w:pos="1134"/>
        </w:tabs>
        <w:rPr>
          <w:rFonts w:ascii="Tahoma" w:hAnsi="Tahoma" w:cs="Tahoma"/>
          <w:color w:val="000000"/>
          <w:szCs w:val="24"/>
        </w:rPr>
      </w:pPr>
      <w:r w:rsidRPr="00766E39">
        <w:rPr>
          <w:rFonts w:ascii="Tahoma" w:hAnsi="Tahoma" w:cs="Tahoma"/>
          <w:b/>
          <w:color w:val="000000"/>
          <w:szCs w:val="24"/>
        </w:rPr>
        <w:t>7.2.1.2</w:t>
      </w:r>
      <w:proofErr w:type="gramStart"/>
      <w:r w:rsidRPr="00766E39">
        <w:rPr>
          <w:rFonts w:ascii="Tahoma" w:hAnsi="Tahoma" w:cs="Tahoma"/>
          <w:color w:val="000000"/>
          <w:szCs w:val="24"/>
        </w:rPr>
        <w:t xml:space="preserve">  </w:t>
      </w:r>
      <w:proofErr w:type="gramEnd"/>
      <w:r w:rsidRPr="00766E39">
        <w:rPr>
          <w:rFonts w:ascii="Tahoma" w:hAnsi="Tahoma" w:cs="Tahoma"/>
          <w:color w:val="000000"/>
          <w:szCs w:val="24"/>
        </w:rPr>
        <w:t xml:space="preserve">Após o recebimento da documentação, a SEPLAG, através do SIGA, enviará para o e-mail informado pelo próprio licitante, a chave de identificação e a senha pessoal e intransferível para acesso às funcionalidades do SIGA. </w:t>
      </w:r>
    </w:p>
    <w:p w:rsidR="00DE2AFB" w:rsidRPr="00766E39" w:rsidRDefault="00DE2AFB" w:rsidP="00DE2AFB">
      <w:pPr>
        <w:tabs>
          <w:tab w:val="left" w:pos="690"/>
          <w:tab w:val="left" w:pos="1134"/>
        </w:tabs>
        <w:rPr>
          <w:rFonts w:ascii="Tahoma" w:hAnsi="Tahoma" w:cs="Tahoma"/>
          <w:color w:val="000000"/>
          <w:szCs w:val="24"/>
        </w:rPr>
      </w:pPr>
    </w:p>
    <w:p w:rsidR="00DE2AFB" w:rsidRPr="00766E39" w:rsidRDefault="00DE2AFB" w:rsidP="00DE2AFB">
      <w:pPr>
        <w:tabs>
          <w:tab w:val="left" w:pos="690"/>
        </w:tabs>
        <w:rPr>
          <w:rFonts w:ascii="Tahoma" w:hAnsi="Tahoma" w:cs="Tahoma"/>
          <w:color w:val="000000"/>
          <w:szCs w:val="24"/>
        </w:rPr>
      </w:pPr>
      <w:r w:rsidRPr="00766E39">
        <w:rPr>
          <w:rFonts w:ascii="Tahoma" w:hAnsi="Tahoma" w:cs="Tahoma"/>
          <w:b/>
          <w:color w:val="000000"/>
          <w:szCs w:val="24"/>
        </w:rPr>
        <w:t>7.3</w:t>
      </w:r>
      <w:r w:rsidRPr="00766E39">
        <w:rPr>
          <w:rFonts w:ascii="Tahoma" w:hAnsi="Tahoma" w:cs="Tahoma"/>
          <w:color w:val="000000"/>
          <w:szCs w:val="24"/>
        </w:rPr>
        <w:t xml:space="preserve"> O uso da senha de acesso pelo licitante é de sua responsabilidade exclusiva, incluindo qualquer transação efetuada diretamente ou por seu representante, não cabendo à SEPLAG ou ao órgão promotor da licitação a responsabilidade por eventuais danos decorrentes de uso indevido de senha, ainda que por terceiros.</w:t>
      </w:r>
    </w:p>
    <w:p w:rsidR="00DE2AFB" w:rsidRPr="00766E39" w:rsidRDefault="00DE2AFB" w:rsidP="00DE2AFB">
      <w:pPr>
        <w:tabs>
          <w:tab w:val="left" w:pos="690"/>
        </w:tabs>
        <w:rPr>
          <w:rFonts w:ascii="Tahoma" w:hAnsi="Tahoma" w:cs="Tahoma"/>
          <w:color w:val="000000"/>
          <w:szCs w:val="24"/>
        </w:rPr>
      </w:pPr>
    </w:p>
    <w:p w:rsidR="00DE2AFB" w:rsidRPr="00766E39" w:rsidRDefault="00DE2AFB" w:rsidP="00DE2AFB">
      <w:pPr>
        <w:tabs>
          <w:tab w:val="left" w:pos="690"/>
        </w:tabs>
        <w:rPr>
          <w:rFonts w:ascii="Tahoma" w:hAnsi="Tahoma" w:cs="Tahoma"/>
          <w:color w:val="000000"/>
          <w:szCs w:val="24"/>
        </w:rPr>
      </w:pPr>
      <w:r w:rsidRPr="00766E39">
        <w:rPr>
          <w:rFonts w:ascii="Tahoma" w:hAnsi="Tahoma" w:cs="Tahoma"/>
          <w:b/>
          <w:color w:val="000000"/>
          <w:szCs w:val="24"/>
        </w:rPr>
        <w:t>7.4</w:t>
      </w:r>
      <w:r w:rsidRPr="00766E39">
        <w:rPr>
          <w:rFonts w:ascii="Tahoma" w:hAnsi="Tahoma" w:cs="Tahoma"/>
          <w:color w:val="000000"/>
          <w:szCs w:val="24"/>
        </w:rPr>
        <w:t xml:space="preserve"> A perda da senha ou a quebra do sigilo deverão ser comunicadas imediatamente a SEPLAG, para imediato bloqueio de acesso.</w:t>
      </w:r>
    </w:p>
    <w:p w:rsidR="00DE2AFB" w:rsidRPr="00766E39" w:rsidRDefault="00DE2AFB" w:rsidP="00DE2AFB">
      <w:pPr>
        <w:tabs>
          <w:tab w:val="left" w:pos="690"/>
        </w:tabs>
        <w:rPr>
          <w:rFonts w:ascii="Tahoma" w:hAnsi="Tahoma" w:cs="Tahoma"/>
          <w:color w:val="000000"/>
          <w:szCs w:val="24"/>
        </w:rPr>
      </w:pPr>
    </w:p>
    <w:p w:rsidR="00DE2AFB" w:rsidRPr="00766E39" w:rsidRDefault="00DE2AFB" w:rsidP="00DE2AFB">
      <w:pPr>
        <w:rPr>
          <w:rFonts w:ascii="Tahoma" w:hAnsi="Tahoma" w:cs="Tahoma"/>
          <w:color w:val="000000"/>
          <w:szCs w:val="24"/>
        </w:rPr>
      </w:pPr>
      <w:r w:rsidRPr="00766E39">
        <w:rPr>
          <w:rFonts w:ascii="Tahoma" w:hAnsi="Tahoma" w:cs="Tahoma"/>
          <w:b/>
          <w:color w:val="000000"/>
          <w:szCs w:val="24"/>
        </w:rPr>
        <w:t>7.5</w:t>
      </w:r>
      <w:r w:rsidRPr="00766E39">
        <w:rPr>
          <w:rFonts w:ascii="Tahoma" w:hAnsi="Tahoma" w:cs="Tahoma"/>
          <w:color w:val="000000"/>
          <w:szCs w:val="24"/>
        </w:rPr>
        <w:t xml:space="preserve"> O credenciamento do licitante junto ao SIGA implica na presunção de sua capacidade técnica para realização das operações inerentes ao pregão eletrônico.</w:t>
      </w:r>
    </w:p>
    <w:p w:rsidR="00DE2AFB" w:rsidRPr="00766E39" w:rsidRDefault="00DE2AFB" w:rsidP="00DE2AFB">
      <w:pPr>
        <w:rPr>
          <w:rFonts w:ascii="Tahoma" w:hAnsi="Tahoma" w:cs="Tahoma"/>
          <w:szCs w:val="24"/>
        </w:rPr>
      </w:pPr>
    </w:p>
    <w:p w:rsidR="00DE2AFB" w:rsidRPr="00766E39" w:rsidRDefault="00DE2AFB" w:rsidP="00DE2AFB">
      <w:pPr>
        <w:rPr>
          <w:rFonts w:ascii="Tahoma" w:hAnsi="Tahoma" w:cs="Tahoma"/>
          <w:b/>
          <w:szCs w:val="24"/>
        </w:rPr>
      </w:pPr>
      <w:r w:rsidRPr="00766E39">
        <w:rPr>
          <w:rFonts w:ascii="Tahoma" w:hAnsi="Tahoma" w:cs="Tahoma"/>
          <w:b/>
          <w:szCs w:val="24"/>
        </w:rPr>
        <w:t>8 – DA CONEXÃO COM O SISTEMA E DO ENVIO DAS PROPOSTAS</w:t>
      </w:r>
    </w:p>
    <w:p w:rsidR="00DE2AFB" w:rsidRPr="00766E39" w:rsidRDefault="00DE2AFB" w:rsidP="00DE2AFB">
      <w:pPr>
        <w:pStyle w:val="Ttulo3"/>
        <w:rPr>
          <w:rFonts w:ascii="Tahoma" w:hAnsi="Tahoma" w:cs="Tahoma"/>
          <w:sz w:val="24"/>
          <w:szCs w:val="24"/>
        </w:rPr>
      </w:pPr>
      <w:r w:rsidRPr="00766E39">
        <w:rPr>
          <w:rFonts w:ascii="Tahoma" w:hAnsi="Tahoma" w:cs="Tahoma"/>
          <w:sz w:val="24"/>
          <w:szCs w:val="24"/>
        </w:rPr>
        <w:t xml:space="preserve">8.1 Observado o disposto nos itens </w:t>
      </w:r>
      <w:proofErr w:type="gramStart"/>
      <w:r w:rsidRPr="00766E39">
        <w:rPr>
          <w:rFonts w:ascii="Tahoma" w:hAnsi="Tahoma" w:cs="Tahoma"/>
          <w:sz w:val="24"/>
          <w:szCs w:val="24"/>
        </w:rPr>
        <w:t>6</w:t>
      </w:r>
      <w:proofErr w:type="gramEnd"/>
      <w:r w:rsidRPr="00766E39">
        <w:rPr>
          <w:rFonts w:ascii="Tahoma" w:hAnsi="Tahoma" w:cs="Tahoma"/>
          <w:sz w:val="24"/>
          <w:szCs w:val="24"/>
        </w:rPr>
        <w:t xml:space="preserve"> e 7 deste edital, a participação neste pregão eletrônico dar-se-á por meio da conexão do licitante ao SIGA, pela digitação de sua senha privativa e subsequente encaminhamento da proposta de preços, exclusivamente por meio do SIGA, no período compreendido entre a data de início e de término do acolhimento das propostas, conforme subitem 3.1. </w:t>
      </w:r>
      <w:proofErr w:type="gramStart"/>
      <w:r w:rsidRPr="00766E39">
        <w:rPr>
          <w:rFonts w:ascii="Tahoma" w:hAnsi="Tahoma" w:cs="Tahoma"/>
          <w:sz w:val="24"/>
          <w:szCs w:val="24"/>
        </w:rPr>
        <w:t>deste</w:t>
      </w:r>
      <w:proofErr w:type="gramEnd"/>
      <w:r w:rsidRPr="00766E39">
        <w:rPr>
          <w:rFonts w:ascii="Tahoma" w:hAnsi="Tahoma" w:cs="Tahoma"/>
          <w:sz w:val="24"/>
          <w:szCs w:val="24"/>
        </w:rPr>
        <w:t xml:space="preserve"> edital.</w:t>
      </w:r>
    </w:p>
    <w:p w:rsidR="00DE2AFB" w:rsidRPr="00766E39" w:rsidRDefault="00DE2AFB" w:rsidP="00DE2AFB">
      <w:pPr>
        <w:rPr>
          <w:rFonts w:ascii="Tahoma" w:hAnsi="Tahoma" w:cs="Tahoma"/>
          <w:szCs w:val="24"/>
        </w:rPr>
      </w:pPr>
    </w:p>
    <w:p w:rsidR="00DE2AFB" w:rsidRPr="00766E39" w:rsidRDefault="00DE2AFB" w:rsidP="00DE2AFB">
      <w:pPr>
        <w:rPr>
          <w:rFonts w:ascii="Tahoma" w:hAnsi="Tahoma" w:cs="Tahoma"/>
          <w:szCs w:val="24"/>
        </w:rPr>
      </w:pPr>
      <w:r w:rsidRPr="00766E39">
        <w:rPr>
          <w:rFonts w:ascii="Tahoma" w:hAnsi="Tahoma" w:cs="Tahoma"/>
          <w:b/>
          <w:szCs w:val="24"/>
        </w:rPr>
        <w:t xml:space="preserve">8.2 </w:t>
      </w:r>
      <w:r w:rsidRPr="00766E39">
        <w:rPr>
          <w:rFonts w:ascii="Tahoma" w:hAnsi="Tahoma" w:cs="Tahoma"/>
          <w:szCs w:val="24"/>
        </w:rPr>
        <w:t xml:space="preserve">O licitante será responsável por todas as transações que forem efetuadas em seu nome no SIGA, assumindo como firmes e verdadeiras suas propostas e lances. </w:t>
      </w:r>
    </w:p>
    <w:p w:rsidR="00DE2AFB" w:rsidRPr="00766E39" w:rsidRDefault="00DE2AFB" w:rsidP="00DE2AFB">
      <w:pPr>
        <w:rPr>
          <w:rFonts w:ascii="Tahoma" w:hAnsi="Tahoma" w:cs="Tahoma"/>
          <w:szCs w:val="24"/>
        </w:rPr>
      </w:pPr>
    </w:p>
    <w:p w:rsidR="00DE2AFB" w:rsidRPr="00766E39" w:rsidRDefault="00DE2AFB" w:rsidP="00DE2AFB">
      <w:pPr>
        <w:rPr>
          <w:rFonts w:ascii="Tahoma" w:hAnsi="Tahoma" w:cs="Tahoma"/>
          <w:szCs w:val="24"/>
        </w:rPr>
      </w:pPr>
      <w:r w:rsidRPr="00766E39">
        <w:rPr>
          <w:rFonts w:ascii="Tahoma" w:hAnsi="Tahoma" w:cs="Tahoma"/>
          <w:b/>
          <w:szCs w:val="24"/>
        </w:rPr>
        <w:t xml:space="preserve">8.3 </w:t>
      </w:r>
      <w:proofErr w:type="gramStart"/>
      <w:r w:rsidRPr="00766E39">
        <w:rPr>
          <w:rFonts w:ascii="Tahoma" w:hAnsi="Tahoma" w:cs="Tahoma"/>
          <w:szCs w:val="24"/>
        </w:rPr>
        <w:t>Caberá</w:t>
      </w:r>
      <w:proofErr w:type="gramEnd"/>
      <w:r w:rsidRPr="00766E39">
        <w:rPr>
          <w:rFonts w:ascii="Tahoma" w:hAnsi="Tahoma" w:cs="Tahoma"/>
          <w:szCs w:val="24"/>
        </w:rPr>
        <w:t xml:space="preserve"> ao licitante acompanhar as operações no SIGA durante a sessão pública do pregão eletrônico, ficando responsável pelo ônus decorrente da perda de negócios diante da inobservância de quaisquer mensagens emitidas pelo sistema ou de sua desconexão.</w:t>
      </w:r>
    </w:p>
    <w:p w:rsidR="00DE2AFB" w:rsidRPr="00766E39" w:rsidRDefault="00DE2AFB" w:rsidP="00DE2AFB">
      <w:pPr>
        <w:rPr>
          <w:rFonts w:ascii="Tahoma" w:hAnsi="Tahoma" w:cs="Tahoma"/>
          <w:b/>
          <w:szCs w:val="24"/>
          <w:u w:val="single"/>
        </w:rPr>
      </w:pPr>
    </w:p>
    <w:p w:rsidR="00DE2AFB" w:rsidRPr="00766E39" w:rsidRDefault="00DE2AFB" w:rsidP="00DE2AFB">
      <w:pPr>
        <w:rPr>
          <w:rFonts w:ascii="Tahoma" w:hAnsi="Tahoma" w:cs="Tahoma"/>
          <w:szCs w:val="24"/>
        </w:rPr>
      </w:pPr>
      <w:r w:rsidRPr="00766E39">
        <w:rPr>
          <w:rFonts w:ascii="Tahoma" w:hAnsi="Tahoma" w:cs="Tahoma"/>
          <w:b/>
          <w:szCs w:val="24"/>
        </w:rPr>
        <w:t>8.4</w:t>
      </w:r>
      <w:r w:rsidRPr="00766E39">
        <w:rPr>
          <w:rFonts w:ascii="Tahoma" w:hAnsi="Tahoma" w:cs="Tahoma"/>
          <w:szCs w:val="24"/>
        </w:rPr>
        <w:t xml:space="preserve"> O licitante deverá declarar em campo próprio, no momento do envio da sua proposta de preços, junto ao SIGA, que: </w:t>
      </w:r>
    </w:p>
    <w:p w:rsidR="00DE2AFB" w:rsidRPr="00766E39" w:rsidRDefault="00DE2AFB" w:rsidP="00DE2AFB">
      <w:pPr>
        <w:rPr>
          <w:rFonts w:ascii="Tahoma" w:hAnsi="Tahoma" w:cs="Tahoma"/>
          <w:szCs w:val="24"/>
        </w:rPr>
      </w:pPr>
      <w:r w:rsidRPr="00766E39">
        <w:rPr>
          <w:rFonts w:ascii="Tahoma" w:hAnsi="Tahoma" w:cs="Tahoma"/>
          <w:b/>
          <w:color w:val="000000"/>
          <w:szCs w:val="24"/>
        </w:rPr>
        <w:t>a)</w:t>
      </w:r>
      <w:r w:rsidRPr="00766E39">
        <w:rPr>
          <w:rFonts w:ascii="Tahoma" w:hAnsi="Tahoma" w:cs="Tahoma"/>
          <w:szCs w:val="24"/>
        </w:rPr>
        <w:t xml:space="preserve"> </w:t>
      </w:r>
      <w:proofErr w:type="gramStart"/>
      <w:r w:rsidRPr="00766E39">
        <w:rPr>
          <w:rFonts w:ascii="Tahoma" w:hAnsi="Tahoma" w:cs="Tahoma"/>
          <w:szCs w:val="24"/>
        </w:rPr>
        <w:t>cumpre</w:t>
      </w:r>
      <w:proofErr w:type="gramEnd"/>
      <w:r w:rsidRPr="00766E39">
        <w:rPr>
          <w:rFonts w:ascii="Tahoma" w:hAnsi="Tahoma" w:cs="Tahoma"/>
          <w:szCs w:val="24"/>
        </w:rPr>
        <w:t xml:space="preserve"> os requisitos previstos na Lei Complementar nº 123, de 14 de dezembro de 2006, em especial quanto ao seu art. 3º, na forma do art. 2º do Decreto estadual nº 42.063, de 06 de outubro de 2009; </w:t>
      </w:r>
    </w:p>
    <w:p w:rsidR="00DE2AFB" w:rsidRPr="00766E39" w:rsidRDefault="00DE2AFB" w:rsidP="00DE2AFB">
      <w:pPr>
        <w:rPr>
          <w:rFonts w:ascii="Tahoma" w:hAnsi="Tahoma" w:cs="Tahoma"/>
          <w:szCs w:val="24"/>
        </w:rPr>
      </w:pPr>
      <w:r w:rsidRPr="00766E39">
        <w:rPr>
          <w:rFonts w:ascii="Tahoma" w:hAnsi="Tahoma" w:cs="Tahoma"/>
          <w:b/>
          <w:szCs w:val="24"/>
        </w:rPr>
        <w:t>b)</w:t>
      </w:r>
      <w:r w:rsidRPr="00766E39">
        <w:rPr>
          <w:rFonts w:ascii="Tahoma" w:hAnsi="Tahoma" w:cs="Tahoma"/>
          <w:szCs w:val="24"/>
        </w:rPr>
        <w:t xml:space="preserve"> cumpre os requisitos de habilitação previstos neste edital;</w:t>
      </w:r>
    </w:p>
    <w:p w:rsidR="00DE2AFB" w:rsidRDefault="00DE2AFB" w:rsidP="00DE2AFB">
      <w:pPr>
        <w:rPr>
          <w:rFonts w:ascii="Tahoma" w:hAnsi="Tahoma" w:cs="Tahoma"/>
          <w:color w:val="000000"/>
          <w:szCs w:val="24"/>
        </w:rPr>
      </w:pPr>
      <w:r w:rsidRPr="00766E39">
        <w:rPr>
          <w:rFonts w:ascii="Tahoma" w:hAnsi="Tahoma" w:cs="Tahoma"/>
          <w:b/>
          <w:szCs w:val="24"/>
        </w:rPr>
        <w:t>c)</w:t>
      </w:r>
      <w:r w:rsidRPr="00766E39">
        <w:rPr>
          <w:rFonts w:ascii="Tahoma" w:hAnsi="Tahoma" w:cs="Tahoma"/>
          <w:szCs w:val="24"/>
        </w:rPr>
        <w:t xml:space="preserve"> </w:t>
      </w:r>
      <w:r w:rsidRPr="00766E39">
        <w:rPr>
          <w:rFonts w:ascii="Tahoma" w:hAnsi="Tahoma" w:cs="Tahoma"/>
          <w:color w:val="000000"/>
          <w:szCs w:val="24"/>
        </w:rPr>
        <w:t>a proposta está de acordo com as exigências previstas neste edital e que a mesma foi elaborada de forma independente conforme instituído pelo Decreto Estadual nº 43.150, de 24 de agosto de 2011.</w:t>
      </w:r>
    </w:p>
    <w:p w:rsidR="00DE2AFB" w:rsidRPr="00766E39" w:rsidRDefault="00DE2AFB" w:rsidP="00DE2AFB">
      <w:pPr>
        <w:rPr>
          <w:rFonts w:ascii="Tahoma" w:hAnsi="Tahoma" w:cs="Tahoma"/>
          <w:b/>
          <w:sz w:val="18"/>
          <w:szCs w:val="18"/>
        </w:rPr>
      </w:pPr>
      <w:r w:rsidRPr="008B417B">
        <w:rPr>
          <w:rFonts w:ascii="Tahoma" w:hAnsi="Tahoma" w:cs="Tahoma"/>
          <w:b/>
          <w:szCs w:val="24"/>
        </w:rPr>
        <w:t xml:space="preserve">d) </w:t>
      </w:r>
      <w:r w:rsidRPr="008B417B">
        <w:rPr>
          <w:rFonts w:ascii="Tahoma" w:hAnsi="Tahoma" w:cs="Tahoma"/>
          <w:szCs w:val="24"/>
        </w:rPr>
        <w:t xml:space="preserve">não lhe foram aplicadas penalidades de suspensão temporária da participação em licitação, impedimento de contratar ou declaração de inidoneidade para licitar e contratar </w:t>
      </w:r>
      <w:r w:rsidRPr="008B417B">
        <w:rPr>
          <w:rFonts w:ascii="Tahoma" w:hAnsi="Tahoma" w:cs="Tahoma"/>
          <w:szCs w:val="24"/>
        </w:rPr>
        <w:lastRenderedPageBreak/>
        <w:t>por qualquer Ente ou Entidade da Administração Federal, Estadual, Distrital e Municipal, cujos efeitos ainda vigorem.</w:t>
      </w:r>
      <w:r>
        <w:rPr>
          <w:rFonts w:ascii="Tahoma" w:hAnsi="Tahoma" w:cs="Tahoma"/>
          <w:szCs w:val="24"/>
        </w:rPr>
        <w:t xml:space="preserve"> </w:t>
      </w:r>
      <w:r w:rsidRPr="00766E39">
        <w:rPr>
          <w:rFonts w:ascii="Tahoma" w:hAnsi="Tahoma" w:cs="Tahoma"/>
          <w:b/>
          <w:sz w:val="18"/>
          <w:szCs w:val="18"/>
        </w:rPr>
        <w:t>(alínea incluída pela Resolução PGE nº 3.</w:t>
      </w:r>
      <w:r>
        <w:rPr>
          <w:rFonts w:ascii="Tahoma" w:hAnsi="Tahoma" w:cs="Tahoma"/>
          <w:b/>
          <w:sz w:val="18"/>
          <w:szCs w:val="18"/>
        </w:rPr>
        <w:t>788</w:t>
      </w:r>
      <w:r w:rsidRPr="00766E39">
        <w:rPr>
          <w:rFonts w:ascii="Tahoma" w:hAnsi="Tahoma" w:cs="Tahoma"/>
          <w:b/>
          <w:sz w:val="18"/>
          <w:szCs w:val="18"/>
        </w:rPr>
        <w:t xml:space="preserve">, de </w:t>
      </w:r>
      <w:proofErr w:type="gramStart"/>
      <w:r>
        <w:rPr>
          <w:rFonts w:ascii="Tahoma" w:hAnsi="Tahoma" w:cs="Tahoma"/>
          <w:b/>
          <w:sz w:val="18"/>
          <w:szCs w:val="18"/>
        </w:rPr>
        <w:t>09.07</w:t>
      </w:r>
      <w:r w:rsidRPr="00766E39">
        <w:rPr>
          <w:rFonts w:ascii="Tahoma" w:hAnsi="Tahoma" w:cs="Tahoma"/>
          <w:b/>
          <w:sz w:val="18"/>
          <w:szCs w:val="18"/>
        </w:rPr>
        <w:t>.2015)</w:t>
      </w:r>
      <w:proofErr w:type="gramEnd"/>
    </w:p>
    <w:p w:rsidR="00DE2AFB" w:rsidRPr="00766E39" w:rsidRDefault="00DE2AFB" w:rsidP="00DE2AFB">
      <w:pPr>
        <w:tabs>
          <w:tab w:val="left" w:pos="2742"/>
        </w:tabs>
        <w:rPr>
          <w:rFonts w:ascii="Tahoma" w:hAnsi="Tahoma" w:cs="Tahoma"/>
          <w:szCs w:val="24"/>
        </w:rPr>
      </w:pPr>
      <w:r w:rsidRPr="00766E39">
        <w:rPr>
          <w:rFonts w:ascii="Tahoma" w:hAnsi="Tahoma" w:cs="Tahoma"/>
          <w:szCs w:val="24"/>
        </w:rPr>
        <w:tab/>
      </w:r>
    </w:p>
    <w:p w:rsidR="00DE2AFB" w:rsidRPr="00766E39" w:rsidRDefault="00DE2AFB" w:rsidP="00DE2AFB">
      <w:pPr>
        <w:rPr>
          <w:rFonts w:ascii="Tahoma" w:hAnsi="Tahoma" w:cs="Tahoma"/>
          <w:szCs w:val="24"/>
        </w:rPr>
      </w:pPr>
      <w:r w:rsidRPr="00766E39">
        <w:rPr>
          <w:rFonts w:ascii="Tahoma" w:hAnsi="Tahoma" w:cs="Tahoma"/>
          <w:b/>
          <w:color w:val="000000"/>
          <w:szCs w:val="24"/>
        </w:rPr>
        <w:t>8.5</w:t>
      </w:r>
      <w:r w:rsidRPr="00766E39">
        <w:rPr>
          <w:rFonts w:ascii="Tahoma" w:hAnsi="Tahoma" w:cs="Tahoma"/>
          <w:color w:val="000000"/>
          <w:szCs w:val="24"/>
        </w:rPr>
        <w:t xml:space="preserve"> </w:t>
      </w:r>
      <w:r w:rsidRPr="00766E39">
        <w:rPr>
          <w:rFonts w:ascii="Tahoma" w:hAnsi="Tahoma" w:cs="Tahoma"/>
          <w:color w:val="000000"/>
          <w:szCs w:val="24"/>
        </w:rPr>
        <w:tab/>
        <w:t>Em caso de não atendimento do contido no subitem 8.4, o licitante será desclassificado do certame.</w:t>
      </w:r>
    </w:p>
    <w:p w:rsidR="00DE2AFB" w:rsidRPr="00766E39" w:rsidRDefault="00DE2AFB" w:rsidP="00DE2AFB">
      <w:pPr>
        <w:rPr>
          <w:rFonts w:ascii="Tahoma" w:hAnsi="Tahoma" w:cs="Tahoma"/>
          <w:szCs w:val="24"/>
        </w:rPr>
      </w:pPr>
    </w:p>
    <w:p w:rsidR="00DE2AFB" w:rsidRPr="00766E39" w:rsidRDefault="00DE2AFB" w:rsidP="00DE2AFB">
      <w:pPr>
        <w:rPr>
          <w:rFonts w:ascii="Tahoma" w:hAnsi="Tahoma" w:cs="Tahoma"/>
          <w:b/>
          <w:szCs w:val="24"/>
        </w:rPr>
      </w:pPr>
      <w:r w:rsidRPr="00766E39">
        <w:rPr>
          <w:rFonts w:ascii="Tahoma" w:hAnsi="Tahoma" w:cs="Tahoma"/>
          <w:b/>
          <w:szCs w:val="24"/>
        </w:rPr>
        <w:t>9 – DA PROPOSTA DE PREÇOS</w:t>
      </w:r>
    </w:p>
    <w:p w:rsidR="00DE2AFB" w:rsidRPr="00766E39" w:rsidRDefault="00DE2AFB" w:rsidP="00DE2AFB">
      <w:pPr>
        <w:rPr>
          <w:rFonts w:ascii="Tahoma" w:hAnsi="Tahoma" w:cs="Tahoma"/>
          <w:szCs w:val="24"/>
        </w:rPr>
      </w:pPr>
    </w:p>
    <w:p w:rsidR="00DE2AFB" w:rsidRPr="00B2090A" w:rsidRDefault="00DE2AFB" w:rsidP="00DE2AFB">
      <w:pPr>
        <w:pStyle w:val="Cabealho"/>
        <w:widowControl w:val="0"/>
        <w:tabs>
          <w:tab w:val="left" w:pos="708"/>
        </w:tabs>
        <w:rPr>
          <w:rFonts w:ascii="Tahoma" w:hAnsi="Tahoma" w:cs="Tahoma"/>
          <w:szCs w:val="24"/>
        </w:rPr>
      </w:pPr>
      <w:r w:rsidRPr="00B2090A">
        <w:rPr>
          <w:rFonts w:ascii="Tahoma" w:hAnsi="Tahoma" w:cs="Tahoma"/>
          <w:b/>
          <w:szCs w:val="24"/>
        </w:rPr>
        <w:t xml:space="preserve">9.1 </w:t>
      </w:r>
      <w:r w:rsidRPr="00B2090A">
        <w:rPr>
          <w:rFonts w:ascii="Tahoma" w:hAnsi="Tahoma" w:cs="Tahoma"/>
          <w:szCs w:val="24"/>
        </w:rPr>
        <w:t xml:space="preserve">A Proposta de Preços deverá ser elaborada e enviada exclusivamente por meio do SIGA, em campo específico, a ser integralmente preenchido. </w:t>
      </w:r>
    </w:p>
    <w:p w:rsidR="00DE2AFB" w:rsidRPr="00766E39" w:rsidRDefault="00DE2AFB" w:rsidP="00DE2AFB">
      <w:pPr>
        <w:pStyle w:val="Cabealho"/>
        <w:widowControl w:val="0"/>
        <w:tabs>
          <w:tab w:val="left" w:pos="708"/>
        </w:tabs>
        <w:rPr>
          <w:rFonts w:ascii="Tahoma" w:hAnsi="Tahoma" w:cs="Tahoma"/>
          <w:szCs w:val="24"/>
        </w:rPr>
      </w:pPr>
    </w:p>
    <w:p w:rsidR="00DE2AFB" w:rsidRPr="00766E39" w:rsidRDefault="00DE2AFB" w:rsidP="00DE2AFB">
      <w:pPr>
        <w:pStyle w:val="Cabealho"/>
        <w:widowControl w:val="0"/>
        <w:tabs>
          <w:tab w:val="left" w:pos="708"/>
        </w:tabs>
        <w:rPr>
          <w:rFonts w:ascii="Tahoma" w:hAnsi="Tahoma" w:cs="Tahoma"/>
          <w:b/>
          <w:szCs w:val="24"/>
        </w:rPr>
      </w:pPr>
      <w:r w:rsidRPr="00766E39">
        <w:rPr>
          <w:rFonts w:ascii="Tahoma" w:hAnsi="Tahoma" w:cs="Tahoma"/>
          <w:b/>
          <w:szCs w:val="24"/>
        </w:rPr>
        <w:t xml:space="preserve">9.1.1 </w:t>
      </w:r>
      <w:r w:rsidRPr="00766E39">
        <w:rPr>
          <w:rFonts w:ascii="Tahoma" w:hAnsi="Tahoma" w:cs="Tahoma"/>
          <w:szCs w:val="24"/>
        </w:rPr>
        <w:t>Até a abertura da sessão, os licitantes poderão retirar ou substituir a proposta anteriormente apresentada.</w:t>
      </w:r>
      <w:r w:rsidRPr="00766E39">
        <w:rPr>
          <w:rFonts w:ascii="Tahoma" w:hAnsi="Tahoma" w:cs="Tahoma"/>
          <w:b/>
          <w:szCs w:val="24"/>
        </w:rPr>
        <w:t xml:space="preserve"> </w:t>
      </w:r>
    </w:p>
    <w:p w:rsidR="00DE2AFB" w:rsidRPr="00766E39" w:rsidRDefault="00DE2AFB" w:rsidP="00DE2AFB">
      <w:pPr>
        <w:pStyle w:val="Cabealho"/>
        <w:widowControl w:val="0"/>
        <w:tabs>
          <w:tab w:val="left" w:pos="708"/>
        </w:tabs>
        <w:rPr>
          <w:rFonts w:ascii="Tahoma" w:hAnsi="Tahoma" w:cs="Tahoma"/>
          <w:szCs w:val="24"/>
        </w:rPr>
      </w:pPr>
    </w:p>
    <w:p w:rsidR="00DE2AFB" w:rsidRPr="00766E39" w:rsidRDefault="00DE2AFB" w:rsidP="00DE2AFB">
      <w:pPr>
        <w:pStyle w:val="Cabealho"/>
        <w:widowControl w:val="0"/>
        <w:tabs>
          <w:tab w:val="left" w:pos="708"/>
        </w:tabs>
        <w:rPr>
          <w:rFonts w:ascii="Tahoma" w:hAnsi="Tahoma" w:cs="Tahoma"/>
          <w:szCs w:val="24"/>
        </w:rPr>
      </w:pPr>
      <w:r w:rsidRPr="00766E39">
        <w:rPr>
          <w:rFonts w:ascii="Tahoma" w:hAnsi="Tahoma" w:cs="Tahoma"/>
          <w:b/>
          <w:szCs w:val="24"/>
        </w:rPr>
        <w:t xml:space="preserve">9.1.2 </w:t>
      </w:r>
      <w:r w:rsidRPr="00766E39">
        <w:rPr>
          <w:rFonts w:ascii="Tahoma" w:hAnsi="Tahoma" w:cs="Tahoma"/>
          <w:szCs w:val="24"/>
        </w:rPr>
        <w:t xml:space="preserve">O formulário de proposta de preços, em sua forma impressa – Anexo </w:t>
      </w:r>
      <w:proofErr w:type="gramStart"/>
      <w:r w:rsidR="00806B21">
        <w:rPr>
          <w:rFonts w:ascii="Tahoma" w:hAnsi="Tahoma" w:cs="Tahoma"/>
          <w:szCs w:val="24"/>
        </w:rPr>
        <w:t>2</w:t>
      </w:r>
      <w:proofErr w:type="gramEnd"/>
      <w:r w:rsidRPr="00766E39">
        <w:rPr>
          <w:rFonts w:ascii="Tahoma" w:hAnsi="Tahoma" w:cs="Tahoma"/>
          <w:szCs w:val="24"/>
        </w:rPr>
        <w:t>, somente será utilizado pelo licitante vencedor com vistas à readequação de sua oferta final.</w:t>
      </w:r>
    </w:p>
    <w:p w:rsidR="00DE2AFB" w:rsidRPr="00766E39" w:rsidRDefault="00DE2AFB" w:rsidP="00DE2AFB">
      <w:pPr>
        <w:pStyle w:val="Cabealho"/>
        <w:widowControl w:val="0"/>
        <w:tabs>
          <w:tab w:val="left" w:pos="708"/>
        </w:tabs>
        <w:ind w:firstLine="708"/>
        <w:rPr>
          <w:rFonts w:ascii="Tahoma" w:hAnsi="Tahoma" w:cs="Tahoma"/>
          <w:szCs w:val="24"/>
        </w:rPr>
      </w:pPr>
    </w:p>
    <w:p w:rsidR="00DE2AFB" w:rsidRPr="00766E39" w:rsidRDefault="00DE2AFB" w:rsidP="00DE2AFB">
      <w:pPr>
        <w:pStyle w:val="Cabealho"/>
        <w:widowControl w:val="0"/>
        <w:tabs>
          <w:tab w:val="left" w:pos="708"/>
        </w:tabs>
        <w:rPr>
          <w:rFonts w:ascii="Tahoma" w:hAnsi="Tahoma" w:cs="Tahoma"/>
          <w:szCs w:val="24"/>
        </w:rPr>
      </w:pPr>
      <w:r w:rsidRPr="00766E39">
        <w:rPr>
          <w:rFonts w:ascii="Tahoma" w:hAnsi="Tahoma" w:cs="Tahoma"/>
          <w:b/>
          <w:szCs w:val="24"/>
        </w:rPr>
        <w:t xml:space="preserve">9.1.3 </w:t>
      </w:r>
      <w:r w:rsidRPr="00766E39">
        <w:rPr>
          <w:rFonts w:ascii="Tahoma" w:hAnsi="Tahoma" w:cs="Tahoma"/>
          <w:szCs w:val="24"/>
        </w:rPr>
        <w:t>Os documentos anexados durante a inserção da proposta de preços (</w:t>
      </w:r>
      <w:r w:rsidRPr="00766E39">
        <w:rPr>
          <w:rFonts w:ascii="Tahoma" w:hAnsi="Tahoma" w:cs="Tahoma"/>
          <w:i/>
          <w:szCs w:val="24"/>
        </w:rPr>
        <w:t>folders</w:t>
      </w:r>
      <w:r w:rsidRPr="00766E39">
        <w:rPr>
          <w:rFonts w:ascii="Tahoma" w:hAnsi="Tahoma" w:cs="Tahoma"/>
          <w:szCs w:val="24"/>
        </w:rPr>
        <w:t>, prospectos, declarações, etc.) não poderão estar identificados, ou seja, não será admitida a veiculação do nome da empresa ou de seus representantes, utilização de material timbrado ou qualquer outro meio que facilite a identificação do licitante.</w:t>
      </w:r>
    </w:p>
    <w:p w:rsidR="00DE2AFB" w:rsidRPr="00766E39" w:rsidRDefault="00DE2AFB" w:rsidP="00DE2AFB">
      <w:pPr>
        <w:pStyle w:val="Recuodecorpodetexto3"/>
        <w:tabs>
          <w:tab w:val="left" w:pos="851"/>
        </w:tabs>
        <w:spacing w:line="240" w:lineRule="auto"/>
        <w:ind w:left="0"/>
        <w:rPr>
          <w:rFonts w:ascii="Tahoma" w:hAnsi="Tahoma" w:cs="Tahoma"/>
          <w:sz w:val="24"/>
          <w:szCs w:val="24"/>
        </w:rPr>
      </w:pPr>
    </w:p>
    <w:p w:rsidR="00DE2AFB" w:rsidRPr="00766E39" w:rsidRDefault="00DE2AFB" w:rsidP="00DE2AFB">
      <w:pPr>
        <w:pStyle w:val="Recuodecorpodetexto3"/>
        <w:tabs>
          <w:tab w:val="left" w:pos="709"/>
        </w:tabs>
        <w:spacing w:line="240" w:lineRule="auto"/>
        <w:ind w:left="0"/>
        <w:rPr>
          <w:rFonts w:ascii="Tahoma" w:hAnsi="Tahoma" w:cs="Tahoma"/>
          <w:b/>
          <w:sz w:val="24"/>
          <w:szCs w:val="24"/>
        </w:rPr>
      </w:pPr>
      <w:r w:rsidRPr="00766E39">
        <w:rPr>
          <w:rFonts w:ascii="Tahoma" w:hAnsi="Tahoma" w:cs="Tahoma"/>
          <w:b/>
          <w:sz w:val="24"/>
          <w:szCs w:val="24"/>
        </w:rPr>
        <w:t>9.1.4</w:t>
      </w:r>
      <w:r w:rsidRPr="00766E39">
        <w:rPr>
          <w:rFonts w:ascii="Tahoma" w:hAnsi="Tahoma" w:cs="Tahoma"/>
          <w:sz w:val="24"/>
          <w:szCs w:val="24"/>
        </w:rPr>
        <w:t xml:space="preserve"> As propostas não poderão impor condições ou conter opções, somente sendo admitidas propostas que ofertem apenas um preço para o objeto desta licitação.</w:t>
      </w:r>
      <w:r w:rsidRPr="00766E39">
        <w:rPr>
          <w:rFonts w:ascii="Tahoma" w:hAnsi="Tahoma" w:cs="Tahoma"/>
          <w:b/>
          <w:sz w:val="24"/>
          <w:szCs w:val="24"/>
        </w:rPr>
        <w:t xml:space="preserve"> </w:t>
      </w:r>
    </w:p>
    <w:p w:rsidR="00DE2AFB" w:rsidRPr="00766E39" w:rsidRDefault="00DE2AFB" w:rsidP="00DE2AFB">
      <w:pPr>
        <w:pStyle w:val="Recuodecorpodetexto3"/>
        <w:tabs>
          <w:tab w:val="left" w:pos="851"/>
        </w:tabs>
        <w:spacing w:line="240" w:lineRule="auto"/>
        <w:ind w:left="0"/>
        <w:rPr>
          <w:rFonts w:ascii="Tahoma" w:hAnsi="Tahoma" w:cs="Tahoma"/>
          <w:b/>
          <w:sz w:val="24"/>
          <w:szCs w:val="24"/>
        </w:rPr>
      </w:pPr>
    </w:p>
    <w:p w:rsidR="00DE2AFB" w:rsidRPr="00766E39" w:rsidRDefault="00DE2AFB" w:rsidP="00DE2AFB">
      <w:pPr>
        <w:tabs>
          <w:tab w:val="left" w:pos="709"/>
        </w:tabs>
        <w:autoSpaceDE w:val="0"/>
        <w:autoSpaceDN w:val="0"/>
        <w:adjustRightInd w:val="0"/>
        <w:rPr>
          <w:rFonts w:ascii="Tahoma" w:hAnsi="Tahoma" w:cs="Tahoma"/>
          <w:b/>
          <w:szCs w:val="24"/>
        </w:rPr>
      </w:pPr>
      <w:r w:rsidRPr="00766E39">
        <w:rPr>
          <w:rFonts w:ascii="Tahoma" w:hAnsi="Tahoma" w:cs="Tahoma"/>
          <w:b/>
          <w:szCs w:val="24"/>
        </w:rPr>
        <w:t xml:space="preserve">9.1.5 O licitante deverá lançar no sistema eletrônico o VALOR UNITÁRIO do item. </w:t>
      </w:r>
    </w:p>
    <w:p w:rsidR="00DE2AFB" w:rsidRPr="00766E39" w:rsidRDefault="00DE2AFB" w:rsidP="00DE2AFB">
      <w:pPr>
        <w:tabs>
          <w:tab w:val="left" w:pos="709"/>
        </w:tabs>
        <w:autoSpaceDE w:val="0"/>
        <w:autoSpaceDN w:val="0"/>
        <w:adjustRightInd w:val="0"/>
        <w:ind w:firstLine="708"/>
        <w:rPr>
          <w:rFonts w:ascii="Tahoma" w:hAnsi="Tahoma" w:cs="Tahoma"/>
          <w:b/>
          <w:szCs w:val="24"/>
        </w:rPr>
      </w:pPr>
    </w:p>
    <w:p w:rsidR="00DE2AFB" w:rsidRDefault="00DE2AFB" w:rsidP="00DE2AFB">
      <w:pPr>
        <w:pStyle w:val="Recuodecorpodetexto3"/>
        <w:tabs>
          <w:tab w:val="left" w:pos="851"/>
        </w:tabs>
        <w:spacing w:line="240" w:lineRule="auto"/>
        <w:ind w:left="0"/>
        <w:rPr>
          <w:rFonts w:ascii="Tahoma" w:hAnsi="Tahoma" w:cs="Tahoma"/>
          <w:sz w:val="24"/>
          <w:szCs w:val="24"/>
        </w:rPr>
      </w:pPr>
      <w:r w:rsidRPr="00766E39">
        <w:rPr>
          <w:rFonts w:ascii="Tahoma" w:hAnsi="Tahoma" w:cs="Tahoma"/>
          <w:b/>
          <w:color w:val="000000"/>
          <w:sz w:val="24"/>
          <w:szCs w:val="24"/>
        </w:rPr>
        <w:t xml:space="preserve">9.2 </w:t>
      </w:r>
      <w:r w:rsidRPr="00766E39">
        <w:rPr>
          <w:rFonts w:ascii="Tahoma" w:hAnsi="Tahoma" w:cs="Tahoma"/>
          <w:color w:val="000000"/>
          <w:sz w:val="24"/>
          <w:szCs w:val="24"/>
        </w:rPr>
        <w:t xml:space="preserve">A proposta de preços será feita em moeda nacional e </w:t>
      </w:r>
      <w:proofErr w:type="gramStart"/>
      <w:r w:rsidRPr="00766E39">
        <w:rPr>
          <w:rFonts w:ascii="Tahoma" w:hAnsi="Tahoma" w:cs="Tahoma"/>
          <w:color w:val="000000"/>
          <w:sz w:val="24"/>
          <w:szCs w:val="24"/>
        </w:rPr>
        <w:t>englobará</w:t>
      </w:r>
      <w:proofErr w:type="gramEnd"/>
      <w:r w:rsidRPr="00766E39">
        <w:rPr>
          <w:rFonts w:ascii="Tahoma" w:hAnsi="Tahoma" w:cs="Tahoma"/>
          <w:color w:val="000000"/>
          <w:sz w:val="24"/>
          <w:szCs w:val="24"/>
        </w:rPr>
        <w:t xml:space="preserve"> todas as despesas relativas ao</w:t>
      </w:r>
      <w:r w:rsidRPr="00766E39">
        <w:rPr>
          <w:rFonts w:ascii="Tahoma" w:hAnsi="Tahoma" w:cs="Tahoma"/>
          <w:sz w:val="24"/>
          <w:szCs w:val="24"/>
        </w:rPr>
        <w:t xml:space="preserve"> objeto do contrato, bem como os respectivos custos diretos e indiretos, tributos, remunerações, despesas fiscais e financeiras e quaisquer outras necessárias ao cumprimento do objeto desta Licitação, salvo expressa previsão legal. Nenhuma reivindicação adicional de pagamento ou reajustamento de preços será considerada. </w:t>
      </w:r>
      <w:r>
        <w:rPr>
          <w:rFonts w:ascii="Tahoma" w:hAnsi="Tahoma" w:cs="Tahoma"/>
          <w:sz w:val="24"/>
          <w:szCs w:val="24"/>
        </w:rPr>
        <w:t xml:space="preserve"> </w:t>
      </w:r>
    </w:p>
    <w:p w:rsidR="00B2090A" w:rsidRPr="00766E39" w:rsidRDefault="00B2090A" w:rsidP="00DE2AFB">
      <w:pPr>
        <w:pStyle w:val="Recuodecorpodetexto3"/>
        <w:tabs>
          <w:tab w:val="left" w:pos="851"/>
        </w:tabs>
        <w:spacing w:line="240" w:lineRule="auto"/>
        <w:ind w:left="0"/>
        <w:rPr>
          <w:rFonts w:ascii="Tahoma" w:hAnsi="Tahoma" w:cs="Tahoma"/>
          <w:sz w:val="24"/>
          <w:szCs w:val="24"/>
        </w:rPr>
      </w:pPr>
    </w:p>
    <w:p w:rsidR="00DE2AFB" w:rsidRPr="00766E39" w:rsidRDefault="00DE2AFB" w:rsidP="00DE2AFB">
      <w:pPr>
        <w:pStyle w:val="Recuodecorpodetexto3"/>
        <w:tabs>
          <w:tab w:val="left" w:pos="851"/>
        </w:tabs>
        <w:spacing w:line="240" w:lineRule="auto"/>
        <w:ind w:left="0"/>
        <w:rPr>
          <w:rFonts w:ascii="Tahoma" w:hAnsi="Tahoma" w:cs="Tahoma"/>
          <w:sz w:val="24"/>
          <w:szCs w:val="24"/>
        </w:rPr>
      </w:pPr>
      <w:r w:rsidRPr="00766E39">
        <w:rPr>
          <w:rFonts w:ascii="Tahoma" w:hAnsi="Tahoma" w:cs="Tahoma"/>
          <w:b/>
          <w:sz w:val="24"/>
          <w:szCs w:val="24"/>
        </w:rPr>
        <w:t>9.2.1</w:t>
      </w:r>
      <w:r w:rsidRPr="00766E39">
        <w:rPr>
          <w:rFonts w:ascii="Tahoma" w:hAnsi="Tahoma" w:cs="Tahoma"/>
          <w:sz w:val="24"/>
          <w:szCs w:val="24"/>
        </w:rPr>
        <w:t xml:space="preserve"> Quando a execução do objeto contratual envolver a prestação de serviços com mão de obra residente, a proposta de preços deverá ser formulada com base na norma coletiva da entidade representativa da respectiva categoria do local da efetiva prestação dos serviços. </w:t>
      </w:r>
    </w:p>
    <w:p w:rsidR="00DE2AFB" w:rsidRPr="00766E39" w:rsidRDefault="00DE2AFB" w:rsidP="00DE2AFB">
      <w:pPr>
        <w:ind w:right="49"/>
        <w:rPr>
          <w:rFonts w:ascii="Tahoma" w:hAnsi="Tahoma" w:cs="Tahoma"/>
          <w:b/>
          <w:szCs w:val="24"/>
        </w:rPr>
      </w:pPr>
    </w:p>
    <w:p w:rsidR="00DE2AFB" w:rsidRDefault="00DE2AFB" w:rsidP="00DE2AFB">
      <w:pPr>
        <w:rPr>
          <w:rFonts w:ascii="Tahoma" w:hAnsi="Tahoma" w:cs="Tahoma"/>
          <w:b/>
          <w:sz w:val="16"/>
          <w:szCs w:val="16"/>
        </w:rPr>
      </w:pPr>
      <w:r w:rsidRPr="00173BCE">
        <w:rPr>
          <w:rFonts w:ascii="Tahoma" w:hAnsi="Tahoma" w:cs="Tahoma"/>
          <w:b/>
          <w:szCs w:val="24"/>
        </w:rPr>
        <w:t>9.3</w:t>
      </w:r>
      <w:r w:rsidRPr="00173BCE">
        <w:rPr>
          <w:rFonts w:ascii="Tahoma" w:hAnsi="Tahoma" w:cs="Tahoma"/>
          <w:szCs w:val="24"/>
        </w:rPr>
        <w:t xml:space="preserve"> O licitante cujo estabelecimento esteja localizado no Estado do Rio de Janeiro, deverá apresentar proposta isenta de ICMS, quando cabível, de acordo com o Convênio CONFAZ nº 26/2003 e a Resolução SEFAZ nº 971/2016, sendo este valor considerado para efeito de competição na licitação. </w:t>
      </w:r>
    </w:p>
    <w:p w:rsidR="00DE2AFB" w:rsidRPr="00766E39" w:rsidRDefault="00DE2AFB" w:rsidP="00DE2AFB">
      <w:pPr>
        <w:ind w:right="49"/>
        <w:rPr>
          <w:rFonts w:ascii="Tahoma" w:hAnsi="Tahoma" w:cs="Tahoma"/>
          <w:szCs w:val="24"/>
        </w:rPr>
      </w:pPr>
    </w:p>
    <w:p w:rsidR="00DE2AFB" w:rsidRPr="00766E39" w:rsidRDefault="00DE2AFB" w:rsidP="00DE2AFB">
      <w:pPr>
        <w:pStyle w:val="Corpodetexto"/>
        <w:tabs>
          <w:tab w:val="left" w:pos="1276"/>
        </w:tabs>
        <w:suppressAutoHyphens/>
        <w:rPr>
          <w:rFonts w:ascii="Tahoma" w:hAnsi="Tahoma" w:cs="Tahoma"/>
          <w:b/>
          <w:color w:val="000000"/>
          <w:szCs w:val="24"/>
        </w:rPr>
      </w:pPr>
      <w:r w:rsidRPr="00766E39">
        <w:rPr>
          <w:rFonts w:ascii="Tahoma" w:hAnsi="Tahoma" w:cs="Tahoma"/>
          <w:color w:val="000000"/>
          <w:szCs w:val="24"/>
        </w:rPr>
        <w:lastRenderedPageBreak/>
        <w:t xml:space="preserve">9.4 Serão desclassificadas as propostas que não atendam às exigências deste Edital, aquelas com preço excessivo e as que tiverem preço manifestamente inexequível. </w:t>
      </w:r>
    </w:p>
    <w:p w:rsidR="00DE2AFB" w:rsidRPr="00766E39" w:rsidRDefault="00DE2AFB" w:rsidP="00DE2AFB">
      <w:pPr>
        <w:rPr>
          <w:rFonts w:ascii="Tahoma" w:hAnsi="Tahoma" w:cs="Tahoma"/>
          <w:b/>
          <w:szCs w:val="24"/>
        </w:rPr>
      </w:pPr>
    </w:p>
    <w:p w:rsidR="00DE2AFB" w:rsidRPr="00766E39" w:rsidRDefault="00DE2AFB" w:rsidP="00DE2AFB">
      <w:pPr>
        <w:rPr>
          <w:rFonts w:ascii="Tahoma" w:hAnsi="Tahoma" w:cs="Tahoma"/>
          <w:szCs w:val="24"/>
        </w:rPr>
      </w:pPr>
      <w:r w:rsidRPr="00766E39">
        <w:rPr>
          <w:rFonts w:ascii="Tahoma" w:hAnsi="Tahoma" w:cs="Tahoma"/>
          <w:b/>
          <w:szCs w:val="24"/>
        </w:rPr>
        <w:t xml:space="preserve">9.5 </w:t>
      </w:r>
      <w:r w:rsidRPr="00766E39">
        <w:rPr>
          <w:rFonts w:ascii="Tahoma" w:hAnsi="Tahoma" w:cs="Tahoma"/>
          <w:szCs w:val="24"/>
        </w:rPr>
        <w:t xml:space="preserve">A proposta de preços deverá limitar-se ao objeto desta licitação, sendo desconsideradas quaisquer alternativas de preço ou qualquer outra condição não prevista neste Edital. </w:t>
      </w:r>
    </w:p>
    <w:p w:rsidR="00DE2AFB" w:rsidRPr="00766E39" w:rsidRDefault="00DE2AFB" w:rsidP="00DE2AFB">
      <w:pPr>
        <w:rPr>
          <w:rFonts w:ascii="Tahoma" w:hAnsi="Tahoma" w:cs="Tahoma"/>
          <w:b/>
          <w:szCs w:val="24"/>
        </w:rPr>
      </w:pPr>
    </w:p>
    <w:p w:rsidR="00DE2AFB" w:rsidRPr="00766E39" w:rsidRDefault="00DE2AFB" w:rsidP="00DE2AFB">
      <w:pPr>
        <w:rPr>
          <w:rFonts w:ascii="Tahoma" w:hAnsi="Tahoma" w:cs="Tahoma"/>
          <w:b/>
          <w:szCs w:val="24"/>
        </w:rPr>
      </w:pPr>
      <w:r w:rsidRPr="00766E39">
        <w:rPr>
          <w:rFonts w:ascii="Tahoma" w:hAnsi="Tahoma" w:cs="Tahoma"/>
          <w:b/>
          <w:szCs w:val="24"/>
        </w:rPr>
        <w:t xml:space="preserve">9.6 </w:t>
      </w:r>
      <w:r w:rsidRPr="00766E39">
        <w:rPr>
          <w:rFonts w:ascii="Tahoma" w:hAnsi="Tahoma" w:cs="Tahoma"/>
          <w:szCs w:val="24"/>
        </w:rPr>
        <w:t xml:space="preserve">Os licitantes ficam obrigados a manter a validade da proposta por 60 (sessenta) dias contados da data de abertura da sessão, conforme disposto no item </w:t>
      </w:r>
      <w:proofErr w:type="gramStart"/>
      <w:r w:rsidRPr="00766E39">
        <w:rPr>
          <w:rFonts w:ascii="Tahoma" w:hAnsi="Tahoma" w:cs="Tahoma"/>
          <w:szCs w:val="24"/>
        </w:rPr>
        <w:t>3</w:t>
      </w:r>
      <w:proofErr w:type="gramEnd"/>
      <w:r w:rsidRPr="00766E39">
        <w:rPr>
          <w:rFonts w:ascii="Tahoma" w:hAnsi="Tahoma" w:cs="Tahoma"/>
          <w:szCs w:val="24"/>
        </w:rPr>
        <w:t>.</w:t>
      </w:r>
    </w:p>
    <w:p w:rsidR="00DE2AFB" w:rsidRPr="00766E39" w:rsidRDefault="00DE2AFB" w:rsidP="00DE2AFB">
      <w:pPr>
        <w:rPr>
          <w:rFonts w:ascii="Tahoma" w:hAnsi="Tahoma" w:cs="Tahoma"/>
          <w:b/>
          <w:szCs w:val="24"/>
        </w:rPr>
      </w:pPr>
    </w:p>
    <w:p w:rsidR="00DE2AFB" w:rsidRPr="00766E39" w:rsidRDefault="00DE2AFB" w:rsidP="00DE2AFB">
      <w:pPr>
        <w:rPr>
          <w:rFonts w:ascii="Tahoma" w:hAnsi="Tahoma" w:cs="Tahoma"/>
          <w:szCs w:val="24"/>
        </w:rPr>
      </w:pPr>
      <w:r w:rsidRPr="00766E39">
        <w:rPr>
          <w:rFonts w:ascii="Tahoma" w:hAnsi="Tahoma" w:cs="Tahoma"/>
          <w:b/>
          <w:szCs w:val="24"/>
        </w:rPr>
        <w:t>9.6.1</w:t>
      </w:r>
      <w:r w:rsidRPr="00766E39">
        <w:rPr>
          <w:rFonts w:ascii="Tahoma" w:hAnsi="Tahoma" w:cs="Tahoma"/>
          <w:szCs w:val="24"/>
        </w:rPr>
        <w:t xml:space="preserve"> Se por motivo de força maior, a adjudicação não puder ocorrer dentro do período de validade da proposta, ou seja, 60 (sessenta) dias, e caso persista o interesse do ÓRGÃO LICITANTE, poderá ser solicitada a prorrogação da validade da proposta por igual prazo.</w:t>
      </w:r>
    </w:p>
    <w:p w:rsidR="00DE2AFB" w:rsidRPr="00766E39" w:rsidRDefault="00DE2AFB" w:rsidP="00DE2AFB">
      <w:pPr>
        <w:pStyle w:val="Corpodetexto"/>
        <w:rPr>
          <w:rFonts w:ascii="Tahoma" w:hAnsi="Tahoma" w:cs="Tahoma"/>
          <w:szCs w:val="24"/>
        </w:rPr>
      </w:pPr>
    </w:p>
    <w:p w:rsidR="00DE2AFB" w:rsidRDefault="00DE2AFB" w:rsidP="00DE2AFB">
      <w:pPr>
        <w:pStyle w:val="Corpodetexto"/>
        <w:rPr>
          <w:rFonts w:ascii="Tahoma" w:hAnsi="Tahoma" w:cs="Tahoma"/>
          <w:szCs w:val="24"/>
        </w:rPr>
      </w:pPr>
      <w:r w:rsidRPr="00766E39">
        <w:rPr>
          <w:rFonts w:ascii="Tahoma" w:hAnsi="Tahoma" w:cs="Tahoma"/>
          <w:szCs w:val="24"/>
        </w:rPr>
        <w:t>10 – DA ABERTURA DAS PROPOSTAS E DA FORMULAÇÃO DE LANCES</w:t>
      </w:r>
    </w:p>
    <w:p w:rsidR="008E4B17" w:rsidRPr="00766E39" w:rsidRDefault="008E4B17" w:rsidP="00DE2AFB">
      <w:pPr>
        <w:pStyle w:val="Corpodetexto"/>
        <w:rPr>
          <w:rFonts w:ascii="Tahoma" w:hAnsi="Tahoma" w:cs="Tahoma"/>
          <w:szCs w:val="24"/>
        </w:rPr>
      </w:pPr>
    </w:p>
    <w:p w:rsidR="00DE2AFB" w:rsidRPr="00766E39" w:rsidRDefault="00DE2AFB" w:rsidP="00DE2AFB">
      <w:pPr>
        <w:pStyle w:val="Corpodetexto"/>
        <w:rPr>
          <w:rFonts w:ascii="Tahoma" w:hAnsi="Tahoma" w:cs="Tahoma"/>
          <w:b/>
          <w:szCs w:val="24"/>
        </w:rPr>
      </w:pPr>
      <w:r w:rsidRPr="00766E39">
        <w:rPr>
          <w:rFonts w:ascii="Tahoma" w:hAnsi="Tahoma" w:cs="Tahoma"/>
          <w:szCs w:val="24"/>
        </w:rPr>
        <w:t>10.1 A partir do horário previsto no subitem 3.1 deste Edital</w:t>
      </w:r>
      <w:proofErr w:type="gramStart"/>
      <w:r w:rsidRPr="00766E39">
        <w:rPr>
          <w:rFonts w:ascii="Tahoma" w:hAnsi="Tahoma" w:cs="Tahoma"/>
          <w:szCs w:val="24"/>
        </w:rPr>
        <w:t>, terá</w:t>
      </w:r>
      <w:proofErr w:type="gramEnd"/>
      <w:r w:rsidRPr="00766E39">
        <w:rPr>
          <w:rFonts w:ascii="Tahoma" w:hAnsi="Tahoma" w:cs="Tahoma"/>
          <w:szCs w:val="24"/>
        </w:rPr>
        <w:t xml:space="preserve"> início a sessão de abertura do Pregão Eletrônico, ficando os licitantes no aguardo do término da análise da conformidade das propostas e início da disputa de preços, quando poderão encaminhar lances, exclusivamente por meio do SIGA, sendo o licitante imediatamente informado do seu recebimento e respectivo horário de registro e valor.</w:t>
      </w:r>
    </w:p>
    <w:p w:rsidR="00DE2AFB" w:rsidRPr="00766E39" w:rsidRDefault="00DE2AFB" w:rsidP="00DE2AFB">
      <w:pPr>
        <w:pStyle w:val="Corpodetexto"/>
        <w:rPr>
          <w:rFonts w:ascii="Tahoma" w:hAnsi="Tahoma" w:cs="Tahoma"/>
          <w:b/>
          <w:szCs w:val="24"/>
        </w:rPr>
      </w:pPr>
    </w:p>
    <w:p w:rsidR="00DE2AFB" w:rsidRPr="00766E39" w:rsidRDefault="00DE2AFB" w:rsidP="00DE2AFB">
      <w:pPr>
        <w:pStyle w:val="Corpodetexto"/>
        <w:rPr>
          <w:rFonts w:ascii="Tahoma" w:hAnsi="Tahoma" w:cs="Tahoma"/>
          <w:b/>
          <w:color w:val="000000"/>
          <w:szCs w:val="24"/>
        </w:rPr>
      </w:pPr>
      <w:r w:rsidRPr="00766E39">
        <w:rPr>
          <w:rFonts w:ascii="Tahoma" w:hAnsi="Tahoma" w:cs="Tahoma"/>
          <w:color w:val="000000"/>
          <w:szCs w:val="24"/>
        </w:rPr>
        <w:t>10.1.</w:t>
      </w:r>
      <w:r>
        <w:rPr>
          <w:rFonts w:ascii="Tahoma" w:hAnsi="Tahoma" w:cs="Tahoma"/>
          <w:color w:val="000000"/>
          <w:szCs w:val="24"/>
        </w:rPr>
        <w:t>1</w:t>
      </w:r>
      <w:r w:rsidRPr="00766E39">
        <w:rPr>
          <w:rFonts w:ascii="Tahoma" w:hAnsi="Tahoma" w:cs="Tahoma"/>
          <w:color w:val="000000"/>
          <w:szCs w:val="24"/>
        </w:rPr>
        <w:t xml:space="preserve"> O sistema ficará disponível para a disputa de lances de segunda a sexta-feira, no horário de 09h00min as 18h00min; após esse período será bloqueado para tal finalidade.</w:t>
      </w:r>
    </w:p>
    <w:p w:rsidR="00DE2AFB" w:rsidRPr="00766E39" w:rsidRDefault="00DE2AFB" w:rsidP="00DE2AFB">
      <w:pPr>
        <w:pStyle w:val="Corpodetexto"/>
        <w:rPr>
          <w:rFonts w:ascii="Tahoma" w:hAnsi="Tahoma" w:cs="Tahoma"/>
          <w:b/>
          <w:szCs w:val="24"/>
        </w:rPr>
      </w:pPr>
    </w:p>
    <w:p w:rsidR="00DE2AFB" w:rsidRPr="00766E39" w:rsidRDefault="00DE2AFB" w:rsidP="00DE2AFB">
      <w:pPr>
        <w:pStyle w:val="Corpodetexto"/>
        <w:rPr>
          <w:rFonts w:ascii="Tahoma" w:hAnsi="Tahoma" w:cs="Tahoma"/>
          <w:b/>
          <w:szCs w:val="24"/>
        </w:rPr>
      </w:pPr>
      <w:r w:rsidRPr="00766E39">
        <w:rPr>
          <w:rFonts w:ascii="Tahoma" w:hAnsi="Tahoma" w:cs="Tahoma"/>
          <w:szCs w:val="24"/>
        </w:rPr>
        <w:t xml:space="preserve">10.2 Os licitantes poderão oferecer lances sucessivos, observados o horário fixado, as suas regras de aceitação e o limite de horário de funcionamento do sistema. </w:t>
      </w:r>
    </w:p>
    <w:p w:rsidR="00DE2AFB" w:rsidRPr="00766E39" w:rsidRDefault="00DE2AFB" w:rsidP="00DE2AFB">
      <w:pPr>
        <w:pStyle w:val="Corpodetexto"/>
        <w:rPr>
          <w:rFonts w:ascii="Tahoma" w:hAnsi="Tahoma" w:cs="Tahoma"/>
          <w:szCs w:val="24"/>
        </w:rPr>
      </w:pPr>
    </w:p>
    <w:p w:rsidR="00DE2AFB" w:rsidRPr="00766E39" w:rsidRDefault="00DE2AFB" w:rsidP="00DE2AFB">
      <w:pPr>
        <w:pStyle w:val="Corpodetexto"/>
        <w:rPr>
          <w:rFonts w:ascii="Tahoma" w:hAnsi="Tahoma" w:cs="Tahoma"/>
          <w:b/>
          <w:szCs w:val="24"/>
        </w:rPr>
      </w:pPr>
      <w:proofErr w:type="gramStart"/>
      <w:r w:rsidRPr="00766E39">
        <w:rPr>
          <w:rFonts w:ascii="Tahoma" w:hAnsi="Tahoma" w:cs="Tahoma"/>
          <w:szCs w:val="24"/>
        </w:rPr>
        <w:t>10.3 Só</w:t>
      </w:r>
      <w:proofErr w:type="gramEnd"/>
      <w:r w:rsidRPr="00766E39">
        <w:rPr>
          <w:rFonts w:ascii="Tahoma" w:hAnsi="Tahoma" w:cs="Tahoma"/>
          <w:szCs w:val="24"/>
        </w:rPr>
        <w:t xml:space="preserve"> serão aceitos os lances cujos valores forem inferiores ao último ofertado pelo próprio licitante e registrado no sistema. Não serão aceitos dois ou mais lances de mesmo valor, prevalecendo aquele que for recebido e registrado em primeiro lugar. </w:t>
      </w:r>
    </w:p>
    <w:p w:rsidR="00DE2AFB" w:rsidRPr="00766E39" w:rsidRDefault="00DE2AFB" w:rsidP="00DE2AFB">
      <w:pPr>
        <w:pStyle w:val="Corpodetexto"/>
        <w:rPr>
          <w:rFonts w:ascii="Tahoma" w:hAnsi="Tahoma" w:cs="Tahoma"/>
          <w:b/>
          <w:szCs w:val="24"/>
        </w:rPr>
      </w:pPr>
    </w:p>
    <w:p w:rsidR="00DE2AFB" w:rsidRPr="00766E39" w:rsidRDefault="00DE2AFB" w:rsidP="00DE2AFB">
      <w:pPr>
        <w:pStyle w:val="Corpodetexto"/>
        <w:rPr>
          <w:rFonts w:ascii="Tahoma" w:hAnsi="Tahoma" w:cs="Tahoma"/>
          <w:b/>
          <w:szCs w:val="24"/>
        </w:rPr>
      </w:pPr>
      <w:r w:rsidRPr="00766E39">
        <w:rPr>
          <w:rFonts w:ascii="Tahoma" w:hAnsi="Tahoma" w:cs="Tahoma"/>
          <w:szCs w:val="24"/>
        </w:rPr>
        <w:t xml:space="preserve">10.4 Durante o transcurso da sessão pública os licitantes serão informados, em tempo real, do valor do menor lance registrado, vedada a identificação do licitante detentor do lance. </w:t>
      </w:r>
    </w:p>
    <w:p w:rsidR="00DE2AFB" w:rsidRPr="00766E39" w:rsidRDefault="00DE2AFB" w:rsidP="00DE2AFB">
      <w:pPr>
        <w:pStyle w:val="Corpodetexto"/>
        <w:tabs>
          <w:tab w:val="num" w:pos="709"/>
        </w:tabs>
        <w:rPr>
          <w:rFonts w:ascii="Tahoma" w:hAnsi="Tahoma" w:cs="Tahoma"/>
          <w:szCs w:val="24"/>
        </w:rPr>
      </w:pPr>
    </w:p>
    <w:p w:rsidR="00DE2AFB" w:rsidRPr="00766E39" w:rsidRDefault="00DE2AFB" w:rsidP="00DE2AFB">
      <w:pPr>
        <w:pStyle w:val="Corpodetexto"/>
        <w:tabs>
          <w:tab w:val="num" w:pos="709"/>
        </w:tabs>
        <w:rPr>
          <w:rFonts w:ascii="Tahoma" w:hAnsi="Tahoma" w:cs="Tahoma"/>
          <w:b/>
          <w:szCs w:val="24"/>
        </w:rPr>
      </w:pPr>
      <w:r w:rsidRPr="00766E39">
        <w:rPr>
          <w:rFonts w:ascii="Tahoma" w:hAnsi="Tahoma" w:cs="Tahoma"/>
          <w:szCs w:val="24"/>
        </w:rPr>
        <w:t xml:space="preserve">10.5 No caso de desconexão do Pregoeiro, no decorrer da etapa competitiva do Pregão Eletrônico, o SIGA permanecerá acessível aos licitantes para a recepção dos </w:t>
      </w:r>
      <w:r w:rsidRPr="00766E39">
        <w:rPr>
          <w:rFonts w:ascii="Tahoma" w:hAnsi="Tahoma" w:cs="Tahoma"/>
          <w:szCs w:val="24"/>
        </w:rPr>
        <w:lastRenderedPageBreak/>
        <w:t>lances, retornando o Pregoeiro, quando possível, sua atuação no certame, sem prejuízo dos atos realizados.</w:t>
      </w:r>
    </w:p>
    <w:p w:rsidR="00DE2AFB" w:rsidRPr="00766E39" w:rsidRDefault="00DE2AFB" w:rsidP="00DE2AFB">
      <w:pPr>
        <w:pStyle w:val="Corpodetexto"/>
        <w:rPr>
          <w:rFonts w:ascii="Tahoma" w:hAnsi="Tahoma" w:cs="Tahoma"/>
          <w:b/>
          <w:szCs w:val="24"/>
        </w:rPr>
      </w:pPr>
    </w:p>
    <w:p w:rsidR="00DE2AFB" w:rsidRPr="00766E39" w:rsidRDefault="00DE2AFB" w:rsidP="00DE2AFB">
      <w:pPr>
        <w:pStyle w:val="Recuodecorpodetexto3"/>
        <w:spacing w:line="240" w:lineRule="auto"/>
        <w:ind w:left="0"/>
        <w:rPr>
          <w:rFonts w:ascii="Tahoma" w:hAnsi="Tahoma" w:cs="Tahoma"/>
          <w:sz w:val="24"/>
          <w:szCs w:val="24"/>
        </w:rPr>
      </w:pPr>
      <w:r w:rsidRPr="00766E39">
        <w:rPr>
          <w:rFonts w:ascii="Tahoma" w:hAnsi="Tahoma" w:cs="Tahoma"/>
          <w:b/>
          <w:sz w:val="24"/>
          <w:szCs w:val="24"/>
        </w:rPr>
        <w:t xml:space="preserve">10.6 </w:t>
      </w:r>
      <w:r w:rsidRPr="00766E39">
        <w:rPr>
          <w:rFonts w:ascii="Tahoma" w:hAnsi="Tahoma" w:cs="Tahoma"/>
          <w:sz w:val="24"/>
          <w:szCs w:val="24"/>
        </w:rPr>
        <w:t xml:space="preserve">Quando a desconexão do Pregoeiro persistir por tempo superior a dez minutos, a sessão do Pregão </w:t>
      </w:r>
      <w:r w:rsidRPr="00766E39">
        <w:rPr>
          <w:rFonts w:ascii="Tahoma" w:hAnsi="Tahoma" w:cs="Tahoma"/>
          <w:color w:val="000000"/>
          <w:sz w:val="24"/>
          <w:szCs w:val="24"/>
        </w:rPr>
        <w:t>Eletrônico será suspensa e terá reinício somente após comunicação expressa aos participantes, através de aviso inserido em campo próprio do SIGA (chat mensagem), divulgando, com antecedência mínima de 01 (uma) hora, a data</w:t>
      </w:r>
      <w:r w:rsidRPr="00766E39">
        <w:rPr>
          <w:rFonts w:ascii="Tahoma" w:hAnsi="Tahoma" w:cs="Tahoma"/>
          <w:sz w:val="24"/>
          <w:szCs w:val="24"/>
        </w:rPr>
        <w:t xml:space="preserve"> e a hora para a reabertura da sessão. </w:t>
      </w:r>
    </w:p>
    <w:p w:rsidR="00DE2AFB" w:rsidRPr="00766E39" w:rsidRDefault="00DE2AFB" w:rsidP="00DE2AFB">
      <w:pPr>
        <w:pStyle w:val="Recuodecorpodetexto3"/>
        <w:spacing w:line="240" w:lineRule="auto"/>
        <w:rPr>
          <w:rFonts w:ascii="Tahoma" w:hAnsi="Tahoma" w:cs="Tahoma"/>
          <w:sz w:val="24"/>
          <w:szCs w:val="24"/>
        </w:rPr>
      </w:pPr>
    </w:p>
    <w:p w:rsidR="00DE2AFB" w:rsidRPr="00766E39" w:rsidRDefault="00DE2AFB" w:rsidP="00DE2AFB">
      <w:pPr>
        <w:pStyle w:val="Corpodetexto"/>
        <w:rPr>
          <w:rFonts w:ascii="Tahoma" w:hAnsi="Tahoma" w:cs="Tahoma"/>
          <w:b/>
          <w:szCs w:val="24"/>
        </w:rPr>
      </w:pPr>
      <w:r w:rsidRPr="00766E39">
        <w:rPr>
          <w:rFonts w:ascii="Tahoma" w:hAnsi="Tahoma" w:cs="Tahoma"/>
          <w:szCs w:val="24"/>
        </w:rPr>
        <w:t xml:space="preserve">10.7 A etapa de lances da sessão pública será encerrada mediante aviso de fechamento iminente dos lances, após o que transcorrerá período de até trinta minutos, aleatoriamente determinado pelo SIGA, findo o qual será automaticamente encerrada a recepção de lances. </w:t>
      </w:r>
    </w:p>
    <w:p w:rsidR="00DE2AFB" w:rsidRPr="00766E39" w:rsidRDefault="00DE2AFB" w:rsidP="00DE2AFB">
      <w:pPr>
        <w:pStyle w:val="Corpodetexto"/>
        <w:rPr>
          <w:rFonts w:ascii="Tahoma" w:hAnsi="Tahoma" w:cs="Tahoma"/>
          <w:b/>
          <w:szCs w:val="24"/>
        </w:rPr>
      </w:pPr>
    </w:p>
    <w:p w:rsidR="00DE2AFB" w:rsidRPr="00766E39" w:rsidRDefault="00DE2AFB" w:rsidP="00DE2AFB">
      <w:pPr>
        <w:pStyle w:val="Corpodetexto"/>
        <w:rPr>
          <w:rFonts w:ascii="Tahoma" w:hAnsi="Tahoma" w:cs="Tahoma"/>
          <w:b/>
          <w:szCs w:val="24"/>
        </w:rPr>
      </w:pPr>
      <w:r w:rsidRPr="00766E39">
        <w:rPr>
          <w:rFonts w:ascii="Tahoma" w:hAnsi="Tahoma" w:cs="Tahoma"/>
          <w:color w:val="000000"/>
          <w:szCs w:val="24"/>
        </w:rPr>
        <w:t>10.7.1 Em caso de erro material, ao licitante será concedida a possibilidade de enviar solicitação</w:t>
      </w:r>
      <w:r w:rsidRPr="00766E39">
        <w:rPr>
          <w:rFonts w:ascii="Tahoma" w:hAnsi="Tahoma" w:cs="Tahoma"/>
          <w:szCs w:val="24"/>
        </w:rPr>
        <w:t xml:space="preserve"> de cancelamento do seu lance durante a realização da etapa de lances da sessão pública, que poderá ser aceita ou não pelo Pregoeiro. Todavia, durante o transcurso do período randômico de disputa não será possível o encaminhamento de solicitação de cancelamento de lances. </w:t>
      </w:r>
    </w:p>
    <w:p w:rsidR="00DE2AFB" w:rsidRPr="00766E39" w:rsidRDefault="00DE2AFB" w:rsidP="00DE2AFB">
      <w:pPr>
        <w:pStyle w:val="Corpodetexto"/>
        <w:rPr>
          <w:rFonts w:ascii="Tahoma" w:hAnsi="Tahoma" w:cs="Tahoma"/>
          <w:szCs w:val="24"/>
        </w:rPr>
      </w:pPr>
      <w:r w:rsidRPr="00766E39">
        <w:rPr>
          <w:rFonts w:ascii="Tahoma" w:hAnsi="Tahoma" w:cs="Tahoma"/>
          <w:szCs w:val="24"/>
        </w:rPr>
        <w:t xml:space="preserve">  </w:t>
      </w:r>
    </w:p>
    <w:p w:rsidR="00DE2AFB" w:rsidRPr="00766E39" w:rsidRDefault="00DE2AFB" w:rsidP="00DE2AFB">
      <w:pPr>
        <w:pStyle w:val="Corpodetexto"/>
        <w:rPr>
          <w:rFonts w:ascii="Tahoma" w:hAnsi="Tahoma" w:cs="Tahoma"/>
          <w:b/>
          <w:szCs w:val="24"/>
        </w:rPr>
      </w:pPr>
      <w:r w:rsidRPr="00766E39">
        <w:rPr>
          <w:rFonts w:ascii="Tahoma" w:hAnsi="Tahoma" w:cs="Tahoma"/>
          <w:szCs w:val="24"/>
        </w:rPr>
        <w:t xml:space="preserve">10.7.2 O período randômico de disputa somente poderá ser iniciado até </w:t>
      </w:r>
      <w:proofErr w:type="gramStart"/>
      <w:r w:rsidRPr="00766E39">
        <w:rPr>
          <w:rFonts w:ascii="Tahoma" w:hAnsi="Tahoma" w:cs="Tahoma"/>
          <w:szCs w:val="24"/>
        </w:rPr>
        <w:t>as</w:t>
      </w:r>
      <w:proofErr w:type="gramEnd"/>
      <w:r w:rsidRPr="00766E39">
        <w:rPr>
          <w:rFonts w:ascii="Tahoma" w:hAnsi="Tahoma" w:cs="Tahoma"/>
          <w:szCs w:val="24"/>
        </w:rPr>
        <w:t xml:space="preserve"> 17h20min, tendo em vista que às 18h00min o sistema será bloqueado automaticamente para envio de lances e continuidade da disputa.</w:t>
      </w:r>
    </w:p>
    <w:p w:rsidR="00DE2AFB" w:rsidRPr="00766E39" w:rsidRDefault="00DE2AFB" w:rsidP="00DE2AFB">
      <w:pPr>
        <w:pStyle w:val="Corpodetexto"/>
        <w:rPr>
          <w:rFonts w:ascii="Tahoma" w:hAnsi="Tahoma" w:cs="Tahoma"/>
          <w:b/>
          <w:szCs w:val="24"/>
        </w:rPr>
      </w:pPr>
    </w:p>
    <w:p w:rsidR="00DE2AFB" w:rsidRDefault="00DE2AFB" w:rsidP="00DE2AFB">
      <w:pPr>
        <w:rPr>
          <w:rFonts w:ascii="Tahoma" w:eastAsia="Batang" w:hAnsi="Tahoma" w:cs="Tahoma"/>
          <w:szCs w:val="24"/>
        </w:rPr>
      </w:pPr>
      <w:r w:rsidRPr="00CA54CC">
        <w:rPr>
          <w:rFonts w:ascii="Tahoma" w:eastAsia="Batang" w:hAnsi="Tahoma" w:cs="Tahoma"/>
          <w:b/>
          <w:szCs w:val="24"/>
        </w:rPr>
        <w:t>10.8</w:t>
      </w:r>
      <w:r w:rsidRPr="00CA54CC">
        <w:rPr>
          <w:rFonts w:ascii="Tahoma" w:eastAsia="Batang" w:hAnsi="Tahoma" w:cs="Tahoma"/>
          <w:szCs w:val="24"/>
        </w:rPr>
        <w:t xml:space="preserve"> Caso não sejam apresentados lances, verificar-se-á a aceitabilidade da proposta de preços de menor valor, considerando-se o valor estimado para a contratação e o disposto no item 9.5.</w:t>
      </w:r>
      <w:r>
        <w:rPr>
          <w:rFonts w:ascii="Tahoma" w:eastAsia="Batang" w:hAnsi="Tahoma" w:cs="Tahoma"/>
          <w:szCs w:val="24"/>
        </w:rPr>
        <w:t xml:space="preserve"> </w:t>
      </w:r>
    </w:p>
    <w:p w:rsidR="008E4B17" w:rsidRDefault="008E4B17" w:rsidP="00DE2AFB">
      <w:pPr>
        <w:rPr>
          <w:rFonts w:ascii="Tahoma" w:eastAsia="Batang" w:hAnsi="Tahoma" w:cs="Tahoma"/>
          <w:szCs w:val="24"/>
        </w:rPr>
      </w:pPr>
    </w:p>
    <w:p w:rsidR="00DE2AFB" w:rsidRDefault="00DE2AFB" w:rsidP="00DE2AFB">
      <w:pPr>
        <w:pStyle w:val="Corpodetexto"/>
        <w:rPr>
          <w:rFonts w:ascii="Tahoma" w:hAnsi="Tahoma" w:cs="Tahoma"/>
          <w:b/>
          <w:szCs w:val="24"/>
        </w:rPr>
      </w:pPr>
      <w:r w:rsidRPr="00CA54CC">
        <w:rPr>
          <w:rFonts w:ascii="Tahoma" w:eastAsia="Batang" w:hAnsi="Tahoma" w:cs="Tahoma"/>
          <w:szCs w:val="24"/>
        </w:rPr>
        <w:t>10.8.1 No caso de empate entre as propostas de menor preço e não sendo apresentados lances, sem prejuízo do disposto no item 11.3, será assegurada preferência como critério de desempate, sucessivamente, aos bens e serviços: (a) produzidos no País; (b) produzidos ou prestados por empresas brasileiras; (c) produzidos ou prestados por empresas que invistam em pesquisa e no desenvolvimento de tecnologia no País; e (d) produzidos ou prestados por empresas que comprovem cumprimento de reserva de cargos prevista em lei para pessoa com deficiência ou para reabilitado da Previdência Social e que atendam às regras de acessibilidade previstas na legislação. Persistindo o empate, o sorteio público será utilizado como critério de desempate.</w:t>
      </w:r>
      <w:r>
        <w:rPr>
          <w:rFonts w:ascii="Tahoma" w:eastAsia="Batang" w:hAnsi="Tahoma" w:cs="Tahoma"/>
          <w:szCs w:val="24"/>
        </w:rPr>
        <w:t xml:space="preserve"> </w:t>
      </w:r>
    </w:p>
    <w:p w:rsidR="00DE2AFB" w:rsidRPr="00CA54CC" w:rsidRDefault="00DE2AFB" w:rsidP="00DE2AFB">
      <w:pPr>
        <w:pStyle w:val="Corpodetexto"/>
        <w:rPr>
          <w:rFonts w:ascii="Tahoma" w:hAnsi="Tahoma" w:cs="Tahoma"/>
          <w:b/>
          <w:szCs w:val="24"/>
        </w:rPr>
      </w:pPr>
    </w:p>
    <w:p w:rsidR="00DE2AFB" w:rsidRPr="00766E39" w:rsidRDefault="00DE2AFB" w:rsidP="00DE2AFB">
      <w:pPr>
        <w:pStyle w:val="Corpodetexto"/>
        <w:rPr>
          <w:rFonts w:ascii="Tahoma" w:hAnsi="Tahoma" w:cs="Tahoma"/>
          <w:szCs w:val="24"/>
        </w:rPr>
      </w:pPr>
      <w:r w:rsidRPr="00766E39">
        <w:rPr>
          <w:rFonts w:ascii="Tahoma" w:hAnsi="Tahoma" w:cs="Tahoma"/>
          <w:szCs w:val="24"/>
        </w:rPr>
        <w:t>11 – DO JULGAMENTO DAS PROPOSTAS</w:t>
      </w:r>
    </w:p>
    <w:p w:rsidR="00DE2AFB" w:rsidRPr="00766E39" w:rsidRDefault="00DE2AFB" w:rsidP="00DE2AFB">
      <w:pPr>
        <w:pStyle w:val="Corpodetexto"/>
        <w:rPr>
          <w:rFonts w:ascii="Tahoma" w:hAnsi="Tahoma" w:cs="Tahoma"/>
          <w:b/>
          <w:szCs w:val="24"/>
        </w:rPr>
      </w:pPr>
      <w:r w:rsidRPr="00766E39">
        <w:rPr>
          <w:rFonts w:ascii="Tahoma" w:hAnsi="Tahoma" w:cs="Tahoma"/>
          <w:szCs w:val="24"/>
        </w:rPr>
        <w:t xml:space="preserve">11.1 O julgamento obedecerá ao critério especificado no item </w:t>
      </w:r>
      <w:proofErr w:type="gramStart"/>
      <w:r w:rsidRPr="00766E39">
        <w:rPr>
          <w:rFonts w:ascii="Tahoma" w:hAnsi="Tahoma" w:cs="Tahoma"/>
          <w:szCs w:val="24"/>
        </w:rPr>
        <w:t>5</w:t>
      </w:r>
      <w:proofErr w:type="gramEnd"/>
      <w:r w:rsidRPr="00766E39">
        <w:rPr>
          <w:rFonts w:ascii="Tahoma" w:hAnsi="Tahoma" w:cs="Tahoma"/>
          <w:szCs w:val="24"/>
        </w:rPr>
        <w:t xml:space="preserve">, sendo </w:t>
      </w:r>
      <w:r w:rsidR="008E4B17" w:rsidRPr="00B2090A">
        <w:rPr>
          <w:rFonts w:ascii="Tahoma" w:hAnsi="Tahoma" w:cs="Tahoma"/>
          <w:sz w:val="24"/>
          <w:szCs w:val="24"/>
        </w:rPr>
        <w:t xml:space="preserve">R$ 928,66 (novecentos e vinte e oito reais e sessenta e seis centavos) </w:t>
      </w:r>
      <w:r w:rsidR="008E4B17">
        <w:rPr>
          <w:rFonts w:ascii="Tahoma" w:hAnsi="Tahoma" w:cs="Tahoma"/>
          <w:szCs w:val="24"/>
        </w:rPr>
        <w:t xml:space="preserve">mensal </w:t>
      </w:r>
      <w:r w:rsidR="008E4B17" w:rsidRPr="00B2090A">
        <w:rPr>
          <w:rFonts w:ascii="Tahoma" w:hAnsi="Tahoma" w:cs="Tahoma"/>
          <w:sz w:val="24"/>
          <w:szCs w:val="24"/>
        </w:rPr>
        <w:t>e o preço máximo anual é de R$ 11.144,00 (onze mil cento e quarenta e quatro reais)</w:t>
      </w:r>
      <w:r w:rsidRPr="00766E39">
        <w:rPr>
          <w:rFonts w:ascii="Tahoma" w:hAnsi="Tahoma" w:cs="Tahoma"/>
          <w:szCs w:val="24"/>
        </w:rPr>
        <w:t xml:space="preserve"> </w:t>
      </w:r>
      <w:r w:rsidR="008E4B17">
        <w:rPr>
          <w:rFonts w:ascii="Tahoma" w:hAnsi="Tahoma" w:cs="Tahoma"/>
          <w:szCs w:val="24"/>
        </w:rPr>
        <w:t>global</w:t>
      </w:r>
      <w:r w:rsidRPr="00766E39">
        <w:rPr>
          <w:rFonts w:ascii="Tahoma" w:hAnsi="Tahoma" w:cs="Tahoma"/>
          <w:szCs w:val="24"/>
        </w:rPr>
        <w:t xml:space="preserve"> máximo aceito pela Administração.</w:t>
      </w:r>
    </w:p>
    <w:p w:rsidR="00DE2AFB" w:rsidRPr="00766E39" w:rsidRDefault="00DE2AFB" w:rsidP="00DE2AFB">
      <w:pPr>
        <w:pStyle w:val="Corpodetexto"/>
        <w:ind w:firstLine="709"/>
        <w:rPr>
          <w:rFonts w:ascii="Tahoma" w:hAnsi="Tahoma" w:cs="Tahoma"/>
          <w:b/>
          <w:szCs w:val="24"/>
        </w:rPr>
      </w:pPr>
    </w:p>
    <w:p w:rsidR="00DE2AFB" w:rsidRPr="00766E39" w:rsidRDefault="00DE2AFB" w:rsidP="00DE2AFB">
      <w:pPr>
        <w:autoSpaceDE w:val="0"/>
        <w:autoSpaceDN w:val="0"/>
        <w:adjustRightInd w:val="0"/>
        <w:rPr>
          <w:rFonts w:ascii="Tahoma" w:hAnsi="Tahoma" w:cs="Tahoma"/>
          <w:szCs w:val="24"/>
        </w:rPr>
      </w:pPr>
      <w:r w:rsidRPr="00766E39">
        <w:rPr>
          <w:rFonts w:ascii="Tahoma" w:hAnsi="Tahoma" w:cs="Tahoma"/>
          <w:b/>
          <w:szCs w:val="24"/>
        </w:rPr>
        <w:t>11.1.1</w:t>
      </w:r>
      <w:r w:rsidRPr="00766E39">
        <w:rPr>
          <w:rFonts w:ascii="Tahoma" w:hAnsi="Tahoma" w:cs="Tahoma"/>
          <w:szCs w:val="24"/>
        </w:rPr>
        <w:t xml:space="preserve"> No momento da apresentação da proposta vencedora, considerando o valor do preço total de cada item, a mesma deverá ser apresentada com, no máximo, </w:t>
      </w:r>
      <w:proofErr w:type="gramStart"/>
      <w:r w:rsidRPr="00766E39">
        <w:rPr>
          <w:rFonts w:ascii="Tahoma" w:hAnsi="Tahoma" w:cs="Tahoma"/>
          <w:szCs w:val="24"/>
        </w:rPr>
        <w:t>2</w:t>
      </w:r>
      <w:proofErr w:type="gramEnd"/>
      <w:r w:rsidRPr="00766E39">
        <w:rPr>
          <w:rFonts w:ascii="Tahoma" w:hAnsi="Tahoma" w:cs="Tahoma"/>
          <w:szCs w:val="24"/>
        </w:rPr>
        <w:t xml:space="preserve"> (duas) casas após a vírgula.</w:t>
      </w:r>
    </w:p>
    <w:p w:rsidR="00DE2AFB" w:rsidRPr="00766E39" w:rsidRDefault="00DE2AFB" w:rsidP="00DE2AFB">
      <w:pPr>
        <w:autoSpaceDE w:val="0"/>
        <w:autoSpaceDN w:val="0"/>
        <w:adjustRightInd w:val="0"/>
        <w:rPr>
          <w:rFonts w:ascii="Tahoma" w:hAnsi="Tahoma" w:cs="Tahoma"/>
          <w:szCs w:val="24"/>
        </w:rPr>
      </w:pPr>
    </w:p>
    <w:p w:rsidR="00DE2AFB" w:rsidRPr="00766E39" w:rsidRDefault="00DE2AFB" w:rsidP="00DE2AFB">
      <w:pPr>
        <w:autoSpaceDE w:val="0"/>
        <w:autoSpaceDN w:val="0"/>
        <w:adjustRightInd w:val="0"/>
        <w:rPr>
          <w:rFonts w:ascii="Tahoma" w:hAnsi="Tahoma" w:cs="Tahoma"/>
          <w:szCs w:val="24"/>
        </w:rPr>
      </w:pPr>
      <w:r w:rsidRPr="00766E39">
        <w:rPr>
          <w:rFonts w:ascii="Tahoma" w:hAnsi="Tahoma" w:cs="Tahoma"/>
          <w:b/>
          <w:szCs w:val="24"/>
        </w:rPr>
        <w:t xml:space="preserve">11.1.2 </w:t>
      </w:r>
      <w:r w:rsidRPr="00766E39">
        <w:rPr>
          <w:rFonts w:ascii="Tahoma" w:hAnsi="Tahoma" w:cs="Tahoma"/>
          <w:szCs w:val="24"/>
        </w:rPr>
        <w:t xml:space="preserve">As ofertas dos licitantes não poderão ultrapassar o limite dos preços unitários de cada item do lote, conforme apurados pelo ÓRGÃO LICITANTE e consignados na Planilha Estimativa de Quantitativo e Preços Unitários – Anexo </w:t>
      </w:r>
      <w:proofErr w:type="gramStart"/>
      <w:r w:rsidR="00806B21">
        <w:rPr>
          <w:rFonts w:ascii="Tahoma" w:hAnsi="Tahoma" w:cs="Tahoma"/>
          <w:szCs w:val="24"/>
        </w:rPr>
        <w:t>3</w:t>
      </w:r>
      <w:proofErr w:type="gramEnd"/>
      <w:r w:rsidR="00806B21">
        <w:rPr>
          <w:rFonts w:ascii="Tahoma" w:hAnsi="Tahoma" w:cs="Tahoma"/>
          <w:szCs w:val="24"/>
        </w:rPr>
        <w:t xml:space="preserve"> </w:t>
      </w:r>
      <w:r w:rsidRPr="00766E39">
        <w:rPr>
          <w:rFonts w:ascii="Tahoma" w:hAnsi="Tahoma" w:cs="Tahoma"/>
          <w:szCs w:val="24"/>
        </w:rPr>
        <w:t>do Edital, sob pena de desclassificação da proposta de preços, ainda que esta consigne o menor global do lote.</w:t>
      </w:r>
    </w:p>
    <w:p w:rsidR="00DE2AFB" w:rsidRPr="00766E39" w:rsidRDefault="00DE2AFB" w:rsidP="00DE2AFB">
      <w:pPr>
        <w:autoSpaceDE w:val="0"/>
        <w:autoSpaceDN w:val="0"/>
        <w:adjustRightInd w:val="0"/>
        <w:rPr>
          <w:rFonts w:ascii="Tahoma" w:hAnsi="Tahoma" w:cs="Tahoma"/>
          <w:szCs w:val="24"/>
        </w:rPr>
      </w:pPr>
    </w:p>
    <w:p w:rsidR="00DE2AFB" w:rsidRPr="00766E39" w:rsidRDefault="00DE2AFB" w:rsidP="00DE2AFB">
      <w:pPr>
        <w:pStyle w:val="Corpodetexto"/>
        <w:rPr>
          <w:rFonts w:ascii="Tahoma" w:hAnsi="Tahoma" w:cs="Tahoma"/>
          <w:b/>
          <w:szCs w:val="24"/>
        </w:rPr>
      </w:pPr>
      <w:r w:rsidRPr="00766E39">
        <w:rPr>
          <w:rFonts w:ascii="Tahoma" w:hAnsi="Tahoma" w:cs="Tahoma"/>
          <w:szCs w:val="24"/>
        </w:rPr>
        <w:t xml:space="preserve">11.2 O </w:t>
      </w:r>
      <w:proofErr w:type="gramStart"/>
      <w:r w:rsidRPr="00766E39">
        <w:rPr>
          <w:rFonts w:ascii="Tahoma" w:hAnsi="Tahoma" w:cs="Tahoma"/>
          <w:szCs w:val="24"/>
        </w:rPr>
        <w:t>SIGA</w:t>
      </w:r>
      <w:proofErr w:type="gramEnd"/>
      <w:r w:rsidRPr="00766E39">
        <w:rPr>
          <w:rFonts w:ascii="Tahoma" w:hAnsi="Tahoma" w:cs="Tahoma"/>
          <w:szCs w:val="24"/>
        </w:rPr>
        <w:t xml:space="preserve"> informará o licitante detentor da proposta de preços ou do lance de menor valor, imediatamente após o encerramento da etapa de lances da sessão pública, cabendo decisão, pelo Pregoeiro, acerca da aceitação do menor lance ofertado e, ainda, negociação visando a sua redução.</w:t>
      </w:r>
    </w:p>
    <w:p w:rsidR="00DE2AFB" w:rsidRPr="00766E39" w:rsidRDefault="00DE2AFB" w:rsidP="00DE2AFB">
      <w:pPr>
        <w:autoSpaceDE w:val="0"/>
        <w:autoSpaceDN w:val="0"/>
        <w:adjustRightInd w:val="0"/>
        <w:rPr>
          <w:rFonts w:ascii="Tahoma" w:hAnsi="Tahoma" w:cs="Tahoma"/>
          <w:b/>
          <w:strike/>
          <w:szCs w:val="24"/>
        </w:rPr>
      </w:pPr>
    </w:p>
    <w:p w:rsidR="00DE2AFB" w:rsidRPr="00766E39" w:rsidRDefault="00DE2AFB" w:rsidP="00DE2AFB">
      <w:pPr>
        <w:pStyle w:val="Corpodetexto"/>
        <w:rPr>
          <w:rFonts w:ascii="Tahoma" w:hAnsi="Tahoma" w:cs="Tahoma"/>
          <w:b/>
          <w:szCs w:val="24"/>
        </w:rPr>
      </w:pPr>
      <w:r w:rsidRPr="00766E39">
        <w:rPr>
          <w:rFonts w:ascii="Tahoma" w:hAnsi="Tahoma" w:cs="Tahoma"/>
          <w:szCs w:val="24"/>
        </w:rPr>
        <w:t>11.3 O empate entre dois ou mais Licitantes somente ocorrerá quando houver igualdade de preços entre as propostas de preços e quando não houver lances para definir o desempate. Neste caso o desempate ocorrerá consoante o critério estabelecido pelo § 2º, do art. 3º, da Lei nº 8.666/93 e se este prevalecer</w:t>
      </w:r>
      <w:proofErr w:type="gramStart"/>
      <w:r w:rsidRPr="00766E39">
        <w:rPr>
          <w:rFonts w:ascii="Tahoma" w:hAnsi="Tahoma" w:cs="Tahoma"/>
          <w:szCs w:val="24"/>
        </w:rPr>
        <w:t>, deverá</w:t>
      </w:r>
      <w:proofErr w:type="gramEnd"/>
      <w:r w:rsidRPr="00766E39">
        <w:rPr>
          <w:rFonts w:ascii="Tahoma" w:hAnsi="Tahoma" w:cs="Tahoma"/>
          <w:szCs w:val="24"/>
        </w:rPr>
        <w:t xml:space="preserve"> ser realizado, em seguida, um sorteio, em sessão pública a ser designada, para a qual todos os Licitantes serão convocados.  </w:t>
      </w:r>
    </w:p>
    <w:p w:rsidR="00DE2AFB" w:rsidRPr="00766E39" w:rsidRDefault="00DE2AFB" w:rsidP="00DE2AFB">
      <w:pPr>
        <w:pStyle w:val="Corpodetexto"/>
        <w:rPr>
          <w:rFonts w:ascii="Tahoma" w:hAnsi="Tahoma" w:cs="Tahoma"/>
          <w:szCs w:val="24"/>
        </w:rPr>
      </w:pPr>
    </w:p>
    <w:p w:rsidR="00DE2AFB" w:rsidRPr="00766E39" w:rsidRDefault="00DE2AFB" w:rsidP="00DE2AFB">
      <w:pPr>
        <w:pStyle w:val="Corpodetexto"/>
        <w:rPr>
          <w:rFonts w:ascii="Tahoma" w:hAnsi="Tahoma" w:cs="Tahoma"/>
          <w:b/>
          <w:szCs w:val="24"/>
        </w:rPr>
      </w:pPr>
      <w:r w:rsidRPr="00766E39">
        <w:rPr>
          <w:rFonts w:ascii="Tahoma" w:hAnsi="Tahoma" w:cs="Tahoma"/>
          <w:szCs w:val="24"/>
        </w:rPr>
        <w:t>11.4 Se a proposta de preços ou o lance de menor valor não for aceitável, o Pregoeiro examinará a proposta ou o lance subsequente, na ordem de classificação, verificando a sua aceitabilidade. Se for necessário, repetirá esse procedimento, sucessivamente, até a apuração de uma proposta ou lance que atenda ao Edital.</w:t>
      </w:r>
    </w:p>
    <w:p w:rsidR="00DE2AFB" w:rsidRPr="00766E39" w:rsidRDefault="00DE2AFB" w:rsidP="00DE2AFB">
      <w:pPr>
        <w:pStyle w:val="Corpodetexto"/>
        <w:rPr>
          <w:rFonts w:ascii="Tahoma" w:hAnsi="Tahoma" w:cs="Tahoma"/>
          <w:b/>
          <w:szCs w:val="24"/>
        </w:rPr>
      </w:pPr>
    </w:p>
    <w:p w:rsidR="00DE2AFB" w:rsidRPr="00766E39" w:rsidRDefault="00DE2AFB" w:rsidP="00DE2AFB">
      <w:pPr>
        <w:pStyle w:val="Corpodetexto"/>
        <w:rPr>
          <w:rFonts w:ascii="Tahoma" w:hAnsi="Tahoma" w:cs="Tahoma"/>
          <w:b/>
          <w:szCs w:val="24"/>
        </w:rPr>
      </w:pPr>
      <w:r w:rsidRPr="00766E39">
        <w:rPr>
          <w:rFonts w:ascii="Tahoma" w:hAnsi="Tahoma" w:cs="Tahoma"/>
          <w:szCs w:val="24"/>
        </w:rPr>
        <w:t>11.4.1 Ocorrendo a situação a que se refere o subitem 10.8 e/ou subitem 11.3 deste Edital, o Pregoeiro poderá negociar com o licitante melhor classificado para que seja obtido melhor preço.</w:t>
      </w:r>
    </w:p>
    <w:p w:rsidR="00DE2AFB" w:rsidRPr="00766E39" w:rsidRDefault="00DE2AFB" w:rsidP="00DE2AFB">
      <w:pPr>
        <w:pStyle w:val="Corpodetexto"/>
        <w:rPr>
          <w:rFonts w:ascii="Tahoma" w:hAnsi="Tahoma" w:cs="Tahoma"/>
          <w:b/>
          <w:szCs w:val="24"/>
        </w:rPr>
      </w:pPr>
      <w:r w:rsidRPr="00766E39">
        <w:rPr>
          <w:rFonts w:ascii="Tahoma" w:hAnsi="Tahoma" w:cs="Tahoma"/>
          <w:szCs w:val="24"/>
        </w:rPr>
        <w:t xml:space="preserve"> </w:t>
      </w:r>
    </w:p>
    <w:p w:rsidR="00DE2AFB" w:rsidRPr="00766E39" w:rsidRDefault="00DE2AFB" w:rsidP="00DE2AFB">
      <w:pPr>
        <w:pStyle w:val="Corpodetexto"/>
        <w:rPr>
          <w:rFonts w:ascii="Tahoma" w:hAnsi="Tahoma" w:cs="Tahoma"/>
          <w:b/>
          <w:szCs w:val="24"/>
        </w:rPr>
      </w:pPr>
      <w:r w:rsidRPr="00766E39">
        <w:rPr>
          <w:rFonts w:ascii="Tahoma" w:hAnsi="Tahoma" w:cs="Tahoma"/>
          <w:szCs w:val="24"/>
        </w:rPr>
        <w:t xml:space="preserve">11.5 O sistema gerará ata circunstanciada da sessão, na qual estarão registrados todos os atos do procedimento e as ocorrências relevantes, que estará disponível para consulta no endereço eletrônico </w:t>
      </w:r>
      <w:r w:rsidRPr="00766E39">
        <w:rPr>
          <w:rFonts w:ascii="Tahoma" w:hAnsi="Tahoma" w:cs="Tahoma"/>
          <w:szCs w:val="24"/>
          <w:u w:val="single"/>
        </w:rPr>
        <w:t>www.compras.rj.gov.br</w:t>
      </w:r>
      <w:r w:rsidRPr="00766E39">
        <w:rPr>
          <w:rFonts w:ascii="Tahoma" w:hAnsi="Tahoma" w:cs="Tahoma"/>
          <w:szCs w:val="24"/>
        </w:rPr>
        <w:t>.</w:t>
      </w:r>
    </w:p>
    <w:p w:rsidR="00DE2AFB" w:rsidRPr="00766E39" w:rsidRDefault="00DE2AFB" w:rsidP="00DE2AFB">
      <w:pPr>
        <w:pStyle w:val="Corpodetexto"/>
        <w:rPr>
          <w:rFonts w:ascii="Tahoma" w:hAnsi="Tahoma" w:cs="Tahoma"/>
          <w:szCs w:val="24"/>
        </w:rPr>
      </w:pPr>
    </w:p>
    <w:p w:rsidR="00DE2AFB" w:rsidRPr="00766E39" w:rsidRDefault="00DE2AFB" w:rsidP="00DE2AFB">
      <w:pPr>
        <w:pStyle w:val="Corpodetexto"/>
        <w:rPr>
          <w:rFonts w:ascii="Tahoma" w:hAnsi="Tahoma" w:cs="Tahoma"/>
          <w:b/>
          <w:szCs w:val="24"/>
        </w:rPr>
      </w:pPr>
      <w:r w:rsidRPr="00766E39">
        <w:rPr>
          <w:rFonts w:ascii="Tahoma" w:hAnsi="Tahoma" w:cs="Tahoma"/>
          <w:szCs w:val="24"/>
        </w:rPr>
        <w:t>11.6 A critério do pregoeiro</w:t>
      </w:r>
      <w:proofErr w:type="gramStart"/>
      <w:r w:rsidRPr="00766E39">
        <w:rPr>
          <w:rFonts w:ascii="Tahoma" w:hAnsi="Tahoma" w:cs="Tahoma"/>
          <w:szCs w:val="24"/>
        </w:rPr>
        <w:t>, poderão</w:t>
      </w:r>
      <w:proofErr w:type="gramEnd"/>
      <w:r w:rsidRPr="00766E39">
        <w:rPr>
          <w:rFonts w:ascii="Tahoma" w:hAnsi="Tahoma" w:cs="Tahoma"/>
          <w:szCs w:val="24"/>
        </w:rPr>
        <w:t xml:space="preserve"> ser relevados erros ou omissões formais de que não resultem prejuízo para o entendimento das propostas de preços.</w:t>
      </w:r>
    </w:p>
    <w:p w:rsidR="00DE2AFB" w:rsidRPr="00766E39" w:rsidRDefault="00DE2AFB" w:rsidP="00DE2AFB">
      <w:pPr>
        <w:pStyle w:val="Corpodetexto"/>
        <w:rPr>
          <w:rFonts w:ascii="Tahoma" w:hAnsi="Tahoma" w:cs="Tahoma"/>
          <w:b/>
          <w:szCs w:val="24"/>
        </w:rPr>
      </w:pPr>
    </w:p>
    <w:p w:rsidR="00DE2AFB" w:rsidRPr="00766E39" w:rsidRDefault="00DE2AFB" w:rsidP="00DE2AFB">
      <w:pPr>
        <w:pStyle w:val="Corpodetexto"/>
        <w:rPr>
          <w:rFonts w:ascii="Tahoma" w:hAnsi="Tahoma" w:cs="Tahoma"/>
          <w:szCs w:val="24"/>
        </w:rPr>
      </w:pPr>
      <w:r w:rsidRPr="00766E39">
        <w:rPr>
          <w:rFonts w:ascii="Tahoma" w:hAnsi="Tahoma" w:cs="Tahoma"/>
          <w:szCs w:val="24"/>
        </w:rPr>
        <w:t>12 – DA HABILITAÇÃO</w:t>
      </w:r>
    </w:p>
    <w:p w:rsidR="00DE2AFB" w:rsidRPr="00766E39" w:rsidRDefault="00DE2AFB" w:rsidP="00DE2AFB">
      <w:pPr>
        <w:pStyle w:val="Corpodetexto"/>
        <w:rPr>
          <w:rFonts w:ascii="Tahoma" w:hAnsi="Tahoma" w:cs="Tahoma"/>
          <w:szCs w:val="24"/>
        </w:rPr>
      </w:pPr>
    </w:p>
    <w:p w:rsidR="00DE2AFB" w:rsidRPr="00766E39" w:rsidRDefault="00DE2AFB" w:rsidP="00DE2AFB">
      <w:pPr>
        <w:pStyle w:val="Corpodetexto"/>
        <w:rPr>
          <w:rFonts w:ascii="Tahoma" w:hAnsi="Tahoma" w:cs="Tahoma"/>
          <w:szCs w:val="24"/>
        </w:rPr>
      </w:pPr>
      <w:r w:rsidRPr="00766E39">
        <w:rPr>
          <w:rFonts w:ascii="Tahoma" w:hAnsi="Tahoma" w:cs="Tahoma"/>
          <w:szCs w:val="24"/>
        </w:rPr>
        <w:t>12.1 – Regras Gerais</w:t>
      </w:r>
    </w:p>
    <w:p w:rsidR="00DE2AFB" w:rsidRPr="00766E39" w:rsidRDefault="00DE2AFB" w:rsidP="00DE2AFB">
      <w:pPr>
        <w:pStyle w:val="Corpodetexto"/>
        <w:rPr>
          <w:rFonts w:ascii="Tahoma" w:hAnsi="Tahoma" w:cs="Tahoma"/>
          <w:szCs w:val="24"/>
        </w:rPr>
      </w:pPr>
    </w:p>
    <w:p w:rsidR="00DE2AFB" w:rsidRPr="00766E39" w:rsidRDefault="00DE2AFB" w:rsidP="00DE2AFB">
      <w:pPr>
        <w:pStyle w:val="Corpodetexto"/>
        <w:rPr>
          <w:rFonts w:ascii="Tahoma" w:hAnsi="Tahoma" w:cs="Tahoma"/>
          <w:b/>
          <w:szCs w:val="24"/>
        </w:rPr>
      </w:pPr>
      <w:r w:rsidRPr="00766E39">
        <w:rPr>
          <w:rFonts w:ascii="Tahoma" w:hAnsi="Tahoma" w:cs="Tahoma"/>
          <w:szCs w:val="24"/>
        </w:rPr>
        <w:lastRenderedPageBreak/>
        <w:t xml:space="preserve">12.1.1 Efetuados os procedimentos previstos no item 11 deste Edital, o licitante detentor da proposta ou do lance de menor valor deverá encaminhar para o seguinte endereço </w:t>
      </w:r>
      <w:r w:rsidR="008E4B17" w:rsidRPr="00095F83">
        <w:rPr>
          <w:rFonts w:ascii="Tahoma" w:hAnsi="Tahoma" w:cs="Tahoma"/>
        </w:rPr>
        <w:t>Rua Regente Feijó, nº 07 - 5º andar - Centro - Rio de Janeiro/RJ, CEP 20060-060</w:t>
      </w:r>
      <w:r w:rsidRPr="00766E39">
        <w:rPr>
          <w:rFonts w:ascii="Tahoma" w:hAnsi="Tahoma" w:cs="Tahoma"/>
          <w:szCs w:val="24"/>
        </w:rPr>
        <w:t xml:space="preserve">, no prazo máximo de três dias úteis contados do encerramento da etapa de lances da sessão pública: </w:t>
      </w:r>
    </w:p>
    <w:p w:rsidR="00DE2AFB" w:rsidRPr="00766E39" w:rsidRDefault="00DE2AFB" w:rsidP="00DE2AFB">
      <w:pPr>
        <w:pStyle w:val="Corpodetexto"/>
        <w:rPr>
          <w:rFonts w:ascii="Tahoma" w:hAnsi="Tahoma" w:cs="Tahoma"/>
          <w:b/>
          <w:szCs w:val="24"/>
        </w:rPr>
      </w:pPr>
    </w:p>
    <w:p w:rsidR="00DE2AFB" w:rsidRPr="00766E39" w:rsidRDefault="00DE2AFB" w:rsidP="00DE2AFB">
      <w:pPr>
        <w:rPr>
          <w:rFonts w:ascii="Tahoma" w:hAnsi="Tahoma" w:cs="Tahoma"/>
          <w:b/>
          <w:sz w:val="18"/>
          <w:szCs w:val="18"/>
        </w:rPr>
      </w:pPr>
      <w:r w:rsidRPr="00766E39">
        <w:rPr>
          <w:rFonts w:ascii="Tahoma" w:eastAsia="Arial" w:hAnsi="Tahoma" w:cs="Tahoma"/>
          <w:b/>
          <w:szCs w:val="24"/>
        </w:rPr>
        <w:t>a)</w:t>
      </w:r>
      <w:r w:rsidRPr="00766E39">
        <w:rPr>
          <w:rFonts w:ascii="Tahoma" w:eastAsia="Arial" w:hAnsi="Tahoma" w:cs="Tahoma"/>
          <w:szCs w:val="24"/>
        </w:rPr>
        <w:t xml:space="preserve"> declaração de que não foram aplicadas penalidades de </w:t>
      </w:r>
      <w:r w:rsidRPr="00766E39">
        <w:rPr>
          <w:rFonts w:ascii="Tahoma" w:hAnsi="Tahoma" w:cs="Tahoma"/>
          <w:szCs w:val="24"/>
        </w:rPr>
        <w:t xml:space="preserve">suspensão temporária da participação em licitação e impedimento de contratar e a declaração de inidoneidade para licitar e contratar por qualquer Ente ou Entidade da Administração Federal, Estadual, Distrital e Municipal cujos efeitos ainda vigorem, na forma do Anexo </w:t>
      </w:r>
      <w:r w:rsidR="00806B21">
        <w:rPr>
          <w:rFonts w:ascii="Tahoma" w:hAnsi="Tahoma" w:cs="Tahoma"/>
          <w:szCs w:val="24"/>
        </w:rPr>
        <w:t>6</w:t>
      </w:r>
      <w:r>
        <w:rPr>
          <w:rFonts w:ascii="Tahoma" w:hAnsi="Tahoma" w:cs="Tahoma"/>
          <w:szCs w:val="24"/>
        </w:rPr>
        <w:t xml:space="preserve"> </w:t>
      </w:r>
      <w:r w:rsidRPr="00766E39">
        <w:rPr>
          <w:rFonts w:ascii="Tahoma" w:hAnsi="Tahoma" w:cs="Tahoma"/>
          <w:szCs w:val="24"/>
        </w:rPr>
        <w:t xml:space="preserve">– Declaração de inexistência de penalidade; </w:t>
      </w:r>
      <w:r w:rsidRPr="00766E39">
        <w:rPr>
          <w:rFonts w:ascii="Tahoma" w:hAnsi="Tahoma" w:cs="Tahoma"/>
          <w:b/>
          <w:sz w:val="18"/>
          <w:szCs w:val="18"/>
        </w:rPr>
        <w:t xml:space="preserve">(alínea incluída pela Resolução PGE nº 3.731, de </w:t>
      </w:r>
      <w:proofErr w:type="gramStart"/>
      <w:r w:rsidRPr="00766E39">
        <w:rPr>
          <w:rFonts w:ascii="Tahoma" w:hAnsi="Tahoma" w:cs="Tahoma"/>
          <w:b/>
          <w:sz w:val="18"/>
          <w:szCs w:val="18"/>
        </w:rPr>
        <w:t>10.03.2015)</w:t>
      </w:r>
      <w:proofErr w:type="gramEnd"/>
    </w:p>
    <w:p w:rsidR="00DE2AFB" w:rsidRPr="00766E39" w:rsidRDefault="00DE2AFB" w:rsidP="00DE2AFB">
      <w:pPr>
        <w:tabs>
          <w:tab w:val="left" w:pos="0"/>
        </w:tabs>
        <w:rPr>
          <w:rFonts w:ascii="Tahoma" w:hAnsi="Tahoma" w:cs="Tahoma"/>
          <w:szCs w:val="24"/>
        </w:rPr>
      </w:pPr>
    </w:p>
    <w:p w:rsidR="00DE2AFB" w:rsidRPr="00766E39" w:rsidRDefault="00DE2AFB" w:rsidP="00DE2AFB">
      <w:pPr>
        <w:rPr>
          <w:rFonts w:ascii="Tahoma" w:hAnsi="Tahoma" w:cs="Tahoma"/>
          <w:b/>
          <w:sz w:val="18"/>
          <w:szCs w:val="18"/>
        </w:rPr>
      </w:pPr>
      <w:r w:rsidRPr="00766E39">
        <w:rPr>
          <w:rFonts w:ascii="Tahoma" w:hAnsi="Tahoma" w:cs="Tahoma"/>
          <w:b/>
          <w:color w:val="000000"/>
          <w:szCs w:val="24"/>
        </w:rPr>
        <w:t xml:space="preserve">b) </w:t>
      </w:r>
      <w:r w:rsidRPr="00766E39">
        <w:rPr>
          <w:rFonts w:ascii="Tahoma" w:eastAsia="Arial" w:hAnsi="Tahoma" w:cs="Tahoma"/>
          <w:szCs w:val="24"/>
        </w:rPr>
        <w:t xml:space="preserve">os documentos de habilitação previstos no item 12.2 a 12.6; </w:t>
      </w:r>
    </w:p>
    <w:p w:rsidR="00DE2AFB" w:rsidRPr="00766E39" w:rsidRDefault="00DE2AFB" w:rsidP="00DE2AFB">
      <w:pPr>
        <w:pStyle w:val="Corpodetexto"/>
        <w:rPr>
          <w:rFonts w:ascii="Tahoma" w:hAnsi="Tahoma" w:cs="Tahoma"/>
          <w:b/>
          <w:szCs w:val="24"/>
        </w:rPr>
      </w:pPr>
    </w:p>
    <w:p w:rsidR="00DE2AFB" w:rsidRPr="00766E39" w:rsidRDefault="00DE2AFB" w:rsidP="00DE2AFB">
      <w:pPr>
        <w:pStyle w:val="Corpodetexto"/>
        <w:rPr>
          <w:rFonts w:ascii="Tahoma" w:hAnsi="Tahoma" w:cs="Tahoma"/>
          <w:b/>
          <w:szCs w:val="24"/>
        </w:rPr>
      </w:pPr>
      <w:r w:rsidRPr="00766E39">
        <w:rPr>
          <w:rFonts w:ascii="Tahoma" w:hAnsi="Tahoma" w:cs="Tahoma"/>
          <w:szCs w:val="24"/>
        </w:rPr>
        <w:t>c) a proposta de preços relativa ao valor arrematado, inclusive, se for o caso, detalhando a planilha de custos, observado o disposto no subitem 11.1.1.</w:t>
      </w:r>
    </w:p>
    <w:p w:rsidR="00DE2AFB" w:rsidRPr="00766E39" w:rsidRDefault="00DE2AFB" w:rsidP="00DE2AFB">
      <w:pPr>
        <w:pStyle w:val="Corpodetexto"/>
        <w:rPr>
          <w:rFonts w:ascii="Tahoma" w:hAnsi="Tahoma" w:cs="Tahoma"/>
          <w:b/>
          <w:szCs w:val="24"/>
        </w:rPr>
      </w:pPr>
    </w:p>
    <w:p w:rsidR="00DE2AFB" w:rsidRPr="00766E39" w:rsidRDefault="00DE2AFB" w:rsidP="00DE2AFB">
      <w:pPr>
        <w:rPr>
          <w:rFonts w:ascii="Tahoma" w:hAnsi="Tahoma" w:cs="Tahoma"/>
          <w:b/>
          <w:sz w:val="18"/>
          <w:szCs w:val="18"/>
        </w:rPr>
      </w:pPr>
      <w:r w:rsidRPr="00766E39">
        <w:rPr>
          <w:rFonts w:ascii="Tahoma" w:eastAsia="Arial" w:hAnsi="Tahoma" w:cs="Tahoma"/>
          <w:b/>
          <w:szCs w:val="24"/>
        </w:rPr>
        <w:t>12.1.1.1</w:t>
      </w:r>
      <w:r w:rsidRPr="00766E39">
        <w:rPr>
          <w:rFonts w:ascii="Tahoma" w:eastAsia="Arial" w:hAnsi="Tahoma" w:cs="Tahoma"/>
          <w:b/>
          <w:szCs w:val="24"/>
        </w:rPr>
        <w:tab/>
      </w:r>
      <w:r w:rsidRPr="00766E39">
        <w:rPr>
          <w:rFonts w:ascii="Tahoma" w:eastAsia="Arial" w:hAnsi="Tahoma" w:cs="Tahoma"/>
          <w:szCs w:val="24"/>
        </w:rPr>
        <w:t xml:space="preserve">Uma vez recebidos os documentos, o Pregoeiro consultará o Cadastro de Fornecedores do Estado, por meio do SIGA, e o Cadastro Nacional de Empresas Inidôneas e </w:t>
      </w:r>
      <w:r w:rsidRPr="00766E39">
        <w:rPr>
          <w:rFonts w:ascii="Tahoma" w:hAnsi="Tahoma" w:cs="Tahoma"/>
          <w:szCs w:val="24"/>
        </w:rPr>
        <w:t xml:space="preserve">Suspensas – CEIS, do Portal Transparência, da Controladoria Geral da União. </w:t>
      </w:r>
      <w:r w:rsidRPr="00766E39">
        <w:rPr>
          <w:rFonts w:ascii="Tahoma" w:hAnsi="Tahoma" w:cs="Tahoma"/>
          <w:b/>
          <w:sz w:val="18"/>
          <w:szCs w:val="18"/>
        </w:rPr>
        <w:t xml:space="preserve">(item incluído pela Resolução PGE nº 3.731, de </w:t>
      </w:r>
      <w:proofErr w:type="gramStart"/>
      <w:r w:rsidRPr="00766E39">
        <w:rPr>
          <w:rFonts w:ascii="Tahoma" w:hAnsi="Tahoma" w:cs="Tahoma"/>
          <w:b/>
          <w:sz w:val="18"/>
          <w:szCs w:val="18"/>
        </w:rPr>
        <w:t>10.03.2015)</w:t>
      </w:r>
      <w:proofErr w:type="gramEnd"/>
    </w:p>
    <w:p w:rsidR="00DE2AFB" w:rsidRPr="00766E39" w:rsidRDefault="00DE2AFB" w:rsidP="00DE2AFB">
      <w:pPr>
        <w:tabs>
          <w:tab w:val="left" w:pos="1031"/>
        </w:tabs>
        <w:rPr>
          <w:rFonts w:ascii="Tahoma" w:hAnsi="Tahoma" w:cs="Tahoma"/>
          <w:szCs w:val="24"/>
        </w:rPr>
      </w:pPr>
    </w:p>
    <w:p w:rsidR="00DE2AFB" w:rsidRPr="00766E39" w:rsidRDefault="00DE2AFB" w:rsidP="00DE2AFB">
      <w:pPr>
        <w:rPr>
          <w:rFonts w:ascii="Tahoma" w:hAnsi="Tahoma" w:cs="Tahoma"/>
          <w:b/>
          <w:sz w:val="18"/>
          <w:szCs w:val="18"/>
        </w:rPr>
      </w:pPr>
      <w:r w:rsidRPr="00766E39">
        <w:rPr>
          <w:rFonts w:ascii="Tahoma" w:hAnsi="Tahoma" w:cs="Tahoma"/>
          <w:b/>
          <w:szCs w:val="24"/>
        </w:rPr>
        <w:t>12.1.1.2</w:t>
      </w:r>
      <w:r w:rsidRPr="00766E39">
        <w:rPr>
          <w:rFonts w:ascii="Tahoma" w:hAnsi="Tahoma" w:cs="Tahoma"/>
          <w:szCs w:val="24"/>
        </w:rPr>
        <w:tab/>
        <w:t xml:space="preserve">Caso o licitante conste em qualquer um dos Cadastros mencionados no item 14.2, com o registro de penalidade que impeça a sua participação em licitação ainda em vigor, não poderá prosseguir no certame, cabendo ao Pregoeiro declarar tal condição. </w:t>
      </w:r>
      <w:r w:rsidRPr="00766E39">
        <w:rPr>
          <w:rFonts w:ascii="Tahoma" w:hAnsi="Tahoma" w:cs="Tahoma"/>
          <w:b/>
          <w:sz w:val="18"/>
          <w:szCs w:val="18"/>
        </w:rPr>
        <w:t xml:space="preserve">(item incluído pela Resolução PGE nº 3.731, de </w:t>
      </w:r>
      <w:proofErr w:type="gramStart"/>
      <w:r w:rsidRPr="00766E39">
        <w:rPr>
          <w:rFonts w:ascii="Tahoma" w:hAnsi="Tahoma" w:cs="Tahoma"/>
          <w:b/>
          <w:sz w:val="18"/>
          <w:szCs w:val="18"/>
        </w:rPr>
        <w:t>10.03.2015)</w:t>
      </w:r>
      <w:proofErr w:type="gramEnd"/>
    </w:p>
    <w:p w:rsidR="00DE2AFB" w:rsidRPr="00766E39" w:rsidRDefault="00DE2AFB" w:rsidP="00DE2AFB">
      <w:pPr>
        <w:pStyle w:val="Corpodetexto"/>
        <w:rPr>
          <w:rFonts w:ascii="Tahoma" w:hAnsi="Tahoma" w:cs="Tahoma"/>
          <w:b/>
          <w:szCs w:val="24"/>
        </w:rPr>
      </w:pPr>
    </w:p>
    <w:p w:rsidR="00DE2AFB" w:rsidRPr="00766E39" w:rsidRDefault="00DE2AFB" w:rsidP="00DE2AFB">
      <w:pPr>
        <w:pStyle w:val="Corpodetexto"/>
        <w:rPr>
          <w:rFonts w:ascii="Tahoma" w:hAnsi="Tahoma" w:cs="Tahoma"/>
          <w:b/>
          <w:szCs w:val="24"/>
        </w:rPr>
      </w:pPr>
      <w:r w:rsidRPr="00766E39">
        <w:rPr>
          <w:rFonts w:ascii="Tahoma" w:hAnsi="Tahoma" w:cs="Tahoma"/>
          <w:szCs w:val="24"/>
        </w:rPr>
        <w:t xml:space="preserve">12.1.2 Constatado o atendimento das exigências previstas no Edital, o licitante será declarado vencedor, sendo-lhe adjudicado o objeto da licitação pelo próprio Pregoeiro, na hipótese de inexistência de recursos, ou pela Autoridade Competente na hipótese de sua interposição. </w:t>
      </w:r>
    </w:p>
    <w:p w:rsidR="00DE2AFB" w:rsidRPr="00766E39" w:rsidRDefault="00DE2AFB" w:rsidP="00DE2AFB">
      <w:pPr>
        <w:pStyle w:val="Corpodetexto"/>
        <w:rPr>
          <w:rFonts w:ascii="Tahoma" w:hAnsi="Tahoma" w:cs="Tahoma"/>
          <w:b/>
          <w:szCs w:val="24"/>
        </w:rPr>
      </w:pPr>
    </w:p>
    <w:p w:rsidR="00DE2AFB" w:rsidRPr="00766E39" w:rsidRDefault="00DE2AFB" w:rsidP="00DE2AFB">
      <w:pPr>
        <w:pStyle w:val="Corpodetexto"/>
        <w:rPr>
          <w:rFonts w:ascii="Tahoma" w:hAnsi="Tahoma" w:cs="Tahoma"/>
          <w:b/>
          <w:szCs w:val="24"/>
        </w:rPr>
      </w:pPr>
      <w:r w:rsidRPr="00766E39">
        <w:rPr>
          <w:rFonts w:ascii="Tahoma" w:hAnsi="Tahoma" w:cs="Tahoma"/>
          <w:szCs w:val="24"/>
        </w:rPr>
        <w:t xml:space="preserve">12.1.3 Se o licitante desatender às exigências previstas no item 12, o Pregoeiro examinará a oferta subsequente na ordem de classificação, verificando a sua aceitabilidade e procedendo a sua habilitação, repetindo esse procedimento sucessivamente, se for necessário, até a apuração de uma proposta que atenda ao Edital, sendo o respectivo licitante declarado vencedor. </w:t>
      </w:r>
    </w:p>
    <w:p w:rsidR="00DE2AFB" w:rsidRPr="00766E39" w:rsidRDefault="00DE2AFB" w:rsidP="00DE2AFB">
      <w:pPr>
        <w:pStyle w:val="Corpodetexto"/>
        <w:rPr>
          <w:rFonts w:ascii="Tahoma" w:hAnsi="Tahoma" w:cs="Tahoma"/>
          <w:b/>
          <w:szCs w:val="24"/>
        </w:rPr>
      </w:pPr>
    </w:p>
    <w:p w:rsidR="00DE2AFB" w:rsidRPr="00766E39" w:rsidRDefault="00DE2AFB" w:rsidP="00DE2AFB">
      <w:pPr>
        <w:rPr>
          <w:rFonts w:ascii="Tahoma" w:hAnsi="Tahoma" w:cs="Tahoma"/>
          <w:color w:val="FF0000"/>
          <w:szCs w:val="24"/>
        </w:rPr>
      </w:pPr>
      <w:r w:rsidRPr="00766E39">
        <w:rPr>
          <w:rFonts w:ascii="Tahoma" w:hAnsi="Tahoma" w:cs="Tahoma"/>
          <w:b/>
          <w:szCs w:val="24"/>
        </w:rPr>
        <w:t>12.1.4</w:t>
      </w:r>
      <w:r w:rsidRPr="00766E39">
        <w:rPr>
          <w:rFonts w:ascii="Tahoma" w:hAnsi="Tahoma" w:cs="Tahoma"/>
          <w:szCs w:val="24"/>
        </w:rPr>
        <w:t xml:space="preserve"> O Certificado de Registro Cadastral do Estado - CRC, mantido pela Subsecretaria de Recursos Logísticos – SUBLO, da Secretaria de Estado de Planejamento e Gestão – SEPLAG poderá ser apresentado em substituição aos documentos elencados nos subitens 12.2.1, 12.3.1, 12.4.1 e 12.6. </w:t>
      </w:r>
    </w:p>
    <w:p w:rsidR="00DE2AFB" w:rsidRPr="00766E39" w:rsidRDefault="00DE2AFB" w:rsidP="00DE2AFB">
      <w:pPr>
        <w:rPr>
          <w:rFonts w:ascii="Tahoma" w:hAnsi="Tahoma" w:cs="Tahoma"/>
          <w:szCs w:val="24"/>
        </w:rPr>
      </w:pPr>
    </w:p>
    <w:p w:rsidR="00DE2AFB" w:rsidRPr="00766E39" w:rsidRDefault="00DE2AFB" w:rsidP="00DE2AFB">
      <w:pPr>
        <w:rPr>
          <w:rFonts w:ascii="Tahoma" w:hAnsi="Tahoma" w:cs="Tahoma"/>
          <w:color w:val="FF0000"/>
          <w:szCs w:val="24"/>
        </w:rPr>
      </w:pPr>
      <w:r w:rsidRPr="00766E39">
        <w:rPr>
          <w:rFonts w:ascii="Tahoma" w:hAnsi="Tahoma" w:cs="Tahoma"/>
          <w:b/>
          <w:szCs w:val="24"/>
        </w:rPr>
        <w:lastRenderedPageBreak/>
        <w:t>12.1.4.1</w:t>
      </w:r>
      <w:r w:rsidRPr="00766E39">
        <w:rPr>
          <w:rFonts w:ascii="Tahoma" w:hAnsi="Tahoma" w:cs="Tahoma"/>
          <w:szCs w:val="24"/>
        </w:rPr>
        <w:t xml:space="preserve"> Os licitantes deverão, ainda, apresentar os documentos de qualificação técnica previstos no subitem 12.5 e os de qualificação econômico-financeira previstos no subitem 12.4 que não são exigidos para a concessão do CRC. </w:t>
      </w:r>
    </w:p>
    <w:p w:rsidR="00DE2AFB" w:rsidRPr="00766E39" w:rsidRDefault="00DE2AFB" w:rsidP="00DE2AFB">
      <w:pPr>
        <w:rPr>
          <w:rFonts w:ascii="Tahoma" w:hAnsi="Tahoma" w:cs="Tahoma"/>
          <w:b/>
          <w:color w:val="FF0000"/>
          <w:szCs w:val="24"/>
        </w:rPr>
      </w:pPr>
    </w:p>
    <w:p w:rsidR="00DE2AFB" w:rsidRPr="00766E39" w:rsidRDefault="00DE2AFB" w:rsidP="00DE2AFB">
      <w:pPr>
        <w:rPr>
          <w:rFonts w:ascii="Tahoma" w:hAnsi="Tahoma" w:cs="Tahoma"/>
          <w:szCs w:val="24"/>
        </w:rPr>
      </w:pPr>
      <w:r w:rsidRPr="00766E39">
        <w:rPr>
          <w:rFonts w:ascii="Tahoma" w:hAnsi="Tahoma" w:cs="Tahoma"/>
          <w:b/>
          <w:szCs w:val="24"/>
        </w:rPr>
        <w:t>12.1.5</w:t>
      </w:r>
      <w:r w:rsidRPr="00766E39">
        <w:rPr>
          <w:rFonts w:ascii="Tahoma" w:hAnsi="Tahoma" w:cs="Tahoma"/>
          <w:szCs w:val="24"/>
        </w:rPr>
        <w:t xml:space="preserve"> Os documentos de habilitação deverão ser apresentados no original ou em cópia reprográfica autenticada, na forma do artigo 32, e parágrafos, da Lei Federal n.º 8.666/93.</w:t>
      </w:r>
    </w:p>
    <w:p w:rsidR="00DE2AFB" w:rsidRPr="00766E39" w:rsidRDefault="00DE2AFB" w:rsidP="00DE2AFB">
      <w:pPr>
        <w:rPr>
          <w:rFonts w:ascii="Tahoma" w:hAnsi="Tahoma" w:cs="Tahoma"/>
          <w:szCs w:val="24"/>
        </w:rPr>
      </w:pPr>
    </w:p>
    <w:p w:rsidR="00DE2AFB" w:rsidRPr="00766E39" w:rsidRDefault="00DE2AFB" w:rsidP="00DE2AFB">
      <w:pPr>
        <w:autoSpaceDE w:val="0"/>
        <w:autoSpaceDN w:val="0"/>
        <w:adjustRightInd w:val="0"/>
        <w:rPr>
          <w:rFonts w:ascii="Tahoma" w:hAnsi="Tahoma" w:cs="Tahoma"/>
          <w:szCs w:val="24"/>
        </w:rPr>
      </w:pPr>
      <w:r w:rsidRPr="00766E39">
        <w:rPr>
          <w:rFonts w:ascii="Tahoma" w:hAnsi="Tahoma" w:cs="Tahoma"/>
          <w:b/>
          <w:szCs w:val="24"/>
        </w:rPr>
        <w:t>12.2.</w:t>
      </w:r>
      <w:r w:rsidRPr="00766E39">
        <w:rPr>
          <w:rFonts w:ascii="Tahoma" w:hAnsi="Tahoma" w:cs="Tahoma"/>
          <w:szCs w:val="24"/>
        </w:rPr>
        <w:t xml:space="preserve"> </w:t>
      </w:r>
      <w:r w:rsidRPr="00766E39">
        <w:rPr>
          <w:rFonts w:ascii="Tahoma" w:hAnsi="Tahoma" w:cs="Tahoma"/>
          <w:b/>
          <w:szCs w:val="24"/>
        </w:rPr>
        <w:t>Habilitação Jurídica</w:t>
      </w:r>
    </w:p>
    <w:p w:rsidR="00DE2AFB" w:rsidRPr="00766E39" w:rsidRDefault="00DE2AFB" w:rsidP="00DE2AFB">
      <w:pPr>
        <w:autoSpaceDE w:val="0"/>
        <w:autoSpaceDN w:val="0"/>
        <w:adjustRightInd w:val="0"/>
        <w:rPr>
          <w:rFonts w:ascii="Tahoma" w:hAnsi="Tahoma" w:cs="Tahoma"/>
          <w:szCs w:val="24"/>
        </w:rPr>
      </w:pPr>
    </w:p>
    <w:p w:rsidR="00DE2AFB" w:rsidRPr="00766E39" w:rsidRDefault="00DE2AFB" w:rsidP="00DE2AFB">
      <w:pPr>
        <w:autoSpaceDE w:val="0"/>
        <w:autoSpaceDN w:val="0"/>
        <w:adjustRightInd w:val="0"/>
        <w:rPr>
          <w:rFonts w:ascii="Tahoma" w:hAnsi="Tahoma" w:cs="Tahoma"/>
          <w:szCs w:val="24"/>
        </w:rPr>
      </w:pPr>
      <w:r w:rsidRPr="00766E39">
        <w:rPr>
          <w:rFonts w:ascii="Tahoma" w:hAnsi="Tahoma" w:cs="Tahoma"/>
          <w:b/>
          <w:szCs w:val="24"/>
        </w:rPr>
        <w:t>12.2.1</w:t>
      </w:r>
      <w:r w:rsidRPr="00766E39">
        <w:rPr>
          <w:rFonts w:ascii="Tahoma" w:hAnsi="Tahoma" w:cs="Tahoma"/>
          <w:szCs w:val="24"/>
        </w:rPr>
        <w:t xml:space="preserve"> Para fins de comprovação da habilitação jurídica, deverão ser apresentados, conforme o caso, os seguintes documentos: </w:t>
      </w:r>
    </w:p>
    <w:p w:rsidR="00DE2AFB" w:rsidRPr="00766E39" w:rsidRDefault="00DE2AFB" w:rsidP="00DE2AFB">
      <w:pPr>
        <w:autoSpaceDE w:val="0"/>
        <w:autoSpaceDN w:val="0"/>
        <w:adjustRightInd w:val="0"/>
        <w:rPr>
          <w:rFonts w:ascii="Tahoma" w:hAnsi="Tahoma" w:cs="Tahoma"/>
          <w:szCs w:val="24"/>
        </w:rPr>
      </w:pPr>
      <w:r w:rsidRPr="00766E39">
        <w:rPr>
          <w:rFonts w:ascii="Tahoma" w:hAnsi="Tahoma" w:cs="Tahoma"/>
          <w:b/>
          <w:szCs w:val="24"/>
        </w:rPr>
        <w:t>a)</w:t>
      </w:r>
      <w:r w:rsidRPr="00766E39">
        <w:rPr>
          <w:rFonts w:ascii="Tahoma" w:hAnsi="Tahoma" w:cs="Tahoma"/>
          <w:szCs w:val="24"/>
        </w:rPr>
        <w:t xml:space="preserve"> Cédula de identidade e CPF dos sócios ou dos diretores;</w:t>
      </w:r>
    </w:p>
    <w:p w:rsidR="00DE2AFB" w:rsidRPr="00766E39" w:rsidRDefault="00DE2AFB" w:rsidP="00DE2AFB">
      <w:pPr>
        <w:autoSpaceDE w:val="0"/>
        <w:autoSpaceDN w:val="0"/>
        <w:adjustRightInd w:val="0"/>
        <w:rPr>
          <w:rFonts w:ascii="Tahoma" w:hAnsi="Tahoma" w:cs="Tahoma"/>
          <w:szCs w:val="24"/>
        </w:rPr>
      </w:pPr>
    </w:p>
    <w:p w:rsidR="00DE2AFB" w:rsidRPr="00766E39" w:rsidRDefault="00DE2AFB" w:rsidP="00DE2AFB">
      <w:pPr>
        <w:autoSpaceDE w:val="0"/>
        <w:autoSpaceDN w:val="0"/>
        <w:adjustRightInd w:val="0"/>
        <w:rPr>
          <w:rFonts w:ascii="Tahoma" w:hAnsi="Tahoma" w:cs="Tahoma"/>
          <w:szCs w:val="24"/>
        </w:rPr>
      </w:pPr>
      <w:r w:rsidRPr="00766E39">
        <w:rPr>
          <w:rFonts w:ascii="Tahoma" w:hAnsi="Tahoma" w:cs="Tahoma"/>
          <w:b/>
          <w:szCs w:val="24"/>
        </w:rPr>
        <w:t>b)</w:t>
      </w:r>
      <w:r w:rsidRPr="00766E39">
        <w:rPr>
          <w:rFonts w:ascii="Tahoma" w:hAnsi="Tahoma" w:cs="Tahoma"/>
          <w:szCs w:val="24"/>
        </w:rPr>
        <w:t xml:space="preserve"> Registro Comercial, no caso de </w:t>
      </w:r>
      <w:proofErr w:type="gramStart"/>
      <w:r w:rsidRPr="00766E39">
        <w:rPr>
          <w:rFonts w:ascii="Tahoma" w:hAnsi="Tahoma" w:cs="Tahoma"/>
          <w:szCs w:val="24"/>
        </w:rPr>
        <w:t>empresário pessoa</w:t>
      </w:r>
      <w:proofErr w:type="gramEnd"/>
      <w:r w:rsidRPr="00766E39">
        <w:rPr>
          <w:rFonts w:ascii="Tahoma" w:hAnsi="Tahoma" w:cs="Tahoma"/>
          <w:szCs w:val="24"/>
        </w:rPr>
        <w:t xml:space="preserve"> física;</w:t>
      </w:r>
    </w:p>
    <w:p w:rsidR="00DE2AFB" w:rsidRPr="00766E39" w:rsidRDefault="00DE2AFB" w:rsidP="00DE2AFB">
      <w:pPr>
        <w:autoSpaceDE w:val="0"/>
        <w:autoSpaceDN w:val="0"/>
        <w:adjustRightInd w:val="0"/>
        <w:rPr>
          <w:rFonts w:ascii="Tahoma" w:hAnsi="Tahoma" w:cs="Tahoma"/>
          <w:szCs w:val="24"/>
        </w:rPr>
      </w:pPr>
    </w:p>
    <w:p w:rsidR="00DE2AFB" w:rsidRPr="00766E39" w:rsidRDefault="00DE2AFB" w:rsidP="00DE2AFB">
      <w:pPr>
        <w:autoSpaceDE w:val="0"/>
        <w:autoSpaceDN w:val="0"/>
        <w:adjustRightInd w:val="0"/>
        <w:rPr>
          <w:rFonts w:ascii="Tahoma" w:hAnsi="Tahoma" w:cs="Tahoma"/>
          <w:szCs w:val="24"/>
        </w:rPr>
      </w:pPr>
      <w:r w:rsidRPr="00766E39">
        <w:rPr>
          <w:rFonts w:ascii="Tahoma" w:hAnsi="Tahoma" w:cs="Tahoma"/>
          <w:b/>
          <w:szCs w:val="24"/>
        </w:rPr>
        <w:t>c)</w:t>
      </w:r>
      <w:r w:rsidRPr="00766E39">
        <w:rPr>
          <w:rFonts w:ascii="Tahoma" w:hAnsi="Tahoma" w:cs="Tahoma"/>
          <w:szCs w:val="24"/>
        </w:rPr>
        <w:t xml:space="preserve"> Ato constitutivo, estatuto ou contrato social em vigor, devidamente registrado, em se tratando de sociedades empresárias, e, no caso de sociedades por ações, acompanhado de documentos de eleição de seus administradores;</w:t>
      </w:r>
    </w:p>
    <w:p w:rsidR="00DE2AFB" w:rsidRPr="00766E39" w:rsidRDefault="00DE2AFB" w:rsidP="00DE2AFB">
      <w:pPr>
        <w:autoSpaceDE w:val="0"/>
        <w:autoSpaceDN w:val="0"/>
        <w:adjustRightInd w:val="0"/>
        <w:rPr>
          <w:rFonts w:ascii="Tahoma" w:hAnsi="Tahoma" w:cs="Tahoma"/>
          <w:szCs w:val="24"/>
        </w:rPr>
      </w:pPr>
    </w:p>
    <w:p w:rsidR="00DE2AFB" w:rsidRPr="00766E39" w:rsidRDefault="00DE2AFB" w:rsidP="00DE2AFB">
      <w:pPr>
        <w:autoSpaceDE w:val="0"/>
        <w:autoSpaceDN w:val="0"/>
        <w:adjustRightInd w:val="0"/>
        <w:rPr>
          <w:rFonts w:ascii="Tahoma" w:hAnsi="Tahoma" w:cs="Tahoma"/>
          <w:szCs w:val="24"/>
        </w:rPr>
      </w:pPr>
      <w:r w:rsidRPr="00766E39">
        <w:rPr>
          <w:rFonts w:ascii="Tahoma" w:hAnsi="Tahoma" w:cs="Tahoma"/>
          <w:b/>
          <w:szCs w:val="24"/>
        </w:rPr>
        <w:t>d)</w:t>
      </w:r>
      <w:r w:rsidRPr="00766E39">
        <w:rPr>
          <w:rFonts w:ascii="Tahoma" w:hAnsi="Tahoma" w:cs="Tahoma"/>
          <w:szCs w:val="24"/>
        </w:rPr>
        <w:t xml:space="preserve"> Inscrição do ato constitutivo, no caso de sociedades simples, acompanhada de prova de diretoria em exercício;</w:t>
      </w:r>
    </w:p>
    <w:p w:rsidR="00DE2AFB" w:rsidRPr="00766E39" w:rsidRDefault="00DE2AFB" w:rsidP="00DE2AFB">
      <w:pPr>
        <w:autoSpaceDE w:val="0"/>
        <w:autoSpaceDN w:val="0"/>
        <w:adjustRightInd w:val="0"/>
        <w:rPr>
          <w:rFonts w:ascii="Tahoma" w:hAnsi="Tahoma" w:cs="Tahoma"/>
          <w:szCs w:val="24"/>
        </w:rPr>
      </w:pPr>
    </w:p>
    <w:p w:rsidR="00DE2AFB" w:rsidRPr="00766E39" w:rsidRDefault="00DE2AFB" w:rsidP="00DE2AFB">
      <w:pPr>
        <w:autoSpaceDE w:val="0"/>
        <w:autoSpaceDN w:val="0"/>
        <w:adjustRightInd w:val="0"/>
        <w:rPr>
          <w:rFonts w:ascii="Tahoma" w:hAnsi="Tahoma" w:cs="Tahoma"/>
          <w:szCs w:val="24"/>
        </w:rPr>
      </w:pPr>
      <w:r w:rsidRPr="00766E39">
        <w:rPr>
          <w:rFonts w:ascii="Tahoma" w:hAnsi="Tahoma" w:cs="Tahoma"/>
          <w:b/>
          <w:szCs w:val="24"/>
        </w:rPr>
        <w:t>e)</w:t>
      </w:r>
      <w:r w:rsidRPr="00766E39">
        <w:rPr>
          <w:rFonts w:ascii="Tahoma" w:hAnsi="Tahoma" w:cs="Tahoma"/>
          <w:szCs w:val="24"/>
        </w:rPr>
        <w:t xml:space="preserve"> Decreto de autorização, em se tratando de empresa ou sociedade estrangeira em funcionamento no país, e ato de registro ou autorização para funcionamento expedido pelo órgão competente, quando a atividade assim o exigir;</w:t>
      </w:r>
    </w:p>
    <w:p w:rsidR="00DE2AFB" w:rsidRPr="00766E39" w:rsidRDefault="00DE2AFB" w:rsidP="00DE2AFB">
      <w:pPr>
        <w:autoSpaceDE w:val="0"/>
        <w:autoSpaceDN w:val="0"/>
        <w:adjustRightInd w:val="0"/>
        <w:rPr>
          <w:rFonts w:ascii="Tahoma" w:hAnsi="Tahoma" w:cs="Tahoma"/>
          <w:szCs w:val="24"/>
        </w:rPr>
      </w:pPr>
    </w:p>
    <w:p w:rsidR="00DE2AFB" w:rsidRPr="00766E39" w:rsidRDefault="00DE2AFB" w:rsidP="00DE2AFB">
      <w:pPr>
        <w:autoSpaceDE w:val="0"/>
        <w:autoSpaceDN w:val="0"/>
        <w:adjustRightInd w:val="0"/>
        <w:rPr>
          <w:rFonts w:ascii="Tahoma" w:hAnsi="Tahoma" w:cs="Tahoma"/>
          <w:szCs w:val="24"/>
        </w:rPr>
      </w:pPr>
      <w:r w:rsidRPr="00766E39">
        <w:rPr>
          <w:rFonts w:ascii="Tahoma" w:hAnsi="Tahoma" w:cs="Tahoma"/>
          <w:b/>
          <w:szCs w:val="24"/>
        </w:rPr>
        <w:t>f)</w:t>
      </w:r>
      <w:r w:rsidRPr="00766E39">
        <w:rPr>
          <w:rFonts w:ascii="Tahoma" w:hAnsi="Tahoma" w:cs="Tahoma"/>
          <w:szCs w:val="24"/>
        </w:rPr>
        <w:t xml:space="preserve"> A sociedade simples que não adotar um dos tipos regulados nos artigos 1.039 a 1.092, deverá mencionar, no contrato social, por força do art. 997, inciso VI, as pessoas naturais incumbidas da administração; </w:t>
      </w:r>
    </w:p>
    <w:p w:rsidR="00DE2AFB" w:rsidRPr="00766E39" w:rsidRDefault="00DE2AFB" w:rsidP="00DE2AFB">
      <w:pPr>
        <w:autoSpaceDE w:val="0"/>
        <w:autoSpaceDN w:val="0"/>
        <w:adjustRightInd w:val="0"/>
        <w:rPr>
          <w:rFonts w:ascii="Tahoma" w:hAnsi="Tahoma" w:cs="Tahoma"/>
          <w:szCs w:val="24"/>
        </w:rPr>
      </w:pPr>
    </w:p>
    <w:p w:rsidR="00DE2AFB" w:rsidRPr="00766E39" w:rsidRDefault="00DE2AFB" w:rsidP="00DE2AFB">
      <w:pPr>
        <w:autoSpaceDE w:val="0"/>
        <w:autoSpaceDN w:val="0"/>
        <w:adjustRightInd w:val="0"/>
        <w:rPr>
          <w:rFonts w:ascii="Tahoma" w:hAnsi="Tahoma" w:cs="Tahoma"/>
          <w:szCs w:val="24"/>
        </w:rPr>
      </w:pPr>
      <w:r w:rsidRPr="00766E39">
        <w:rPr>
          <w:rFonts w:ascii="Tahoma" w:hAnsi="Tahoma" w:cs="Tahoma"/>
          <w:b/>
          <w:szCs w:val="24"/>
        </w:rPr>
        <w:t>g)</w:t>
      </w:r>
      <w:r w:rsidRPr="00766E39">
        <w:rPr>
          <w:rFonts w:ascii="Tahoma" w:hAnsi="Tahoma" w:cs="Tahoma"/>
          <w:szCs w:val="24"/>
        </w:rPr>
        <w:t xml:space="preserve"> Ata da respectiva fundação, e o correspondente registro na Junta Comercial, bem como o estatuto com a ata da assembleia de aprovação, na forma do artigo 18 da Lei nº 5.764/71, em se tratando de sociedade cooperativa.</w:t>
      </w:r>
    </w:p>
    <w:p w:rsidR="00DE2AFB" w:rsidRPr="00766E39" w:rsidRDefault="00DE2AFB" w:rsidP="00DE2AFB">
      <w:pPr>
        <w:autoSpaceDE w:val="0"/>
        <w:autoSpaceDN w:val="0"/>
        <w:adjustRightInd w:val="0"/>
        <w:ind w:left="1440"/>
        <w:rPr>
          <w:rFonts w:ascii="Tahoma" w:hAnsi="Tahoma" w:cs="Tahoma"/>
          <w:szCs w:val="24"/>
        </w:rPr>
      </w:pPr>
    </w:p>
    <w:p w:rsidR="00DE2AFB" w:rsidRPr="006863B5" w:rsidRDefault="00DE2AFB" w:rsidP="00DE2AFB">
      <w:pPr>
        <w:rPr>
          <w:rFonts w:ascii="Tahoma" w:hAnsi="Tahoma" w:cs="Tahoma"/>
          <w:b/>
          <w:szCs w:val="24"/>
        </w:rPr>
      </w:pPr>
      <w:r w:rsidRPr="006863B5">
        <w:rPr>
          <w:rFonts w:ascii="Tahoma" w:hAnsi="Tahoma" w:cs="Tahoma"/>
          <w:b/>
          <w:szCs w:val="24"/>
        </w:rPr>
        <w:t xml:space="preserve">12.3 </w:t>
      </w:r>
      <w:r w:rsidRPr="006863B5">
        <w:rPr>
          <w:rFonts w:ascii="Tahoma" w:hAnsi="Tahoma" w:cs="Tahoma"/>
          <w:b/>
          <w:szCs w:val="24"/>
        </w:rPr>
        <w:tab/>
        <w:t>Regularidade Fiscal e Trabalhista</w:t>
      </w:r>
    </w:p>
    <w:p w:rsidR="008028CF" w:rsidRDefault="008028CF" w:rsidP="00DE2AFB">
      <w:pPr>
        <w:autoSpaceDE w:val="0"/>
        <w:autoSpaceDN w:val="0"/>
        <w:adjustRightInd w:val="0"/>
        <w:rPr>
          <w:rFonts w:ascii="Tahoma" w:hAnsi="Tahoma" w:cs="Tahoma"/>
          <w:b/>
          <w:szCs w:val="24"/>
        </w:rPr>
      </w:pPr>
    </w:p>
    <w:p w:rsidR="00DE2AFB" w:rsidRPr="006863B5" w:rsidRDefault="00DE2AFB" w:rsidP="00DE2AFB">
      <w:pPr>
        <w:autoSpaceDE w:val="0"/>
        <w:autoSpaceDN w:val="0"/>
        <w:adjustRightInd w:val="0"/>
        <w:rPr>
          <w:rFonts w:ascii="Tahoma" w:hAnsi="Tahoma" w:cs="Tahoma"/>
          <w:szCs w:val="24"/>
        </w:rPr>
      </w:pPr>
      <w:r w:rsidRPr="006863B5">
        <w:rPr>
          <w:rFonts w:ascii="Tahoma" w:hAnsi="Tahoma" w:cs="Tahoma"/>
          <w:b/>
          <w:szCs w:val="24"/>
        </w:rPr>
        <w:t>12.3.1</w:t>
      </w:r>
      <w:r w:rsidRPr="006863B5">
        <w:rPr>
          <w:rFonts w:ascii="Tahoma" w:hAnsi="Tahoma" w:cs="Tahoma"/>
          <w:szCs w:val="24"/>
        </w:rPr>
        <w:t xml:space="preserve"> Para fins de comprovação da regularidade fiscal e trabalhista, deverão ser apresentados os seguintes documentos: </w:t>
      </w:r>
    </w:p>
    <w:p w:rsidR="00DE2AFB" w:rsidRPr="006863B5" w:rsidRDefault="00DE2AFB" w:rsidP="00DE2AFB">
      <w:pPr>
        <w:rPr>
          <w:rFonts w:ascii="Tahoma" w:hAnsi="Tahoma" w:cs="Tahoma"/>
          <w:szCs w:val="24"/>
        </w:rPr>
      </w:pPr>
      <w:r w:rsidRPr="006863B5">
        <w:rPr>
          <w:rFonts w:ascii="Tahoma" w:hAnsi="Tahoma" w:cs="Tahoma"/>
          <w:b/>
          <w:szCs w:val="24"/>
        </w:rPr>
        <w:t>a)</w:t>
      </w:r>
      <w:r w:rsidRPr="006863B5">
        <w:rPr>
          <w:rFonts w:ascii="Tahoma" w:hAnsi="Tahoma" w:cs="Tahoma"/>
          <w:szCs w:val="24"/>
        </w:rPr>
        <w:t xml:space="preserve"> prova de inscrição no Cadastro de Pessoas Físicas (CPF) ou no Cadastro Nacional de Pessoas Jurídicas (CNPJ);</w:t>
      </w:r>
    </w:p>
    <w:p w:rsidR="00DE2AFB" w:rsidRPr="006863B5" w:rsidRDefault="00DE2AFB" w:rsidP="00DE2AFB">
      <w:pPr>
        <w:rPr>
          <w:rFonts w:ascii="Tahoma" w:hAnsi="Tahoma" w:cs="Tahoma"/>
          <w:szCs w:val="24"/>
        </w:rPr>
      </w:pPr>
      <w:r w:rsidRPr="006863B5">
        <w:rPr>
          <w:rFonts w:ascii="Tahoma" w:hAnsi="Tahoma" w:cs="Tahoma"/>
          <w:b/>
          <w:szCs w:val="24"/>
        </w:rPr>
        <w:t>b)</w:t>
      </w:r>
      <w:r w:rsidRPr="006863B5">
        <w:rPr>
          <w:rFonts w:ascii="Tahoma" w:hAnsi="Tahoma" w:cs="Tahoma"/>
          <w:szCs w:val="24"/>
        </w:rPr>
        <w:t xml:space="preserve"> prova de inscrição no cadastro de contribuintes estadual ou municipal, se </w:t>
      </w:r>
      <w:proofErr w:type="gramStart"/>
      <w:r w:rsidRPr="006863B5">
        <w:rPr>
          <w:rFonts w:ascii="Tahoma" w:hAnsi="Tahoma" w:cs="Tahoma"/>
          <w:szCs w:val="24"/>
        </w:rPr>
        <w:t>houver,</w:t>
      </w:r>
      <w:proofErr w:type="gramEnd"/>
      <w:r w:rsidRPr="006863B5">
        <w:rPr>
          <w:rFonts w:ascii="Tahoma" w:hAnsi="Tahoma" w:cs="Tahoma"/>
          <w:szCs w:val="24"/>
        </w:rPr>
        <w:t xml:space="preserve"> relativo ao domicílio ou sede do licitante, ou outra equivalente, na forma da lei;</w:t>
      </w:r>
    </w:p>
    <w:p w:rsidR="00DE2AFB" w:rsidRPr="006863B5" w:rsidRDefault="00DE2AFB" w:rsidP="00DE2AFB">
      <w:pPr>
        <w:rPr>
          <w:rFonts w:ascii="Tahoma" w:hAnsi="Tahoma" w:cs="Tahoma"/>
          <w:b/>
          <w:szCs w:val="24"/>
        </w:rPr>
      </w:pPr>
    </w:p>
    <w:p w:rsidR="00DE2AFB" w:rsidRPr="006863B5" w:rsidRDefault="00DE2AFB" w:rsidP="00DE2AFB">
      <w:pPr>
        <w:rPr>
          <w:rFonts w:ascii="Tahoma" w:hAnsi="Tahoma" w:cs="Tahoma"/>
          <w:szCs w:val="24"/>
        </w:rPr>
      </w:pPr>
      <w:r w:rsidRPr="006863B5">
        <w:rPr>
          <w:rFonts w:ascii="Tahoma" w:hAnsi="Tahoma" w:cs="Tahoma"/>
          <w:b/>
          <w:szCs w:val="24"/>
        </w:rPr>
        <w:t>c)</w:t>
      </w:r>
      <w:r w:rsidRPr="006863B5">
        <w:rPr>
          <w:rFonts w:ascii="Tahoma" w:hAnsi="Tahoma" w:cs="Tahoma"/>
          <w:szCs w:val="24"/>
        </w:rPr>
        <w:t xml:space="preserve"> prova de regularidade perante a Fazenda Federal, Estadual e Municipal do domicílio ou sede do licitante, que será realizada da seguinte forma: </w:t>
      </w:r>
    </w:p>
    <w:p w:rsidR="00DE2AFB" w:rsidRPr="006863B5" w:rsidRDefault="00DE2AFB" w:rsidP="00DE2AFB">
      <w:pPr>
        <w:ind w:firstLine="850"/>
        <w:rPr>
          <w:rFonts w:ascii="Tahoma" w:hAnsi="Tahoma" w:cs="Tahoma"/>
          <w:b/>
          <w:szCs w:val="24"/>
        </w:rPr>
      </w:pPr>
    </w:p>
    <w:p w:rsidR="00DE2AFB" w:rsidRPr="006863B5" w:rsidRDefault="00DE2AFB" w:rsidP="00DE2AFB">
      <w:pPr>
        <w:rPr>
          <w:rFonts w:ascii="Tahoma" w:hAnsi="Tahoma" w:cs="Tahoma"/>
          <w:szCs w:val="24"/>
        </w:rPr>
      </w:pPr>
      <w:proofErr w:type="gramStart"/>
      <w:r w:rsidRPr="006863B5">
        <w:rPr>
          <w:rFonts w:ascii="Tahoma" w:hAnsi="Tahoma" w:cs="Tahoma"/>
          <w:b/>
          <w:szCs w:val="24"/>
        </w:rPr>
        <w:lastRenderedPageBreak/>
        <w:t>c.</w:t>
      </w:r>
      <w:proofErr w:type="gramEnd"/>
      <w:r w:rsidRPr="006863B5">
        <w:rPr>
          <w:rFonts w:ascii="Tahoma" w:hAnsi="Tahoma" w:cs="Tahoma"/>
          <w:b/>
          <w:szCs w:val="24"/>
        </w:rPr>
        <w:t>1)</w:t>
      </w:r>
      <w:r w:rsidRPr="006863B5">
        <w:rPr>
          <w:rFonts w:ascii="Tahoma" w:hAnsi="Tahoma" w:cs="Tahoma"/>
          <w:szCs w:val="24"/>
        </w:rPr>
        <w:t xml:space="preserve"> Fazenda Federal: apresentação de</w:t>
      </w:r>
      <w:r w:rsidRPr="006863B5">
        <w:rPr>
          <w:rFonts w:ascii="Tahoma" w:hAnsi="Tahoma" w:cs="Tahoma"/>
          <w:b/>
          <w:szCs w:val="24"/>
        </w:rPr>
        <w:t xml:space="preserve"> </w:t>
      </w:r>
      <w:r w:rsidRPr="006863B5">
        <w:rPr>
          <w:rFonts w:ascii="Tahoma" w:hAnsi="Tahoma" w:cs="Tahoma"/>
          <w:szCs w:val="24"/>
        </w:rPr>
        <w:t xml:space="preserve">Certidão Conjunta Negativa de Débitos relativos a Tributos Federais e à Dívida Ativa da União, ou Certidão Conjunta Positiva com efeito negativo, expedida pela Secretaria da Receita Federal do Brasil (RFB) e Procuradoria-Geral da Fazenda Nacional (PGFN), que abrange, inclusive, as contribuições sociais previstas nas alíneas </w:t>
      </w:r>
      <w:r w:rsidRPr="006863B5">
        <w:rPr>
          <w:rFonts w:ascii="Tahoma" w:hAnsi="Tahoma" w:cs="Tahoma"/>
          <w:szCs w:val="24"/>
          <w:u w:val="single"/>
        </w:rPr>
        <w:t>a</w:t>
      </w:r>
      <w:r w:rsidRPr="006863B5">
        <w:rPr>
          <w:rFonts w:ascii="Tahoma" w:hAnsi="Tahoma" w:cs="Tahoma"/>
          <w:szCs w:val="24"/>
        </w:rPr>
        <w:t xml:space="preserve"> </w:t>
      </w:r>
      <w:proofErr w:type="spellStart"/>
      <w:r w:rsidRPr="006863B5">
        <w:rPr>
          <w:rFonts w:ascii="Tahoma" w:hAnsi="Tahoma" w:cs="Tahoma"/>
          <w:szCs w:val="24"/>
        </w:rPr>
        <w:t>a</w:t>
      </w:r>
      <w:proofErr w:type="spellEnd"/>
      <w:r w:rsidRPr="006863B5">
        <w:rPr>
          <w:rFonts w:ascii="Tahoma" w:hAnsi="Tahoma" w:cs="Tahoma"/>
          <w:szCs w:val="24"/>
        </w:rPr>
        <w:t xml:space="preserve"> </w:t>
      </w:r>
      <w:r w:rsidRPr="006863B5">
        <w:rPr>
          <w:rFonts w:ascii="Tahoma" w:hAnsi="Tahoma" w:cs="Tahoma"/>
          <w:szCs w:val="24"/>
          <w:u w:val="single"/>
        </w:rPr>
        <w:t>d</w:t>
      </w:r>
      <w:r w:rsidRPr="006863B5">
        <w:rPr>
          <w:rFonts w:ascii="Tahoma" w:hAnsi="Tahoma" w:cs="Tahoma"/>
          <w:szCs w:val="24"/>
        </w:rPr>
        <w:t xml:space="preserve">, do parágrafo único, do art. 11, da Lei nº 8.212, de 1991; </w:t>
      </w:r>
    </w:p>
    <w:p w:rsidR="00DE2AFB" w:rsidRPr="006863B5" w:rsidRDefault="00DE2AFB" w:rsidP="00DE2AFB">
      <w:pPr>
        <w:rPr>
          <w:rFonts w:ascii="Tahoma" w:hAnsi="Tahoma" w:cs="Tahoma"/>
          <w:szCs w:val="24"/>
        </w:rPr>
      </w:pPr>
    </w:p>
    <w:p w:rsidR="00DE2AFB" w:rsidRPr="006863B5" w:rsidRDefault="00DE2AFB" w:rsidP="00DE2AFB">
      <w:pPr>
        <w:rPr>
          <w:rFonts w:ascii="Tahoma" w:hAnsi="Tahoma" w:cs="Tahoma"/>
          <w:szCs w:val="24"/>
        </w:rPr>
      </w:pPr>
      <w:proofErr w:type="gramStart"/>
      <w:r w:rsidRPr="006863B5">
        <w:rPr>
          <w:rFonts w:ascii="Tahoma" w:hAnsi="Tahoma" w:cs="Tahoma"/>
          <w:b/>
          <w:szCs w:val="24"/>
        </w:rPr>
        <w:t>c.</w:t>
      </w:r>
      <w:proofErr w:type="gramEnd"/>
      <w:r w:rsidRPr="006863B5">
        <w:rPr>
          <w:rFonts w:ascii="Tahoma" w:hAnsi="Tahoma" w:cs="Tahoma"/>
          <w:b/>
          <w:szCs w:val="24"/>
        </w:rPr>
        <w:t>2)</w:t>
      </w:r>
      <w:r w:rsidRPr="006863B5">
        <w:rPr>
          <w:rFonts w:ascii="Tahoma" w:hAnsi="Tahoma" w:cs="Tahoma"/>
          <w:szCs w:val="24"/>
        </w:rPr>
        <w:t xml:space="preserve"> Fazenda Estadual: apresentação da Certidão Negativa de Débitos, ou Certidão Positiva com efeito de Negativa, do Imposto sobre Operações relativas à Circulação de Mercadorias e sobre Prestações de Serviços de Transporte Interestadual, Intermunicipal e de Comunicação - ICMS, expedida pela Secretaria de Estado de Fazenda, ou, se for o caso, certidão comprobatória de que o licitante, em razão do objeto social, está isento de inscrição estadual;</w:t>
      </w:r>
    </w:p>
    <w:p w:rsidR="00DE2AFB" w:rsidRPr="006863B5" w:rsidRDefault="00DE2AFB" w:rsidP="00DE2AFB">
      <w:pPr>
        <w:ind w:firstLine="708"/>
        <w:rPr>
          <w:rFonts w:ascii="Tahoma" w:hAnsi="Tahoma" w:cs="Tahoma"/>
          <w:szCs w:val="24"/>
        </w:rPr>
      </w:pPr>
    </w:p>
    <w:p w:rsidR="00DE2AFB" w:rsidRPr="006863B5" w:rsidRDefault="00DE2AFB" w:rsidP="00DE2AFB">
      <w:pPr>
        <w:rPr>
          <w:rFonts w:ascii="Tahoma" w:hAnsi="Tahoma" w:cs="Tahoma"/>
          <w:szCs w:val="24"/>
        </w:rPr>
      </w:pPr>
      <w:proofErr w:type="gramStart"/>
      <w:r w:rsidRPr="006863B5">
        <w:rPr>
          <w:rFonts w:ascii="Tahoma" w:hAnsi="Tahoma" w:cs="Tahoma"/>
          <w:b/>
          <w:szCs w:val="24"/>
        </w:rPr>
        <w:t>c.</w:t>
      </w:r>
      <w:proofErr w:type="gramEnd"/>
      <w:r w:rsidRPr="006863B5">
        <w:rPr>
          <w:rFonts w:ascii="Tahoma" w:hAnsi="Tahoma" w:cs="Tahoma"/>
          <w:b/>
          <w:szCs w:val="24"/>
        </w:rPr>
        <w:t>2.1)</w:t>
      </w:r>
      <w:r w:rsidRPr="006863B5">
        <w:rPr>
          <w:rFonts w:ascii="Tahoma" w:hAnsi="Tahoma" w:cs="Tahoma"/>
          <w:szCs w:val="24"/>
        </w:rPr>
        <w:t xml:space="preserve"> caso o licitante esteja estabelecido no Estado do Rio de Janeiro, a prova de regularidade com a Fazenda Estadual será feita por meio da apresentação da Certidão Negativa de Débitos, ou Certidão Positiva com efeito de Negativa, expedida pela Secretaria de Estado de Fazenda e Certidão Negativa de Débitos em Dívida Ativa, ou Certidão Positiva com efeito de Negativa, expedida pela Procuradoria Geral do Estado ou, se for o caso, certidão comprobatória de que o licitante, em razão do objeto social, está isento de inscrição estadual;</w:t>
      </w:r>
    </w:p>
    <w:p w:rsidR="00DE2AFB" w:rsidRPr="006863B5" w:rsidRDefault="00DE2AFB" w:rsidP="00DE2AFB">
      <w:pPr>
        <w:ind w:firstLine="708"/>
        <w:rPr>
          <w:rFonts w:ascii="Tahoma" w:hAnsi="Tahoma" w:cs="Tahoma"/>
          <w:szCs w:val="24"/>
        </w:rPr>
      </w:pPr>
    </w:p>
    <w:p w:rsidR="00DE2AFB" w:rsidRPr="006863B5" w:rsidRDefault="00DE2AFB" w:rsidP="00DE2AFB">
      <w:pPr>
        <w:rPr>
          <w:rFonts w:ascii="Tahoma" w:hAnsi="Tahoma" w:cs="Tahoma"/>
          <w:szCs w:val="24"/>
        </w:rPr>
      </w:pPr>
      <w:proofErr w:type="gramStart"/>
      <w:r w:rsidRPr="006863B5">
        <w:rPr>
          <w:rFonts w:ascii="Tahoma" w:hAnsi="Tahoma" w:cs="Tahoma"/>
          <w:b/>
          <w:szCs w:val="24"/>
        </w:rPr>
        <w:t>c.</w:t>
      </w:r>
      <w:proofErr w:type="gramEnd"/>
      <w:r w:rsidRPr="006863B5">
        <w:rPr>
          <w:rFonts w:ascii="Tahoma" w:hAnsi="Tahoma" w:cs="Tahoma"/>
          <w:b/>
          <w:szCs w:val="24"/>
        </w:rPr>
        <w:t>3)</w:t>
      </w:r>
      <w:r w:rsidRPr="006863B5">
        <w:rPr>
          <w:rFonts w:ascii="Tahoma" w:hAnsi="Tahoma" w:cs="Tahoma"/>
          <w:szCs w:val="24"/>
        </w:rPr>
        <w:t xml:space="preserve"> Fazenda Municipal: apresentação da Certidão Negativa de Débitos, ou Certidão Positiva com efeito de Negativa, do Imposto sobre Serviços de Qualquer Natureza - ISS, ou, se for o caso, certidão comprobatória de que o licitante, em razão do objeto social, está isento de inscrição municipal;</w:t>
      </w:r>
    </w:p>
    <w:p w:rsidR="00DE2AFB" w:rsidRPr="006863B5" w:rsidRDefault="00DE2AFB" w:rsidP="00DE2AFB">
      <w:pPr>
        <w:ind w:firstLine="708"/>
        <w:rPr>
          <w:rFonts w:ascii="Tahoma" w:hAnsi="Tahoma" w:cs="Tahoma"/>
          <w:szCs w:val="24"/>
        </w:rPr>
      </w:pPr>
    </w:p>
    <w:p w:rsidR="00DE2AFB" w:rsidRPr="006863B5" w:rsidRDefault="00DE2AFB" w:rsidP="00DE2AFB">
      <w:pPr>
        <w:rPr>
          <w:rFonts w:ascii="Tahoma" w:hAnsi="Tahoma" w:cs="Tahoma"/>
          <w:szCs w:val="24"/>
          <w:u w:val="single"/>
        </w:rPr>
      </w:pPr>
      <w:r w:rsidRPr="006863B5">
        <w:rPr>
          <w:rFonts w:ascii="Tahoma" w:hAnsi="Tahoma" w:cs="Tahoma"/>
          <w:b/>
          <w:szCs w:val="24"/>
        </w:rPr>
        <w:t>d)</w:t>
      </w:r>
      <w:r w:rsidRPr="006863B5">
        <w:rPr>
          <w:rFonts w:ascii="Tahoma" w:hAnsi="Tahoma" w:cs="Tahoma"/>
          <w:szCs w:val="24"/>
        </w:rPr>
        <w:t xml:space="preserve"> Certificado de Regularidade do FGTS – CRF; </w:t>
      </w:r>
    </w:p>
    <w:p w:rsidR="00DE2AFB" w:rsidRPr="006863B5" w:rsidRDefault="00DE2AFB" w:rsidP="00DE2AFB">
      <w:pPr>
        <w:ind w:right="-1"/>
        <w:rPr>
          <w:rFonts w:ascii="Tahoma" w:hAnsi="Tahoma" w:cs="Tahoma"/>
          <w:szCs w:val="24"/>
        </w:rPr>
      </w:pPr>
    </w:p>
    <w:p w:rsidR="00DE2AFB" w:rsidRPr="006863B5" w:rsidRDefault="00DE2AFB" w:rsidP="00DE2AFB">
      <w:pPr>
        <w:autoSpaceDE w:val="0"/>
        <w:autoSpaceDN w:val="0"/>
        <w:adjustRightInd w:val="0"/>
        <w:rPr>
          <w:rFonts w:ascii="Tahoma" w:hAnsi="Tahoma" w:cs="Tahoma"/>
          <w:szCs w:val="24"/>
        </w:rPr>
      </w:pPr>
      <w:r w:rsidRPr="006863B5">
        <w:rPr>
          <w:rFonts w:ascii="Tahoma" w:hAnsi="Tahoma" w:cs="Tahoma"/>
          <w:b/>
          <w:szCs w:val="24"/>
        </w:rPr>
        <w:t>e)</w:t>
      </w:r>
      <w:r w:rsidRPr="006863B5">
        <w:rPr>
          <w:rFonts w:ascii="Tahoma" w:hAnsi="Tahoma" w:cs="Tahoma"/>
          <w:szCs w:val="24"/>
        </w:rPr>
        <w:t xml:space="preserve"> prova de inexistência de débitos inadimplidos perante a Justiça do Trabalho, mediante a apresentação de Certidão Negativa de Débitos Trabalhistas (CNDT) ou da Certidão Positiva de Débitos Trabalhistas com os mesmos efeitos da CNDT.</w:t>
      </w:r>
    </w:p>
    <w:p w:rsidR="00DE2AFB" w:rsidRDefault="00DE2AFB" w:rsidP="00DE2AFB">
      <w:pPr>
        <w:autoSpaceDE w:val="0"/>
        <w:autoSpaceDN w:val="0"/>
        <w:adjustRightInd w:val="0"/>
        <w:rPr>
          <w:rFonts w:ascii="Tahoma" w:hAnsi="Tahoma" w:cs="Tahoma"/>
          <w:szCs w:val="24"/>
        </w:rPr>
      </w:pPr>
    </w:p>
    <w:p w:rsidR="00DE2AFB" w:rsidRPr="00766E39" w:rsidRDefault="00DE2AFB" w:rsidP="00DE2AFB">
      <w:pPr>
        <w:autoSpaceDE w:val="0"/>
        <w:autoSpaceDN w:val="0"/>
        <w:adjustRightInd w:val="0"/>
        <w:rPr>
          <w:rFonts w:ascii="Tahoma" w:hAnsi="Tahoma" w:cs="Tahoma"/>
          <w:szCs w:val="24"/>
        </w:rPr>
      </w:pPr>
      <w:r w:rsidRPr="00766E39">
        <w:rPr>
          <w:rFonts w:ascii="Tahoma" w:hAnsi="Tahoma" w:cs="Tahoma"/>
          <w:b/>
          <w:szCs w:val="24"/>
        </w:rPr>
        <w:t xml:space="preserve">12.3.2 </w:t>
      </w:r>
      <w:r w:rsidRPr="00766E39">
        <w:rPr>
          <w:rFonts w:ascii="Tahoma" w:hAnsi="Tahoma" w:cs="Tahoma"/>
          <w:szCs w:val="24"/>
        </w:rPr>
        <w:t>Não obstante a obrigatoriedade de apresentação de toda a documentação de habilitação, uma vez que se trata de licitação exclusiva para as pessoas indicadas no item 1.1, mesmo com restrição, a comprovação da regularidade fiscal somente será exigida para efeito da assinatura do contrato, caso se sagre vencedora da licitação, na forma do art. 43 da LC nº 123/06.</w:t>
      </w:r>
    </w:p>
    <w:p w:rsidR="00DE2AFB" w:rsidRPr="00766E39" w:rsidRDefault="00DE2AFB" w:rsidP="00DE2AFB">
      <w:pPr>
        <w:autoSpaceDE w:val="0"/>
        <w:autoSpaceDN w:val="0"/>
        <w:adjustRightInd w:val="0"/>
        <w:rPr>
          <w:rFonts w:ascii="Tahoma" w:hAnsi="Tahoma" w:cs="Tahoma"/>
          <w:b/>
          <w:strike/>
          <w:szCs w:val="24"/>
        </w:rPr>
      </w:pPr>
    </w:p>
    <w:p w:rsidR="00DE2AFB" w:rsidRDefault="00DE2AFB" w:rsidP="00DE2AFB">
      <w:pPr>
        <w:autoSpaceDE w:val="0"/>
        <w:autoSpaceDN w:val="0"/>
        <w:adjustRightInd w:val="0"/>
        <w:rPr>
          <w:rFonts w:ascii="Tahoma" w:hAnsi="Tahoma" w:cs="Tahoma"/>
          <w:szCs w:val="24"/>
        </w:rPr>
      </w:pPr>
      <w:r w:rsidRPr="00766E39">
        <w:rPr>
          <w:rFonts w:ascii="Tahoma" w:hAnsi="Tahoma" w:cs="Tahoma"/>
          <w:b/>
          <w:szCs w:val="24"/>
        </w:rPr>
        <w:t>12.3.2.</w:t>
      </w:r>
      <w:r>
        <w:rPr>
          <w:rFonts w:ascii="Tahoma" w:hAnsi="Tahoma" w:cs="Tahoma"/>
          <w:b/>
          <w:szCs w:val="24"/>
        </w:rPr>
        <w:t>1</w:t>
      </w:r>
      <w:r w:rsidRPr="00766E39">
        <w:rPr>
          <w:rFonts w:ascii="Tahoma" w:hAnsi="Tahoma" w:cs="Tahoma"/>
          <w:szCs w:val="24"/>
        </w:rPr>
        <w:t xml:space="preserve"> </w:t>
      </w:r>
      <w:r w:rsidRPr="004335E9">
        <w:rPr>
          <w:rFonts w:ascii="Tahoma" w:hAnsi="Tahoma" w:cs="Tahoma"/>
          <w:szCs w:val="24"/>
        </w:rPr>
        <w:t xml:space="preserve">Em sendo declarada vencedora do certame microempresa ou empresa de pequeno porte com débitos fiscais, ficará assegurado, a partir de então, o prazo de </w:t>
      </w:r>
      <w:proofErr w:type="gramStart"/>
      <w:r w:rsidRPr="004335E9">
        <w:rPr>
          <w:rFonts w:ascii="Tahoma" w:hAnsi="Tahoma" w:cs="Tahoma"/>
          <w:szCs w:val="24"/>
        </w:rPr>
        <w:t>5</w:t>
      </w:r>
      <w:proofErr w:type="gramEnd"/>
      <w:r w:rsidRPr="004335E9">
        <w:rPr>
          <w:rFonts w:ascii="Tahoma" w:hAnsi="Tahoma" w:cs="Tahoma"/>
          <w:szCs w:val="24"/>
        </w:rPr>
        <w:t xml:space="preserve"> (cinco) dias úteis para a regularização da documentação, pagamento ou parcelamento do débito, e emissão de eventuais certidões negativas ou positivas com efeito de negativas. </w:t>
      </w:r>
    </w:p>
    <w:p w:rsidR="00DC72F0" w:rsidRPr="00766E39" w:rsidRDefault="00DC72F0" w:rsidP="00DE2AFB">
      <w:pPr>
        <w:autoSpaceDE w:val="0"/>
        <w:autoSpaceDN w:val="0"/>
        <w:adjustRightInd w:val="0"/>
        <w:rPr>
          <w:rFonts w:ascii="Tahoma" w:hAnsi="Tahoma" w:cs="Tahoma"/>
          <w:szCs w:val="24"/>
        </w:rPr>
      </w:pPr>
    </w:p>
    <w:p w:rsidR="00DE2AFB" w:rsidRPr="00766E39" w:rsidRDefault="00DE2AFB" w:rsidP="00DE2AFB">
      <w:pPr>
        <w:autoSpaceDE w:val="0"/>
        <w:autoSpaceDN w:val="0"/>
        <w:adjustRightInd w:val="0"/>
        <w:rPr>
          <w:rFonts w:ascii="Tahoma" w:hAnsi="Tahoma" w:cs="Tahoma"/>
          <w:szCs w:val="24"/>
        </w:rPr>
      </w:pPr>
      <w:r>
        <w:rPr>
          <w:rFonts w:ascii="Tahoma" w:hAnsi="Tahoma" w:cs="Tahoma"/>
          <w:b/>
          <w:szCs w:val="24"/>
        </w:rPr>
        <w:t>12.3.2.2</w:t>
      </w:r>
      <w:r w:rsidRPr="00766E39">
        <w:rPr>
          <w:rFonts w:ascii="Tahoma" w:hAnsi="Tahoma" w:cs="Tahoma"/>
          <w:b/>
          <w:szCs w:val="24"/>
        </w:rPr>
        <w:t xml:space="preserve"> </w:t>
      </w:r>
      <w:r w:rsidRPr="00766E39">
        <w:rPr>
          <w:rFonts w:ascii="Tahoma" w:hAnsi="Tahoma" w:cs="Tahoma"/>
          <w:szCs w:val="24"/>
        </w:rPr>
        <w:t xml:space="preserve">O prazo acima poderá ser prorrogado por igual período, mediante requerimento do interessado, a critério exclusivo da Administração Pública. </w:t>
      </w:r>
    </w:p>
    <w:p w:rsidR="00DE2AFB" w:rsidRPr="00766E39" w:rsidRDefault="00DE2AFB" w:rsidP="00DE2AFB">
      <w:pPr>
        <w:autoSpaceDE w:val="0"/>
        <w:autoSpaceDN w:val="0"/>
        <w:adjustRightInd w:val="0"/>
        <w:rPr>
          <w:rFonts w:ascii="Tahoma" w:hAnsi="Tahoma" w:cs="Tahoma"/>
          <w:szCs w:val="24"/>
        </w:rPr>
      </w:pPr>
    </w:p>
    <w:p w:rsidR="00DE2AFB" w:rsidRPr="00766E39" w:rsidRDefault="00DE2AFB" w:rsidP="00DE2AFB">
      <w:pPr>
        <w:autoSpaceDE w:val="0"/>
        <w:autoSpaceDN w:val="0"/>
        <w:adjustRightInd w:val="0"/>
        <w:rPr>
          <w:rFonts w:ascii="Tahoma" w:hAnsi="Tahoma" w:cs="Tahoma"/>
          <w:szCs w:val="24"/>
        </w:rPr>
      </w:pPr>
      <w:r w:rsidRPr="00766E39">
        <w:rPr>
          <w:rFonts w:ascii="Tahoma" w:hAnsi="Tahoma" w:cs="Tahoma"/>
          <w:b/>
          <w:szCs w:val="24"/>
        </w:rPr>
        <w:lastRenderedPageBreak/>
        <w:t>12.3.2.</w:t>
      </w:r>
      <w:r>
        <w:rPr>
          <w:rFonts w:ascii="Tahoma" w:hAnsi="Tahoma" w:cs="Tahoma"/>
          <w:b/>
          <w:szCs w:val="24"/>
        </w:rPr>
        <w:t>3</w:t>
      </w:r>
      <w:r w:rsidRPr="00766E39">
        <w:rPr>
          <w:rFonts w:ascii="Tahoma" w:hAnsi="Tahoma" w:cs="Tahoma"/>
          <w:b/>
          <w:szCs w:val="24"/>
        </w:rPr>
        <w:t xml:space="preserve"> </w:t>
      </w:r>
      <w:r w:rsidRPr="00766E39">
        <w:rPr>
          <w:rFonts w:ascii="Tahoma" w:hAnsi="Tahoma" w:cs="Tahoma"/>
          <w:szCs w:val="24"/>
        </w:rPr>
        <w:t xml:space="preserve">A não regularização da documentação no prazo estipulado implicará a decadência do direito à contratação, sem prejuízo da aplicação das sanções previstas no art. 81, da Lei nº 8.666/93. </w:t>
      </w:r>
    </w:p>
    <w:p w:rsidR="00DE2AFB" w:rsidRPr="00766E39" w:rsidRDefault="00DE2AFB" w:rsidP="00DE2AFB">
      <w:pPr>
        <w:autoSpaceDE w:val="0"/>
        <w:autoSpaceDN w:val="0"/>
        <w:adjustRightInd w:val="0"/>
        <w:rPr>
          <w:rFonts w:ascii="Tahoma" w:hAnsi="Tahoma" w:cs="Tahoma"/>
          <w:b/>
          <w:szCs w:val="24"/>
        </w:rPr>
      </w:pPr>
    </w:p>
    <w:p w:rsidR="00DE2AFB" w:rsidRPr="00766E39" w:rsidRDefault="00DE2AFB" w:rsidP="00DE2AFB">
      <w:pPr>
        <w:rPr>
          <w:rFonts w:ascii="Tahoma" w:hAnsi="Tahoma" w:cs="Tahoma"/>
          <w:b/>
          <w:szCs w:val="24"/>
        </w:rPr>
      </w:pPr>
      <w:proofErr w:type="gramStart"/>
      <w:r w:rsidRPr="00766E39">
        <w:rPr>
          <w:rFonts w:ascii="Tahoma" w:hAnsi="Tahoma" w:cs="Tahoma"/>
          <w:b/>
          <w:szCs w:val="24"/>
        </w:rPr>
        <w:t>12.4 Qualificação</w:t>
      </w:r>
      <w:proofErr w:type="gramEnd"/>
      <w:r w:rsidRPr="00766E39">
        <w:rPr>
          <w:rFonts w:ascii="Tahoma" w:hAnsi="Tahoma" w:cs="Tahoma"/>
          <w:b/>
          <w:szCs w:val="24"/>
        </w:rPr>
        <w:t xml:space="preserve"> Econômico-Financeira</w:t>
      </w:r>
    </w:p>
    <w:p w:rsidR="00DE2AFB" w:rsidRPr="00766E39" w:rsidRDefault="00DE2AFB" w:rsidP="00DE2AFB">
      <w:pPr>
        <w:rPr>
          <w:rFonts w:ascii="Tahoma" w:hAnsi="Tahoma" w:cs="Tahoma"/>
          <w:szCs w:val="24"/>
        </w:rPr>
      </w:pPr>
    </w:p>
    <w:p w:rsidR="00DE2AFB" w:rsidRPr="00E108B2" w:rsidRDefault="00DE2AFB" w:rsidP="00DE2AFB">
      <w:pPr>
        <w:spacing w:line="276" w:lineRule="auto"/>
        <w:rPr>
          <w:rFonts w:ascii="Tahoma" w:eastAsia="Batang" w:hAnsi="Tahoma" w:cs="Tahoma"/>
          <w:szCs w:val="24"/>
        </w:rPr>
      </w:pPr>
      <w:r w:rsidRPr="00E108B2">
        <w:rPr>
          <w:rFonts w:ascii="Tahoma" w:hAnsi="Tahoma" w:cs="Tahoma"/>
          <w:b/>
          <w:szCs w:val="24"/>
        </w:rPr>
        <w:t>12.4.1</w:t>
      </w:r>
      <w:r w:rsidRPr="00E108B2">
        <w:rPr>
          <w:rFonts w:ascii="Tahoma" w:hAnsi="Tahoma" w:cs="Tahoma"/>
          <w:szCs w:val="24"/>
        </w:rPr>
        <w:t xml:space="preserve"> </w:t>
      </w:r>
      <w:r w:rsidRPr="00E108B2">
        <w:rPr>
          <w:rFonts w:ascii="Tahoma" w:eastAsia="Batang" w:hAnsi="Tahoma" w:cs="Tahoma"/>
          <w:szCs w:val="24"/>
        </w:rPr>
        <w:t>O licitante detentor da proposta ou lance de menor preço deverá</w:t>
      </w:r>
      <w:r w:rsidRPr="00E108B2">
        <w:rPr>
          <w:rFonts w:ascii="Tahoma" w:eastAsia="Batang" w:hAnsi="Tahoma" w:cs="Tahoma"/>
          <w:i/>
          <w:szCs w:val="24"/>
        </w:rPr>
        <w:t xml:space="preserve"> </w:t>
      </w:r>
      <w:r w:rsidRPr="00E108B2">
        <w:rPr>
          <w:rFonts w:ascii="Tahoma" w:eastAsia="Batang" w:hAnsi="Tahoma" w:cs="Tahoma"/>
          <w:szCs w:val="24"/>
        </w:rPr>
        <w:t>apresentar certidões negativas de falências e recuperação judicial e extrajudicial expedidas pelos distribuidores da sede da pessoa jurídica, ou de execução patrimonial, expedida no domicílio da pessoa física. Se o licitante não for sediado na Comarca da Capital do Estado do Rio de Janeiro, as certidões deverão vir acompanhadas de declaração oficial da autoridade judiciária competente, relacionando os distribuidores que, na Comarca de sua sede, tenham atribuição para expedir certidões negativas de falências e recuperação judicial, ou de execução patrimonial.</w:t>
      </w:r>
    </w:p>
    <w:p w:rsidR="00DE2AFB" w:rsidRPr="00E108B2" w:rsidRDefault="00DE2AFB" w:rsidP="00DE2AFB">
      <w:pPr>
        <w:tabs>
          <w:tab w:val="left" w:pos="4106"/>
        </w:tabs>
        <w:spacing w:line="276" w:lineRule="auto"/>
        <w:ind w:right="64"/>
        <w:rPr>
          <w:rFonts w:ascii="Tahoma" w:eastAsia="Batang" w:hAnsi="Tahoma" w:cs="Tahoma"/>
          <w:szCs w:val="24"/>
        </w:rPr>
      </w:pPr>
    </w:p>
    <w:p w:rsidR="00DE2AFB" w:rsidRPr="00E108B2" w:rsidRDefault="00DE2AFB" w:rsidP="00DE2AFB">
      <w:pPr>
        <w:pStyle w:val="Corpodetexto"/>
        <w:spacing w:line="276" w:lineRule="auto"/>
        <w:rPr>
          <w:rFonts w:ascii="Tahoma" w:hAnsi="Tahoma" w:cs="Tahoma"/>
          <w:b/>
          <w:szCs w:val="24"/>
        </w:rPr>
      </w:pPr>
      <w:r w:rsidRPr="00E108B2">
        <w:rPr>
          <w:rFonts w:ascii="Tahoma" w:hAnsi="Tahoma" w:cs="Tahoma"/>
          <w:szCs w:val="24"/>
        </w:rPr>
        <w:t>12.4.1.1 As certidões comprobatórias do atendimento ao disposto no item 12.4.1, quando emitidas no Município do Rio de Janeiro, serão as dos 1º, 2º, 3º e 4º Ofícios do Registro de Distribuição.</w:t>
      </w:r>
    </w:p>
    <w:p w:rsidR="00DE2AFB" w:rsidRPr="00E108B2" w:rsidRDefault="00DE2AFB" w:rsidP="00DE2AFB">
      <w:pPr>
        <w:spacing w:line="276" w:lineRule="auto"/>
        <w:rPr>
          <w:rFonts w:ascii="Tahoma" w:eastAsia="Batang" w:hAnsi="Tahoma" w:cs="Tahoma"/>
          <w:szCs w:val="24"/>
        </w:rPr>
      </w:pPr>
    </w:p>
    <w:p w:rsidR="00DE2AFB" w:rsidRPr="00E108B2" w:rsidRDefault="00DE2AFB" w:rsidP="00DE2AFB">
      <w:pPr>
        <w:spacing w:line="276" w:lineRule="auto"/>
        <w:rPr>
          <w:rFonts w:ascii="Tahoma" w:eastAsia="Batang" w:hAnsi="Tahoma" w:cs="Tahoma"/>
          <w:szCs w:val="24"/>
        </w:rPr>
      </w:pPr>
      <w:r w:rsidRPr="0047281B">
        <w:rPr>
          <w:rFonts w:ascii="Tahoma" w:eastAsia="Batang" w:hAnsi="Tahoma" w:cs="Tahoma"/>
          <w:b/>
          <w:szCs w:val="24"/>
        </w:rPr>
        <w:t>12.4.2</w:t>
      </w:r>
      <w:r w:rsidRPr="00E108B2">
        <w:rPr>
          <w:rFonts w:ascii="Tahoma" w:eastAsia="Batang" w:hAnsi="Tahoma" w:cs="Tahoma"/>
          <w:szCs w:val="24"/>
        </w:rPr>
        <w:t xml:space="preserve"> Não será causa de inabilitação do licitante a anotação de distribuição de processo de recuperação judicial ou de pedido de homologação de recuperação extrajudicial, caso seja comprovado, no momento da entrega da documentação exigida no presente item, que o plano de recuperação já foi aprovado ou homologado pelo Juízo competente.</w:t>
      </w:r>
    </w:p>
    <w:p w:rsidR="00DE2AFB" w:rsidRDefault="00DE2AFB" w:rsidP="00DE2AFB">
      <w:pPr>
        <w:rPr>
          <w:rFonts w:ascii="Tahoma" w:hAnsi="Tahoma" w:cs="Tahoma"/>
          <w:szCs w:val="24"/>
        </w:rPr>
      </w:pPr>
    </w:p>
    <w:p w:rsidR="00DE2AFB" w:rsidRDefault="00DE2AFB" w:rsidP="00DE2AFB">
      <w:pPr>
        <w:rPr>
          <w:rFonts w:ascii="Tahoma" w:hAnsi="Tahoma" w:cs="Tahoma"/>
          <w:szCs w:val="24"/>
        </w:rPr>
      </w:pPr>
      <w:proofErr w:type="gramStart"/>
      <w:r w:rsidRPr="00766E39">
        <w:rPr>
          <w:rFonts w:ascii="Tahoma" w:hAnsi="Tahoma" w:cs="Tahoma"/>
          <w:b/>
          <w:szCs w:val="24"/>
        </w:rPr>
        <w:t>12.5 Qualificação</w:t>
      </w:r>
      <w:proofErr w:type="gramEnd"/>
      <w:r w:rsidRPr="00766E39">
        <w:rPr>
          <w:rFonts w:ascii="Tahoma" w:hAnsi="Tahoma" w:cs="Tahoma"/>
          <w:b/>
          <w:szCs w:val="24"/>
        </w:rPr>
        <w:t xml:space="preserve"> Técnica</w:t>
      </w:r>
      <w:r w:rsidRPr="00766E39">
        <w:rPr>
          <w:rFonts w:ascii="Tahoma" w:hAnsi="Tahoma" w:cs="Tahoma"/>
          <w:szCs w:val="24"/>
        </w:rPr>
        <w:t xml:space="preserve"> </w:t>
      </w:r>
    </w:p>
    <w:p w:rsidR="00DC72F0" w:rsidRPr="00766E39" w:rsidRDefault="00DC72F0" w:rsidP="00DE2AFB">
      <w:pPr>
        <w:rPr>
          <w:rFonts w:ascii="Tahoma" w:hAnsi="Tahoma" w:cs="Tahoma"/>
          <w:szCs w:val="24"/>
        </w:rPr>
      </w:pPr>
    </w:p>
    <w:p w:rsidR="00DE2AFB" w:rsidRPr="00766E39" w:rsidRDefault="00DE2AFB" w:rsidP="00DE2AFB">
      <w:pPr>
        <w:rPr>
          <w:rFonts w:ascii="Tahoma" w:hAnsi="Tahoma" w:cs="Tahoma"/>
          <w:szCs w:val="24"/>
        </w:rPr>
      </w:pPr>
      <w:proofErr w:type="gramStart"/>
      <w:r w:rsidRPr="00766E39">
        <w:rPr>
          <w:rFonts w:ascii="Tahoma" w:hAnsi="Tahoma" w:cs="Tahoma"/>
          <w:b/>
          <w:color w:val="000000"/>
          <w:szCs w:val="24"/>
        </w:rPr>
        <w:t>12.5.1)</w:t>
      </w:r>
      <w:proofErr w:type="gramEnd"/>
      <w:r w:rsidRPr="00766E39">
        <w:rPr>
          <w:rFonts w:ascii="Tahoma" w:hAnsi="Tahoma" w:cs="Tahoma"/>
          <w:color w:val="000000"/>
          <w:szCs w:val="24"/>
        </w:rPr>
        <w:t xml:space="preserve"> </w:t>
      </w:r>
      <w:r w:rsidRPr="00766E39">
        <w:rPr>
          <w:rFonts w:ascii="Tahoma" w:hAnsi="Tahoma" w:cs="Tahoma"/>
          <w:szCs w:val="24"/>
        </w:rPr>
        <w:t>Para fins de comprovação de qualificação técnica, deverá ser apresentado atestado de capacidade técnica, emitido por pessoa jurídica de direito público ou privado, devidamente registrado nas entidades profissionais competentes, quando for o caso, que comprove aptidão pertinente e compatível com o objeto da licitação;</w:t>
      </w:r>
    </w:p>
    <w:p w:rsidR="00DE2AFB" w:rsidRPr="00766E39" w:rsidRDefault="00DE2AFB" w:rsidP="00DE2AFB">
      <w:pPr>
        <w:rPr>
          <w:rFonts w:ascii="Tahoma" w:hAnsi="Tahoma" w:cs="Tahoma"/>
          <w:b/>
          <w:szCs w:val="24"/>
        </w:rPr>
      </w:pPr>
    </w:p>
    <w:p w:rsidR="00DE2AFB" w:rsidRPr="00766E39" w:rsidRDefault="00DE2AFB" w:rsidP="00DE2AFB">
      <w:pPr>
        <w:rPr>
          <w:rFonts w:ascii="Tahoma" w:hAnsi="Tahoma" w:cs="Tahoma"/>
          <w:b/>
          <w:szCs w:val="24"/>
        </w:rPr>
      </w:pPr>
      <w:proofErr w:type="gramStart"/>
      <w:r w:rsidRPr="00766E39">
        <w:rPr>
          <w:rFonts w:ascii="Tahoma" w:hAnsi="Tahoma" w:cs="Tahoma"/>
          <w:b/>
          <w:szCs w:val="24"/>
        </w:rPr>
        <w:t>12.6 Declaração</w:t>
      </w:r>
      <w:proofErr w:type="gramEnd"/>
      <w:r w:rsidRPr="00766E39">
        <w:rPr>
          <w:rFonts w:ascii="Tahoma" w:hAnsi="Tahoma" w:cs="Tahoma"/>
          <w:b/>
          <w:szCs w:val="24"/>
        </w:rPr>
        <w:t xml:space="preserve"> relativa ao Cumprimento do Art. 7º, inciso XXXIII, da Constituição Federal</w:t>
      </w:r>
      <w:r w:rsidRPr="00766E39">
        <w:rPr>
          <w:rFonts w:ascii="Tahoma" w:hAnsi="Tahoma" w:cs="Tahoma"/>
          <w:szCs w:val="24"/>
        </w:rPr>
        <w:t xml:space="preserve"> </w:t>
      </w:r>
    </w:p>
    <w:p w:rsidR="00DE2AFB" w:rsidRPr="00766E39" w:rsidRDefault="00DE2AFB" w:rsidP="00DE2AFB">
      <w:pPr>
        <w:pStyle w:val="Corpodetexto"/>
        <w:rPr>
          <w:rFonts w:ascii="Tahoma" w:hAnsi="Tahoma" w:cs="Tahoma"/>
          <w:szCs w:val="24"/>
        </w:rPr>
      </w:pPr>
    </w:p>
    <w:p w:rsidR="00DE2AFB" w:rsidRPr="00766E39" w:rsidRDefault="00DE2AFB" w:rsidP="00DE2AFB">
      <w:pPr>
        <w:pStyle w:val="Corpodetexto"/>
        <w:rPr>
          <w:rFonts w:ascii="Tahoma" w:hAnsi="Tahoma" w:cs="Tahoma"/>
          <w:b/>
          <w:szCs w:val="24"/>
        </w:rPr>
      </w:pPr>
      <w:r w:rsidRPr="00766E39">
        <w:rPr>
          <w:rFonts w:ascii="Tahoma" w:hAnsi="Tahoma" w:cs="Tahoma"/>
          <w:color w:val="000000"/>
          <w:szCs w:val="24"/>
        </w:rPr>
        <w:t xml:space="preserve">12.6.1 Os licitantes deverão apresentar declaração, na forma do Anexo </w:t>
      </w:r>
      <w:proofErr w:type="gramStart"/>
      <w:r w:rsidR="00806B21">
        <w:rPr>
          <w:rFonts w:ascii="Tahoma" w:hAnsi="Tahoma" w:cs="Tahoma"/>
          <w:color w:val="000000"/>
          <w:szCs w:val="24"/>
        </w:rPr>
        <w:t>4</w:t>
      </w:r>
      <w:proofErr w:type="gramEnd"/>
      <w:r w:rsidRPr="00766E39">
        <w:rPr>
          <w:rFonts w:ascii="Tahoma" w:hAnsi="Tahoma" w:cs="Tahoma"/>
          <w:color w:val="000000"/>
          <w:szCs w:val="24"/>
        </w:rPr>
        <w:t>, que não</w:t>
      </w:r>
      <w:r w:rsidRPr="00766E39">
        <w:rPr>
          <w:rFonts w:ascii="Tahoma" w:hAnsi="Tahoma" w:cs="Tahoma"/>
          <w:szCs w:val="24"/>
        </w:rPr>
        <w:t xml:space="preserve"> possuem em seus quadros funcionais nenhum menor de dezoito anos desempenhando trabalho noturno, perigoso ou insalubre ou qualquer trabalho por menor de dezesseis anos, na forma do art. 7º, inciso XXXIII, da Constituição Federal.</w:t>
      </w:r>
    </w:p>
    <w:p w:rsidR="00DE2AFB" w:rsidRPr="00766E39" w:rsidRDefault="00DE2AFB" w:rsidP="00DE2AFB">
      <w:pPr>
        <w:pStyle w:val="Corpodetexto"/>
        <w:rPr>
          <w:rFonts w:ascii="Tahoma" w:hAnsi="Tahoma" w:cs="Tahoma"/>
          <w:b/>
          <w:szCs w:val="24"/>
        </w:rPr>
      </w:pPr>
    </w:p>
    <w:p w:rsidR="00DE2AFB" w:rsidRPr="00766E39" w:rsidRDefault="00DE2AFB" w:rsidP="00DE2AFB">
      <w:pPr>
        <w:rPr>
          <w:rFonts w:ascii="Tahoma" w:hAnsi="Tahoma" w:cs="Tahoma"/>
          <w:b/>
          <w:szCs w:val="24"/>
        </w:rPr>
      </w:pPr>
      <w:r w:rsidRPr="00766E39">
        <w:rPr>
          <w:rFonts w:ascii="Tahoma" w:hAnsi="Tahoma" w:cs="Tahoma"/>
          <w:b/>
          <w:szCs w:val="24"/>
        </w:rPr>
        <w:t xml:space="preserve">12.7 – Do Prazo de Validade das Certidões </w:t>
      </w:r>
    </w:p>
    <w:p w:rsidR="00DE2AFB" w:rsidRPr="00766E39" w:rsidRDefault="00DE2AFB" w:rsidP="00DE2AFB">
      <w:pPr>
        <w:rPr>
          <w:rFonts w:ascii="Tahoma" w:hAnsi="Tahoma" w:cs="Tahoma"/>
          <w:b/>
          <w:szCs w:val="24"/>
        </w:rPr>
      </w:pPr>
    </w:p>
    <w:p w:rsidR="00DE2AFB" w:rsidRPr="00766E39" w:rsidRDefault="00DE2AFB" w:rsidP="00DE2AFB">
      <w:pPr>
        <w:rPr>
          <w:rFonts w:ascii="Tahoma" w:hAnsi="Tahoma" w:cs="Tahoma"/>
          <w:szCs w:val="24"/>
        </w:rPr>
      </w:pPr>
      <w:r w:rsidRPr="00766E39">
        <w:rPr>
          <w:rFonts w:ascii="Tahoma" w:hAnsi="Tahoma" w:cs="Tahoma"/>
          <w:b/>
          <w:szCs w:val="24"/>
        </w:rPr>
        <w:lastRenderedPageBreak/>
        <w:t xml:space="preserve">12.7.1 </w:t>
      </w:r>
      <w:r w:rsidRPr="00766E39">
        <w:rPr>
          <w:rFonts w:ascii="Tahoma" w:hAnsi="Tahoma" w:cs="Tahoma"/>
          <w:szCs w:val="24"/>
        </w:rPr>
        <w:t xml:space="preserve">As certidões valerão nos prazos que lhe são próprios. Inexistindo esse prazo, reputar-se-ão válidas por 90 (noventa) dias, contados de sua expedição. </w:t>
      </w:r>
    </w:p>
    <w:p w:rsidR="00DE2AFB" w:rsidRPr="00766E39" w:rsidRDefault="00DE2AFB" w:rsidP="00DE2AFB">
      <w:pPr>
        <w:pStyle w:val="Corpodetexto"/>
        <w:rPr>
          <w:rFonts w:ascii="Tahoma" w:hAnsi="Tahoma" w:cs="Tahoma"/>
          <w:b/>
          <w:szCs w:val="24"/>
        </w:rPr>
      </w:pPr>
    </w:p>
    <w:p w:rsidR="00DE2AFB" w:rsidRPr="00766E39" w:rsidRDefault="00DE2AFB" w:rsidP="00DE2AFB">
      <w:pPr>
        <w:pStyle w:val="Corpodetexto"/>
        <w:rPr>
          <w:rFonts w:ascii="Tahoma" w:hAnsi="Tahoma" w:cs="Tahoma"/>
          <w:szCs w:val="24"/>
        </w:rPr>
      </w:pPr>
      <w:r w:rsidRPr="00766E39">
        <w:rPr>
          <w:rFonts w:ascii="Tahoma" w:hAnsi="Tahoma" w:cs="Tahoma"/>
          <w:szCs w:val="24"/>
        </w:rPr>
        <w:t xml:space="preserve">13 – DAS COOPERATIVAS </w:t>
      </w:r>
    </w:p>
    <w:p w:rsidR="00DE2AFB" w:rsidRPr="00766E39" w:rsidRDefault="00DE2AFB" w:rsidP="00DE2AFB">
      <w:pPr>
        <w:pStyle w:val="Corpodetexto"/>
        <w:rPr>
          <w:rFonts w:ascii="Tahoma" w:hAnsi="Tahoma" w:cs="Tahoma"/>
          <w:szCs w:val="24"/>
        </w:rPr>
      </w:pPr>
    </w:p>
    <w:p w:rsidR="00DE2AFB" w:rsidRPr="00766E39" w:rsidRDefault="00DE2AFB" w:rsidP="00DE2AFB">
      <w:pPr>
        <w:rPr>
          <w:rFonts w:ascii="Tahoma" w:hAnsi="Tahoma" w:cs="Tahoma"/>
          <w:szCs w:val="24"/>
        </w:rPr>
      </w:pPr>
      <w:r w:rsidRPr="00766E39">
        <w:rPr>
          <w:rFonts w:ascii="Tahoma" w:hAnsi="Tahoma" w:cs="Tahoma"/>
          <w:b/>
          <w:szCs w:val="24"/>
        </w:rPr>
        <w:t>13.8.1</w:t>
      </w:r>
      <w:r w:rsidRPr="00766E39">
        <w:rPr>
          <w:rFonts w:ascii="Tahoma" w:hAnsi="Tahoma" w:cs="Tahoma"/>
          <w:szCs w:val="24"/>
        </w:rPr>
        <w:t xml:space="preserve"> Será admitida a participação de cooperativas que atendam, conforme o caso, as exigências do item 12 deste ato convocatório, no que couber, e apresentem, no envelope de habilitação os seguintes documentos:</w:t>
      </w:r>
    </w:p>
    <w:p w:rsidR="00DE2AFB" w:rsidRPr="00766E39" w:rsidRDefault="00DE2AFB" w:rsidP="00DE2AFB">
      <w:pPr>
        <w:rPr>
          <w:rFonts w:ascii="Tahoma" w:hAnsi="Tahoma" w:cs="Tahoma"/>
          <w:szCs w:val="24"/>
        </w:rPr>
      </w:pPr>
    </w:p>
    <w:p w:rsidR="00DE2AFB" w:rsidRPr="00766E39" w:rsidRDefault="00DE2AFB" w:rsidP="00DE2AFB">
      <w:pPr>
        <w:pStyle w:val="Rodap"/>
        <w:tabs>
          <w:tab w:val="left" w:pos="708"/>
        </w:tabs>
        <w:rPr>
          <w:rFonts w:ascii="Tahoma" w:hAnsi="Tahoma" w:cs="Tahoma"/>
          <w:szCs w:val="24"/>
        </w:rPr>
      </w:pPr>
      <w:r w:rsidRPr="00766E39">
        <w:rPr>
          <w:rFonts w:ascii="Tahoma" w:hAnsi="Tahoma" w:cs="Tahoma"/>
          <w:szCs w:val="24"/>
        </w:rPr>
        <w:t>I – ata de fundação;</w:t>
      </w:r>
    </w:p>
    <w:p w:rsidR="00DE2AFB" w:rsidRPr="00766E39" w:rsidRDefault="00DE2AFB" w:rsidP="00DE2AFB">
      <w:pPr>
        <w:rPr>
          <w:rFonts w:ascii="Tahoma" w:hAnsi="Tahoma" w:cs="Tahoma"/>
          <w:szCs w:val="24"/>
        </w:rPr>
      </w:pPr>
      <w:r w:rsidRPr="00766E39">
        <w:rPr>
          <w:rFonts w:ascii="Tahoma" w:hAnsi="Tahoma" w:cs="Tahoma"/>
          <w:szCs w:val="24"/>
        </w:rPr>
        <w:t>II – estatuto (com ata da assembleia de aprovação);</w:t>
      </w:r>
    </w:p>
    <w:p w:rsidR="00DE2AFB" w:rsidRPr="00766E39" w:rsidRDefault="00DE2AFB" w:rsidP="00DE2AFB">
      <w:pPr>
        <w:rPr>
          <w:rFonts w:ascii="Tahoma" w:hAnsi="Tahoma" w:cs="Tahoma"/>
          <w:szCs w:val="24"/>
        </w:rPr>
      </w:pPr>
      <w:r w:rsidRPr="00766E39">
        <w:rPr>
          <w:rFonts w:ascii="Tahoma" w:hAnsi="Tahoma" w:cs="Tahoma"/>
          <w:szCs w:val="24"/>
        </w:rPr>
        <w:t>III – regimento interno (com ata da aprovação);</w:t>
      </w:r>
    </w:p>
    <w:p w:rsidR="00DE2AFB" w:rsidRPr="00766E39" w:rsidRDefault="00DE2AFB" w:rsidP="00DE2AFB">
      <w:pPr>
        <w:rPr>
          <w:rFonts w:ascii="Tahoma" w:hAnsi="Tahoma" w:cs="Tahoma"/>
          <w:szCs w:val="24"/>
        </w:rPr>
      </w:pPr>
      <w:r w:rsidRPr="00766E39">
        <w:rPr>
          <w:rFonts w:ascii="Tahoma" w:hAnsi="Tahoma" w:cs="Tahoma"/>
          <w:szCs w:val="24"/>
        </w:rPr>
        <w:t>IV – regimento dos fundos (com ata de aprovação);</w:t>
      </w:r>
    </w:p>
    <w:p w:rsidR="00DE2AFB" w:rsidRPr="00766E39" w:rsidRDefault="00DE2AFB" w:rsidP="00DE2AFB">
      <w:pPr>
        <w:rPr>
          <w:rFonts w:ascii="Tahoma" w:hAnsi="Tahoma" w:cs="Tahoma"/>
          <w:szCs w:val="24"/>
        </w:rPr>
      </w:pPr>
      <w:r w:rsidRPr="00766E39">
        <w:rPr>
          <w:rFonts w:ascii="Tahoma" w:hAnsi="Tahoma" w:cs="Tahoma"/>
          <w:szCs w:val="24"/>
        </w:rPr>
        <w:t>V – edital de convocação de assembleia geral e ata em que foram eleitos os dirigentes e conselheiros;</w:t>
      </w:r>
    </w:p>
    <w:p w:rsidR="00DE2AFB" w:rsidRPr="00766E39" w:rsidRDefault="00DE2AFB" w:rsidP="00DE2AFB">
      <w:pPr>
        <w:rPr>
          <w:rFonts w:ascii="Tahoma" w:hAnsi="Tahoma" w:cs="Tahoma"/>
          <w:szCs w:val="24"/>
        </w:rPr>
      </w:pPr>
      <w:r w:rsidRPr="00766E39">
        <w:rPr>
          <w:rFonts w:ascii="Tahoma" w:hAnsi="Tahoma" w:cs="Tahoma"/>
          <w:szCs w:val="24"/>
        </w:rPr>
        <w:t>VI – registro da presença dos cooperados em assembleias gerais;</w:t>
      </w:r>
    </w:p>
    <w:p w:rsidR="00DE2AFB" w:rsidRPr="00766E39" w:rsidRDefault="00DE2AFB" w:rsidP="00DE2AFB">
      <w:pPr>
        <w:rPr>
          <w:rFonts w:ascii="Tahoma" w:hAnsi="Tahoma" w:cs="Tahoma"/>
          <w:szCs w:val="24"/>
        </w:rPr>
      </w:pPr>
      <w:r w:rsidRPr="00766E39">
        <w:rPr>
          <w:rFonts w:ascii="Tahoma" w:hAnsi="Tahoma" w:cs="Tahoma"/>
          <w:szCs w:val="24"/>
        </w:rPr>
        <w:t>VII – ata da sessão em que os cooperados autorizaram a cooperativa a contratar o objeto deste certame, se vencedora;</w:t>
      </w:r>
    </w:p>
    <w:p w:rsidR="00DE2AFB" w:rsidRPr="00766E39" w:rsidRDefault="00DE2AFB" w:rsidP="00DE2AFB">
      <w:pPr>
        <w:rPr>
          <w:rFonts w:ascii="Tahoma" w:hAnsi="Tahoma" w:cs="Tahoma"/>
          <w:szCs w:val="24"/>
        </w:rPr>
      </w:pPr>
      <w:r w:rsidRPr="00766E39">
        <w:rPr>
          <w:rFonts w:ascii="Tahoma" w:hAnsi="Tahoma" w:cs="Tahoma"/>
          <w:szCs w:val="24"/>
        </w:rPr>
        <w:t>VIII – relação dos cooperados que executarão o objeto, acompanhada dos documentos comprobatórios da data de ingresso de cada qual na cooperativa.</w:t>
      </w:r>
    </w:p>
    <w:p w:rsidR="00DE2AFB" w:rsidRPr="00766E39" w:rsidRDefault="00DE2AFB" w:rsidP="00DE2AFB">
      <w:pPr>
        <w:rPr>
          <w:rFonts w:ascii="Tahoma" w:hAnsi="Tahoma" w:cs="Tahoma"/>
          <w:szCs w:val="24"/>
        </w:rPr>
      </w:pPr>
    </w:p>
    <w:p w:rsidR="00DE2AFB" w:rsidRPr="00766E39" w:rsidRDefault="00DE2AFB" w:rsidP="00DE2AFB">
      <w:pPr>
        <w:rPr>
          <w:rFonts w:ascii="Tahoma" w:hAnsi="Tahoma" w:cs="Tahoma"/>
          <w:szCs w:val="24"/>
        </w:rPr>
      </w:pPr>
      <w:r w:rsidRPr="00766E39">
        <w:rPr>
          <w:rFonts w:ascii="Tahoma" w:hAnsi="Tahoma" w:cs="Tahoma"/>
          <w:b/>
          <w:bCs/>
          <w:szCs w:val="24"/>
        </w:rPr>
        <w:t>13.8.2</w:t>
      </w:r>
      <w:r w:rsidRPr="00766E39">
        <w:rPr>
          <w:rFonts w:ascii="Tahoma" w:hAnsi="Tahoma" w:cs="Tahoma"/>
          <w:szCs w:val="24"/>
        </w:rPr>
        <w:t xml:space="preserve"> Não será admitida participação de cooperativas fornecedoras de mão-de-obra, mas apenas as prestadoras de serviços por intermédio dos próprios cooperados.</w:t>
      </w:r>
    </w:p>
    <w:p w:rsidR="00DE2AFB" w:rsidRPr="00766E39" w:rsidRDefault="00DE2AFB" w:rsidP="00DE2AFB">
      <w:pPr>
        <w:rPr>
          <w:rFonts w:ascii="Tahoma" w:hAnsi="Tahoma" w:cs="Tahoma"/>
          <w:b/>
          <w:szCs w:val="24"/>
        </w:rPr>
      </w:pPr>
    </w:p>
    <w:p w:rsidR="00DE2AFB" w:rsidRPr="00766E39" w:rsidRDefault="00DE2AFB" w:rsidP="00DE2AFB">
      <w:pPr>
        <w:rPr>
          <w:rFonts w:ascii="Tahoma" w:hAnsi="Tahoma" w:cs="Tahoma"/>
          <w:b/>
          <w:szCs w:val="24"/>
        </w:rPr>
      </w:pPr>
      <w:r w:rsidRPr="00766E39">
        <w:rPr>
          <w:rFonts w:ascii="Tahoma" w:hAnsi="Tahoma" w:cs="Tahoma"/>
          <w:b/>
          <w:szCs w:val="24"/>
        </w:rPr>
        <w:t>14 – DOS RECURSOS</w:t>
      </w:r>
    </w:p>
    <w:p w:rsidR="00DE2AFB" w:rsidRPr="00766E39" w:rsidRDefault="00DE2AFB" w:rsidP="00DE2AFB">
      <w:pPr>
        <w:tabs>
          <w:tab w:val="left" w:pos="709"/>
        </w:tabs>
        <w:rPr>
          <w:rFonts w:ascii="Tahoma" w:hAnsi="Tahoma" w:cs="Tahoma"/>
          <w:b/>
          <w:color w:val="000000"/>
          <w:szCs w:val="24"/>
        </w:rPr>
      </w:pPr>
    </w:p>
    <w:p w:rsidR="00DE2AFB" w:rsidRPr="00766E39" w:rsidRDefault="00DE2AFB" w:rsidP="00DE2AFB">
      <w:pPr>
        <w:tabs>
          <w:tab w:val="left" w:pos="709"/>
        </w:tabs>
        <w:rPr>
          <w:rFonts w:ascii="Tahoma" w:hAnsi="Tahoma" w:cs="Tahoma"/>
          <w:color w:val="000000"/>
          <w:szCs w:val="24"/>
        </w:rPr>
      </w:pPr>
      <w:r w:rsidRPr="00766E39">
        <w:rPr>
          <w:rFonts w:ascii="Tahoma" w:hAnsi="Tahoma" w:cs="Tahoma"/>
          <w:b/>
          <w:color w:val="000000"/>
          <w:szCs w:val="24"/>
        </w:rPr>
        <w:t>14.1</w:t>
      </w:r>
      <w:r w:rsidRPr="00766E39">
        <w:rPr>
          <w:rFonts w:ascii="Tahoma" w:hAnsi="Tahoma" w:cs="Tahoma"/>
          <w:color w:val="000000"/>
          <w:szCs w:val="24"/>
        </w:rPr>
        <w:t xml:space="preserve"> O licitante interessado em interpor recurso deverá manifestar-se, por meio do SIGA, no prazo de 30 (trinta) minutos, após a declaração de vencedor pelo Pregoeiro, expondo os motivos. Será concedido o prazo de </w:t>
      </w:r>
      <w:proofErr w:type="gramStart"/>
      <w:r w:rsidRPr="00766E39">
        <w:rPr>
          <w:rFonts w:ascii="Tahoma" w:hAnsi="Tahoma" w:cs="Tahoma"/>
          <w:color w:val="000000"/>
          <w:szCs w:val="24"/>
        </w:rPr>
        <w:t>3</w:t>
      </w:r>
      <w:proofErr w:type="gramEnd"/>
      <w:r w:rsidRPr="00766E39">
        <w:rPr>
          <w:rFonts w:ascii="Tahoma" w:hAnsi="Tahoma" w:cs="Tahoma"/>
          <w:color w:val="000000"/>
          <w:szCs w:val="24"/>
        </w:rPr>
        <w:t xml:space="preserve"> (três) dias úteis para apresentação das razões, ficando os demais licitantes desde logo intimados para, querendo, apresentarem contrarrazões em igual período que começará a contar do término do prazo da recorrente, sendo-lhes assegurada vista imediata do processo administrativo mediante requerimento dirigido ao Pregoeiro.</w:t>
      </w:r>
    </w:p>
    <w:p w:rsidR="00DE2AFB" w:rsidRPr="00766E39" w:rsidRDefault="00DE2AFB" w:rsidP="00DE2AFB">
      <w:pPr>
        <w:tabs>
          <w:tab w:val="left" w:pos="709"/>
        </w:tabs>
        <w:rPr>
          <w:rFonts w:ascii="Tahoma" w:hAnsi="Tahoma" w:cs="Tahoma"/>
          <w:color w:val="000000"/>
          <w:szCs w:val="24"/>
        </w:rPr>
      </w:pPr>
    </w:p>
    <w:p w:rsidR="00DE2AFB" w:rsidRPr="00766E39" w:rsidRDefault="00DE2AFB" w:rsidP="00DE2AFB">
      <w:pPr>
        <w:tabs>
          <w:tab w:val="left" w:pos="709"/>
        </w:tabs>
        <w:rPr>
          <w:rFonts w:ascii="Tahoma" w:hAnsi="Tahoma" w:cs="Tahoma"/>
          <w:color w:val="000000"/>
          <w:szCs w:val="24"/>
        </w:rPr>
      </w:pPr>
      <w:r w:rsidRPr="00766E39">
        <w:rPr>
          <w:rFonts w:ascii="Tahoma" w:hAnsi="Tahoma" w:cs="Tahoma"/>
          <w:b/>
          <w:szCs w:val="24"/>
        </w:rPr>
        <w:t>14.2</w:t>
      </w:r>
      <w:r w:rsidRPr="00766E39">
        <w:rPr>
          <w:rFonts w:ascii="Tahoma" w:hAnsi="Tahoma" w:cs="Tahoma"/>
          <w:szCs w:val="24"/>
        </w:rPr>
        <w:t xml:space="preserve"> A falta de manifestação do licitante acarretará a decadência do direito de recurso e a adjudicação do objeto da licitação pelo Pregoeiro ao vencedor</w:t>
      </w:r>
      <w:r>
        <w:rPr>
          <w:rFonts w:ascii="Tahoma" w:hAnsi="Tahoma" w:cs="Tahoma"/>
          <w:szCs w:val="24"/>
        </w:rPr>
        <w:t xml:space="preserve"> do certame.</w:t>
      </w:r>
    </w:p>
    <w:p w:rsidR="00DE2AFB" w:rsidRPr="00766E39" w:rsidRDefault="00DE2AFB" w:rsidP="00DE2AFB">
      <w:pPr>
        <w:tabs>
          <w:tab w:val="left" w:pos="709"/>
        </w:tabs>
        <w:rPr>
          <w:rFonts w:ascii="Tahoma" w:hAnsi="Tahoma" w:cs="Tahoma"/>
          <w:color w:val="000000"/>
          <w:szCs w:val="24"/>
        </w:rPr>
      </w:pPr>
    </w:p>
    <w:p w:rsidR="00DE2AFB" w:rsidRPr="00766E39" w:rsidRDefault="00DE2AFB" w:rsidP="00DE2AFB">
      <w:pPr>
        <w:rPr>
          <w:rFonts w:ascii="Tahoma" w:hAnsi="Tahoma" w:cs="Tahoma"/>
          <w:szCs w:val="24"/>
        </w:rPr>
      </w:pPr>
      <w:r w:rsidRPr="00766E39">
        <w:rPr>
          <w:rFonts w:ascii="Tahoma" w:hAnsi="Tahoma" w:cs="Tahoma"/>
          <w:b/>
          <w:szCs w:val="24"/>
        </w:rPr>
        <w:t>14.3</w:t>
      </w:r>
      <w:r w:rsidRPr="00766E39">
        <w:rPr>
          <w:rFonts w:ascii="Tahoma" w:hAnsi="Tahoma" w:cs="Tahoma"/>
          <w:szCs w:val="24"/>
        </w:rPr>
        <w:t xml:space="preserve"> As razões e contrarrazões de recurso poderão, facultativamente, ser enviadas para o e-mail: </w:t>
      </w:r>
      <w:r w:rsidR="00DC72F0">
        <w:rPr>
          <w:rFonts w:ascii="Tahoma" w:hAnsi="Tahoma" w:cs="Tahoma"/>
          <w:szCs w:val="24"/>
        </w:rPr>
        <w:t>cpl@iterj.rj.gov.br</w:t>
      </w:r>
      <w:r w:rsidRPr="00766E39">
        <w:rPr>
          <w:rFonts w:ascii="Tahoma" w:hAnsi="Tahoma" w:cs="Tahoma"/>
          <w:szCs w:val="24"/>
        </w:rPr>
        <w:t xml:space="preserve"> ou para o fax (21) </w:t>
      </w:r>
      <w:r w:rsidR="00DC72F0">
        <w:rPr>
          <w:rFonts w:ascii="Tahoma" w:hAnsi="Tahoma" w:cs="Tahoma"/>
          <w:szCs w:val="24"/>
        </w:rPr>
        <w:t>2332-7235</w:t>
      </w:r>
      <w:r w:rsidRPr="00766E39">
        <w:rPr>
          <w:rFonts w:ascii="Tahoma" w:hAnsi="Tahoma" w:cs="Tahoma"/>
          <w:szCs w:val="24"/>
        </w:rPr>
        <w:t xml:space="preserve">, com posterior envio do original, desde que observado o prazo de </w:t>
      </w:r>
      <w:proofErr w:type="gramStart"/>
      <w:r w:rsidRPr="00766E39">
        <w:rPr>
          <w:rFonts w:ascii="Tahoma" w:hAnsi="Tahoma" w:cs="Tahoma"/>
          <w:szCs w:val="24"/>
        </w:rPr>
        <w:t>3</w:t>
      </w:r>
      <w:proofErr w:type="gramEnd"/>
      <w:r w:rsidRPr="00766E39">
        <w:rPr>
          <w:rFonts w:ascii="Tahoma" w:hAnsi="Tahoma" w:cs="Tahoma"/>
          <w:szCs w:val="24"/>
        </w:rPr>
        <w:t xml:space="preserve"> (três) dias úteis, contado a partir da declaração de vencedor do certame.</w:t>
      </w:r>
    </w:p>
    <w:p w:rsidR="00DE2AFB" w:rsidRPr="00766E39" w:rsidRDefault="00DE2AFB" w:rsidP="00DE2AFB">
      <w:pPr>
        <w:rPr>
          <w:rFonts w:ascii="Tahoma" w:hAnsi="Tahoma" w:cs="Tahoma"/>
          <w:szCs w:val="24"/>
        </w:rPr>
      </w:pPr>
    </w:p>
    <w:p w:rsidR="00DE2AFB" w:rsidRPr="00766E39" w:rsidRDefault="00DE2AFB" w:rsidP="00DE2AFB">
      <w:pPr>
        <w:rPr>
          <w:rFonts w:ascii="Tahoma" w:hAnsi="Tahoma" w:cs="Tahoma"/>
          <w:szCs w:val="24"/>
        </w:rPr>
      </w:pPr>
      <w:r w:rsidRPr="00766E39">
        <w:rPr>
          <w:rFonts w:ascii="Tahoma" w:hAnsi="Tahoma" w:cs="Tahoma"/>
          <w:b/>
          <w:szCs w:val="24"/>
        </w:rPr>
        <w:t>14.4</w:t>
      </w:r>
      <w:r w:rsidRPr="00766E39">
        <w:rPr>
          <w:rFonts w:ascii="Tahoma" w:hAnsi="Tahoma" w:cs="Tahoma"/>
          <w:szCs w:val="24"/>
        </w:rPr>
        <w:t xml:space="preserve"> A não apresentação das razões acarretará como consequência a análise do recurso apenas pela síntese da manifestação a que se refere o subitem 14.1.</w:t>
      </w:r>
    </w:p>
    <w:p w:rsidR="00DE2AFB" w:rsidRPr="00766E39" w:rsidRDefault="00DE2AFB" w:rsidP="00DE2AFB">
      <w:pPr>
        <w:rPr>
          <w:rFonts w:ascii="Tahoma" w:hAnsi="Tahoma" w:cs="Tahoma"/>
          <w:szCs w:val="24"/>
        </w:rPr>
      </w:pPr>
    </w:p>
    <w:p w:rsidR="00DE2AFB" w:rsidRPr="00766E39" w:rsidRDefault="00DE2AFB" w:rsidP="00DE2AFB">
      <w:pPr>
        <w:rPr>
          <w:rFonts w:ascii="Tahoma" w:hAnsi="Tahoma" w:cs="Tahoma"/>
          <w:szCs w:val="24"/>
        </w:rPr>
      </w:pPr>
      <w:r w:rsidRPr="00766E39">
        <w:rPr>
          <w:rFonts w:ascii="Tahoma" w:hAnsi="Tahoma" w:cs="Tahoma"/>
          <w:b/>
          <w:szCs w:val="24"/>
        </w:rPr>
        <w:lastRenderedPageBreak/>
        <w:t>14.5</w:t>
      </w:r>
      <w:r w:rsidRPr="00766E39">
        <w:rPr>
          <w:rFonts w:ascii="Tahoma" w:hAnsi="Tahoma" w:cs="Tahoma"/>
          <w:szCs w:val="24"/>
        </w:rPr>
        <w:t xml:space="preserve"> O acolhimento do recurso importará na invalidação apenas dos atos insuscetíveis de aproveitamento.</w:t>
      </w:r>
    </w:p>
    <w:p w:rsidR="00DE2AFB" w:rsidRPr="00766E39" w:rsidRDefault="00DE2AFB" w:rsidP="00DE2AFB">
      <w:pPr>
        <w:rPr>
          <w:rFonts w:ascii="Tahoma" w:hAnsi="Tahoma" w:cs="Tahoma"/>
          <w:szCs w:val="24"/>
        </w:rPr>
      </w:pPr>
    </w:p>
    <w:p w:rsidR="00DE2AFB" w:rsidRPr="00766E39" w:rsidRDefault="00DE2AFB" w:rsidP="00DE2AFB">
      <w:pPr>
        <w:rPr>
          <w:rFonts w:ascii="Tahoma" w:hAnsi="Tahoma" w:cs="Tahoma"/>
          <w:szCs w:val="24"/>
        </w:rPr>
      </w:pPr>
      <w:r w:rsidRPr="00766E39">
        <w:rPr>
          <w:rFonts w:ascii="Tahoma" w:hAnsi="Tahoma" w:cs="Tahoma"/>
          <w:b/>
          <w:color w:val="000000"/>
          <w:szCs w:val="24"/>
        </w:rPr>
        <w:t xml:space="preserve">14.6 </w:t>
      </w:r>
      <w:r w:rsidRPr="00766E39">
        <w:rPr>
          <w:rFonts w:ascii="Tahoma" w:hAnsi="Tahoma" w:cs="Tahoma"/>
          <w:szCs w:val="24"/>
        </w:rPr>
        <w:t>As razões de recursos serão dirigidas à autoridade superior por intermédio do pregoeiro que, no prazo de 03 (três) dias úteis, reconsiderará ou manterá, motivadamente, a sua decisão, encaminhando o recurso, posteriormente, à autoridade competente, para decisão final.</w:t>
      </w:r>
    </w:p>
    <w:p w:rsidR="00DE2AFB" w:rsidRPr="00766E39" w:rsidRDefault="00DE2AFB" w:rsidP="00DE2AFB">
      <w:pPr>
        <w:autoSpaceDE w:val="0"/>
        <w:autoSpaceDN w:val="0"/>
        <w:adjustRightInd w:val="0"/>
        <w:rPr>
          <w:rFonts w:ascii="Tahoma" w:hAnsi="Tahoma" w:cs="Tahoma"/>
          <w:szCs w:val="24"/>
        </w:rPr>
      </w:pPr>
    </w:p>
    <w:p w:rsidR="00DE2AFB" w:rsidRPr="00766E39" w:rsidRDefault="00DE2AFB" w:rsidP="00DE2AFB">
      <w:pPr>
        <w:autoSpaceDE w:val="0"/>
        <w:autoSpaceDN w:val="0"/>
        <w:adjustRightInd w:val="0"/>
        <w:rPr>
          <w:rFonts w:ascii="Tahoma" w:hAnsi="Tahoma" w:cs="Tahoma"/>
          <w:b/>
          <w:szCs w:val="24"/>
        </w:rPr>
      </w:pPr>
      <w:r w:rsidRPr="00766E39">
        <w:rPr>
          <w:rFonts w:ascii="Tahoma" w:hAnsi="Tahoma" w:cs="Tahoma"/>
          <w:b/>
          <w:szCs w:val="24"/>
        </w:rPr>
        <w:t xml:space="preserve">15 – DA ADJUDICAÇÃO, DA HOMOLOGAÇÃO E DA </w:t>
      </w:r>
      <w:proofErr w:type="gramStart"/>
      <w:r w:rsidRPr="00766E39">
        <w:rPr>
          <w:rFonts w:ascii="Tahoma" w:hAnsi="Tahoma" w:cs="Tahoma"/>
          <w:b/>
          <w:szCs w:val="24"/>
        </w:rPr>
        <w:t>CONTRATAÇÃO</w:t>
      </w:r>
      <w:proofErr w:type="gramEnd"/>
    </w:p>
    <w:p w:rsidR="00DE2AFB" w:rsidRPr="00766E39" w:rsidRDefault="00DE2AFB" w:rsidP="00DE2AFB">
      <w:pPr>
        <w:rPr>
          <w:rFonts w:ascii="Tahoma" w:hAnsi="Tahoma" w:cs="Tahoma"/>
          <w:b/>
          <w:szCs w:val="24"/>
        </w:rPr>
      </w:pPr>
    </w:p>
    <w:p w:rsidR="00DE2AFB" w:rsidRPr="00766E39" w:rsidRDefault="00DE2AFB" w:rsidP="00DE2AFB">
      <w:pPr>
        <w:rPr>
          <w:rFonts w:ascii="Tahoma" w:hAnsi="Tahoma" w:cs="Tahoma"/>
          <w:b/>
          <w:szCs w:val="24"/>
        </w:rPr>
      </w:pPr>
      <w:r w:rsidRPr="00766E39">
        <w:rPr>
          <w:rFonts w:ascii="Tahoma" w:hAnsi="Tahoma" w:cs="Tahoma"/>
          <w:b/>
          <w:szCs w:val="24"/>
        </w:rPr>
        <w:t xml:space="preserve">15.1 </w:t>
      </w:r>
      <w:r w:rsidRPr="00766E39">
        <w:rPr>
          <w:rFonts w:ascii="Tahoma" w:hAnsi="Tahoma" w:cs="Tahoma"/>
          <w:szCs w:val="24"/>
        </w:rPr>
        <w:t>Não sendo interposto recurso, o Pregoeiro adjudicará o objeto do certame ao vencedor, com a posterior homologação do resultado pela Autoridade Competente. Havendo interposição de recurso, após o julgamento, a Autoridade Competente adjudicará e homologará o procedimento.</w:t>
      </w:r>
      <w:r w:rsidRPr="00766E39">
        <w:rPr>
          <w:rFonts w:ascii="Tahoma" w:hAnsi="Tahoma" w:cs="Tahoma"/>
          <w:b/>
          <w:szCs w:val="24"/>
        </w:rPr>
        <w:t xml:space="preserve"> </w:t>
      </w:r>
    </w:p>
    <w:p w:rsidR="00DE2AFB" w:rsidRPr="00766E39" w:rsidRDefault="00DE2AFB" w:rsidP="00DE2AFB">
      <w:pPr>
        <w:rPr>
          <w:rFonts w:ascii="Tahoma" w:hAnsi="Tahoma" w:cs="Tahoma"/>
          <w:b/>
          <w:szCs w:val="24"/>
        </w:rPr>
      </w:pPr>
    </w:p>
    <w:p w:rsidR="00DE2AFB" w:rsidRPr="00766E39" w:rsidRDefault="00DE2AFB" w:rsidP="00DE2AFB">
      <w:pPr>
        <w:rPr>
          <w:rFonts w:ascii="Tahoma" w:hAnsi="Tahoma" w:cs="Tahoma"/>
          <w:szCs w:val="24"/>
        </w:rPr>
      </w:pPr>
      <w:proofErr w:type="gramStart"/>
      <w:r w:rsidRPr="00766E39">
        <w:rPr>
          <w:rFonts w:ascii="Tahoma" w:hAnsi="Tahoma" w:cs="Tahoma"/>
          <w:b/>
          <w:szCs w:val="24"/>
        </w:rPr>
        <w:t xml:space="preserve">15.2 </w:t>
      </w:r>
      <w:r w:rsidRPr="00766E39">
        <w:rPr>
          <w:rFonts w:ascii="Tahoma" w:hAnsi="Tahoma" w:cs="Tahoma"/>
          <w:szCs w:val="24"/>
        </w:rPr>
        <w:t>Uma vez homologado</w:t>
      </w:r>
      <w:proofErr w:type="gramEnd"/>
      <w:r w:rsidRPr="00766E39">
        <w:rPr>
          <w:rFonts w:ascii="Tahoma" w:hAnsi="Tahoma" w:cs="Tahoma"/>
          <w:szCs w:val="24"/>
        </w:rPr>
        <w:t xml:space="preserve"> o resultado da licitação pela autoridade acima referida, o licitante vencedor será convocado, por escrito, com uma antecedência mínima de </w:t>
      </w:r>
      <w:r w:rsidR="00DC72F0" w:rsidRPr="00095F83">
        <w:rPr>
          <w:rFonts w:ascii="Tahoma" w:hAnsi="Tahoma" w:cs="Tahoma"/>
          <w:szCs w:val="24"/>
        </w:rPr>
        <w:t>24 (vinte e quatro) horas</w:t>
      </w:r>
      <w:r w:rsidRPr="00766E39">
        <w:rPr>
          <w:rFonts w:ascii="Tahoma" w:hAnsi="Tahoma" w:cs="Tahoma"/>
          <w:szCs w:val="24"/>
        </w:rPr>
        <w:t xml:space="preserve">, para a retirada da Nota de Empenho (e assinatura do contrato, se </w:t>
      </w:r>
      <w:r w:rsidR="00DC72F0">
        <w:rPr>
          <w:rFonts w:ascii="Tahoma" w:hAnsi="Tahoma" w:cs="Tahoma"/>
          <w:szCs w:val="24"/>
        </w:rPr>
        <w:t xml:space="preserve">for o caso), que deverá ocorrer </w:t>
      </w:r>
      <w:r w:rsidRPr="00766E39">
        <w:rPr>
          <w:rFonts w:ascii="Tahoma" w:hAnsi="Tahoma" w:cs="Tahoma"/>
          <w:szCs w:val="24"/>
        </w:rPr>
        <w:t>no prazo máximo de</w:t>
      </w:r>
      <w:r w:rsidR="00DC72F0">
        <w:rPr>
          <w:rFonts w:ascii="Tahoma" w:hAnsi="Tahoma" w:cs="Tahoma"/>
          <w:szCs w:val="24"/>
        </w:rPr>
        <w:t xml:space="preserve"> 48(quarenta e oito) horas.</w:t>
      </w:r>
    </w:p>
    <w:p w:rsidR="00DE2AFB" w:rsidRPr="00766E39" w:rsidRDefault="00DE2AFB" w:rsidP="00DE2AFB">
      <w:pPr>
        <w:rPr>
          <w:rFonts w:ascii="Tahoma" w:hAnsi="Tahoma" w:cs="Tahoma"/>
          <w:szCs w:val="24"/>
        </w:rPr>
      </w:pPr>
    </w:p>
    <w:p w:rsidR="00DE2AFB" w:rsidRPr="00766E39" w:rsidRDefault="00DE2AFB" w:rsidP="00DE2AFB">
      <w:pPr>
        <w:rPr>
          <w:rFonts w:ascii="Tahoma" w:eastAsia="Calibri" w:hAnsi="Tahoma" w:cs="Tahoma"/>
          <w:color w:val="000000"/>
          <w:szCs w:val="24"/>
        </w:rPr>
      </w:pPr>
      <w:r w:rsidRPr="00766E39">
        <w:rPr>
          <w:rFonts w:ascii="Tahoma" w:eastAsia="Calibri" w:hAnsi="Tahoma" w:cs="Tahoma"/>
          <w:b/>
          <w:color w:val="000000"/>
          <w:szCs w:val="24"/>
        </w:rPr>
        <w:t>15.3</w:t>
      </w:r>
      <w:r w:rsidRPr="00766E39">
        <w:rPr>
          <w:rFonts w:ascii="Tahoma" w:eastAsia="Calibri" w:hAnsi="Tahoma" w:cs="Tahoma"/>
          <w:color w:val="000000"/>
          <w:szCs w:val="24"/>
        </w:rPr>
        <w:t xml:space="preserve"> O vencedor deverá apresentar a Declaração de Elaboração Independente de Proposta, constante do Anexo </w:t>
      </w:r>
      <w:proofErr w:type="gramStart"/>
      <w:r w:rsidR="00806B21">
        <w:rPr>
          <w:rFonts w:ascii="Tahoma" w:eastAsia="Calibri" w:hAnsi="Tahoma" w:cs="Tahoma"/>
          <w:color w:val="000000"/>
          <w:szCs w:val="24"/>
        </w:rPr>
        <w:t>7</w:t>
      </w:r>
      <w:proofErr w:type="gramEnd"/>
      <w:r w:rsidRPr="00766E39">
        <w:rPr>
          <w:rFonts w:ascii="Tahoma" w:eastAsia="Calibri" w:hAnsi="Tahoma" w:cs="Tahoma"/>
          <w:color w:val="000000"/>
          <w:szCs w:val="24"/>
        </w:rPr>
        <w:t xml:space="preserve">, como condição para assinatura do contrato ou para a retirada da Nota de Empenho, na hipótese de inexistir o instrumento contratual. </w:t>
      </w:r>
    </w:p>
    <w:p w:rsidR="00DE2AFB" w:rsidRPr="00766E39" w:rsidRDefault="00DE2AFB" w:rsidP="00DE2AFB">
      <w:pPr>
        <w:rPr>
          <w:rFonts w:ascii="Tahoma" w:eastAsia="Calibri" w:hAnsi="Tahoma" w:cs="Tahoma"/>
          <w:color w:val="000000"/>
          <w:szCs w:val="24"/>
        </w:rPr>
      </w:pPr>
    </w:p>
    <w:p w:rsidR="00DE2AFB" w:rsidRPr="00766E39" w:rsidRDefault="00DE2AFB" w:rsidP="00DE2AFB">
      <w:pPr>
        <w:rPr>
          <w:rFonts w:ascii="Tahoma" w:hAnsi="Tahoma" w:cs="Tahoma"/>
          <w:szCs w:val="24"/>
        </w:rPr>
      </w:pPr>
      <w:r w:rsidRPr="00766E39">
        <w:rPr>
          <w:rFonts w:ascii="Tahoma" w:hAnsi="Tahoma" w:cs="Tahoma"/>
          <w:b/>
          <w:szCs w:val="24"/>
        </w:rPr>
        <w:t>15.</w:t>
      </w:r>
      <w:r>
        <w:rPr>
          <w:rFonts w:ascii="Tahoma" w:hAnsi="Tahoma" w:cs="Tahoma"/>
          <w:b/>
          <w:szCs w:val="24"/>
        </w:rPr>
        <w:t>4</w:t>
      </w:r>
      <w:r w:rsidRPr="00766E39">
        <w:rPr>
          <w:rFonts w:ascii="Tahoma" w:hAnsi="Tahoma" w:cs="Tahoma"/>
          <w:b/>
          <w:szCs w:val="24"/>
        </w:rPr>
        <w:t xml:space="preserve"> </w:t>
      </w:r>
      <w:r w:rsidRPr="00766E39">
        <w:rPr>
          <w:rFonts w:ascii="Tahoma" w:hAnsi="Tahoma" w:cs="Tahoma"/>
          <w:szCs w:val="24"/>
        </w:rPr>
        <w:t>Deixando o adjudicatário de retirar a Nota de Empenho ou celebrar o contrato no prazo fixado, sem prejuízo da aplicação das sanções administrativas, após a licitação ter retornado à fase de habilitação pela Autoridade Competente, poderá o Pregoeiro examinar as ofertas subsequentes e a qualificação dos licitantes, na ordem de classificação, até a apuração de uma que atenda ao edital.</w:t>
      </w:r>
    </w:p>
    <w:p w:rsidR="00DE2AFB" w:rsidRPr="00766E39" w:rsidRDefault="00DE2AFB" w:rsidP="00DE2AFB">
      <w:pPr>
        <w:rPr>
          <w:rFonts w:ascii="Tahoma" w:hAnsi="Tahoma" w:cs="Tahoma"/>
          <w:b/>
          <w:szCs w:val="24"/>
        </w:rPr>
      </w:pPr>
    </w:p>
    <w:p w:rsidR="00DE2AFB" w:rsidRPr="00766E39" w:rsidRDefault="00DE2AFB" w:rsidP="00DE2AFB">
      <w:pPr>
        <w:rPr>
          <w:rFonts w:ascii="Tahoma" w:hAnsi="Tahoma" w:cs="Tahoma"/>
          <w:b/>
          <w:szCs w:val="24"/>
        </w:rPr>
      </w:pPr>
      <w:r w:rsidRPr="00766E39">
        <w:rPr>
          <w:rFonts w:ascii="Tahoma" w:hAnsi="Tahoma" w:cs="Tahoma"/>
          <w:b/>
          <w:szCs w:val="24"/>
        </w:rPr>
        <w:t>16 – DAS CONDIÇÕES DE PAGAMENTO</w:t>
      </w:r>
    </w:p>
    <w:p w:rsidR="00DE2AFB" w:rsidRPr="00766E39" w:rsidRDefault="00DE2AFB" w:rsidP="00DE2AFB">
      <w:pPr>
        <w:spacing w:before="100" w:beforeAutospacing="1" w:after="100" w:afterAutospacing="1"/>
        <w:rPr>
          <w:rFonts w:ascii="Tahoma" w:hAnsi="Tahoma" w:cs="Tahoma"/>
          <w:szCs w:val="24"/>
        </w:rPr>
      </w:pPr>
      <w:r w:rsidRPr="00766E39">
        <w:rPr>
          <w:rFonts w:ascii="Tahoma" w:hAnsi="Tahoma" w:cs="Tahoma"/>
          <w:b/>
          <w:szCs w:val="24"/>
        </w:rPr>
        <w:t>16.1</w:t>
      </w:r>
      <w:r w:rsidRPr="00766E39">
        <w:rPr>
          <w:rFonts w:ascii="Tahoma" w:hAnsi="Tahoma" w:cs="Tahoma"/>
          <w:szCs w:val="24"/>
          <w:lang w:eastAsia="ar-SA"/>
        </w:rPr>
        <w:t xml:space="preserve"> Os pagamentos serão efetuados, obrigatoriamente, por meio de crédito em conta corrente da instituição financeira contratada pelo Estado, cujo número e agência deverão ser informados pelo adjudicatário até a assinatura do contrato/retirada da Nota de Empenho. </w:t>
      </w:r>
    </w:p>
    <w:p w:rsidR="00DE2AFB" w:rsidRPr="00766E39" w:rsidRDefault="00DE2AFB" w:rsidP="00DE2AFB">
      <w:pPr>
        <w:spacing w:before="100" w:beforeAutospacing="1" w:after="100" w:afterAutospacing="1"/>
        <w:rPr>
          <w:rFonts w:ascii="Tahoma" w:hAnsi="Tahoma" w:cs="Tahoma"/>
          <w:szCs w:val="24"/>
        </w:rPr>
      </w:pPr>
      <w:r w:rsidRPr="00766E39">
        <w:rPr>
          <w:rFonts w:ascii="Tahoma" w:hAnsi="Tahoma" w:cs="Tahoma"/>
          <w:b/>
          <w:szCs w:val="24"/>
          <w:lang w:eastAsia="ar-SA"/>
        </w:rPr>
        <w:t>16.2</w:t>
      </w:r>
      <w:r w:rsidRPr="00766E39">
        <w:rPr>
          <w:rFonts w:ascii="Tahoma" w:hAnsi="Tahoma" w:cs="Tahoma"/>
          <w:szCs w:val="24"/>
          <w:lang w:eastAsia="ar-SA"/>
        </w:rPr>
        <w:t xml:space="preserve"> </w:t>
      </w:r>
      <w:r w:rsidRPr="00766E39">
        <w:rPr>
          <w:rFonts w:ascii="Tahoma" w:hAnsi="Tahoma" w:cs="Tahoma"/>
          <w:szCs w:val="24"/>
        </w:rPr>
        <w:t>No caso do licitante vencedor estar estabelecido em localidade que não possua agência da instituição financeira contratada pelo Estado ou caso verificada pelo ÓRGÃO LICITANTE a impossibilidade de o licitante, em razão da negativa expressa da instituição financeira contratada pelo Estado, abrir ou manter conta corrente naquela instituição financeira, o pagamento poderá ser feito mediante crédito em conta corrente de outra instituição financeira.  Nesse caso, eventuais ônus financeiros e/ou contratuais adicionais serão suportados exclusivamente pela futura contratada.</w:t>
      </w:r>
    </w:p>
    <w:p w:rsidR="00DE2AFB" w:rsidRPr="00766E39" w:rsidRDefault="00DC72F0" w:rsidP="00DE2AFB">
      <w:pPr>
        <w:rPr>
          <w:rFonts w:ascii="Tahoma" w:hAnsi="Tahoma" w:cs="Tahoma"/>
          <w:spacing w:val="20"/>
          <w:szCs w:val="24"/>
        </w:rPr>
      </w:pPr>
      <w:r>
        <w:rPr>
          <w:rFonts w:ascii="Tahoma" w:hAnsi="Tahoma" w:cs="Tahoma"/>
          <w:b/>
          <w:szCs w:val="24"/>
        </w:rPr>
        <w:t>1</w:t>
      </w:r>
      <w:r w:rsidR="00DE2AFB" w:rsidRPr="00766E39">
        <w:rPr>
          <w:rFonts w:ascii="Tahoma" w:hAnsi="Tahoma" w:cs="Tahoma"/>
          <w:b/>
          <w:szCs w:val="24"/>
        </w:rPr>
        <w:t>6.3</w:t>
      </w:r>
      <w:r w:rsidR="00DE2AFB" w:rsidRPr="00766E39">
        <w:rPr>
          <w:rFonts w:ascii="Tahoma" w:hAnsi="Tahoma" w:cs="Tahoma"/>
          <w:szCs w:val="24"/>
        </w:rPr>
        <w:t xml:space="preserve"> A contratada deverá encaminhar a fatura para pagamento ao </w:t>
      </w:r>
      <w:r>
        <w:rPr>
          <w:rFonts w:ascii="Tahoma" w:hAnsi="Tahoma" w:cs="Tahoma"/>
          <w:szCs w:val="24"/>
        </w:rPr>
        <w:t>ITERJ</w:t>
      </w:r>
      <w:r w:rsidR="00DE2AFB" w:rsidRPr="00766E39">
        <w:rPr>
          <w:rFonts w:ascii="Tahoma" w:hAnsi="Tahoma" w:cs="Tahoma"/>
          <w:szCs w:val="24"/>
        </w:rPr>
        <w:t xml:space="preserve">, sito à Rua </w:t>
      </w:r>
      <w:proofErr w:type="gramStart"/>
      <w:r w:rsidRPr="00095F83">
        <w:rPr>
          <w:rFonts w:ascii="Tahoma" w:hAnsi="Tahoma" w:cs="Tahoma"/>
          <w:szCs w:val="24"/>
        </w:rPr>
        <w:t>à</w:t>
      </w:r>
      <w:proofErr w:type="gramEnd"/>
      <w:r w:rsidRPr="00095F83">
        <w:rPr>
          <w:rFonts w:ascii="Tahoma" w:hAnsi="Tahoma" w:cs="Tahoma"/>
          <w:szCs w:val="24"/>
        </w:rPr>
        <w:t xml:space="preserve"> Rua Regente Feijó, n° 07 – Centro – Rio de Janeiro – CEP: 20060-060</w:t>
      </w:r>
      <w:r w:rsidR="00DE2AFB" w:rsidRPr="00766E39">
        <w:rPr>
          <w:rFonts w:ascii="Tahoma" w:hAnsi="Tahoma" w:cs="Tahoma"/>
          <w:szCs w:val="24"/>
        </w:rPr>
        <w:t xml:space="preserve">, acompanhada de </w:t>
      </w:r>
      <w:r w:rsidR="00DE2AFB" w:rsidRPr="00766E39">
        <w:rPr>
          <w:rFonts w:ascii="Tahoma" w:hAnsi="Tahoma" w:cs="Tahoma"/>
          <w:szCs w:val="24"/>
        </w:rPr>
        <w:lastRenderedPageBreak/>
        <w:t xml:space="preserve">comprovante de recolhimento mensal do FGTS e INSS relativos à mão de obra empregada no contrato. </w:t>
      </w:r>
    </w:p>
    <w:p w:rsidR="00DE2AFB" w:rsidRPr="00766E39" w:rsidRDefault="00DE2AFB" w:rsidP="00DE2AFB">
      <w:pPr>
        <w:rPr>
          <w:rFonts w:ascii="Tahoma" w:hAnsi="Tahoma" w:cs="Tahoma"/>
          <w:szCs w:val="24"/>
        </w:rPr>
      </w:pPr>
    </w:p>
    <w:p w:rsidR="00DE2AFB" w:rsidRPr="00766E39" w:rsidRDefault="00DE2AFB" w:rsidP="00DE2AFB">
      <w:pPr>
        <w:rPr>
          <w:rFonts w:ascii="Tahoma" w:hAnsi="Tahoma" w:cs="Tahoma"/>
          <w:strike/>
          <w:szCs w:val="24"/>
        </w:rPr>
      </w:pPr>
      <w:r w:rsidRPr="00766E39">
        <w:rPr>
          <w:rFonts w:ascii="Tahoma" w:hAnsi="Tahoma" w:cs="Tahoma"/>
          <w:b/>
          <w:szCs w:val="24"/>
        </w:rPr>
        <w:t>16.4</w:t>
      </w:r>
      <w:r w:rsidRPr="00766E39">
        <w:rPr>
          <w:rFonts w:ascii="Tahoma" w:hAnsi="Tahoma" w:cs="Tahoma"/>
          <w:szCs w:val="24"/>
        </w:rPr>
        <w:t xml:space="preserve"> O prazo de pagamento será de até 30 (trinta) dias, a contar da data final do período do adimplemento de cada parcela.</w:t>
      </w:r>
    </w:p>
    <w:p w:rsidR="00DE2AFB" w:rsidRPr="00766E39" w:rsidRDefault="00DE2AFB" w:rsidP="00DE2AFB">
      <w:pPr>
        <w:rPr>
          <w:rFonts w:ascii="Tahoma" w:hAnsi="Tahoma" w:cs="Tahoma"/>
          <w:szCs w:val="24"/>
        </w:rPr>
      </w:pPr>
    </w:p>
    <w:p w:rsidR="00DE2AFB" w:rsidRPr="00766E39" w:rsidRDefault="00DE2AFB" w:rsidP="00DE2AFB">
      <w:pPr>
        <w:rPr>
          <w:rFonts w:ascii="Tahoma" w:hAnsi="Tahoma" w:cs="Tahoma"/>
          <w:szCs w:val="24"/>
        </w:rPr>
      </w:pPr>
      <w:r w:rsidRPr="00766E39">
        <w:rPr>
          <w:rFonts w:ascii="Tahoma" w:hAnsi="Tahoma" w:cs="Tahoma"/>
          <w:b/>
          <w:szCs w:val="24"/>
        </w:rPr>
        <w:t>16.4.1</w:t>
      </w:r>
      <w:r w:rsidRPr="00766E39">
        <w:rPr>
          <w:rFonts w:ascii="Tahoma" w:hAnsi="Tahoma" w:cs="Tahoma"/>
          <w:szCs w:val="24"/>
        </w:rPr>
        <w:t xml:space="preserve"> Considera-se adimplemento o cumprimento da prestação com a entrega do objeto, devidamente atestada pelo(s) agente(s) competente(s).</w:t>
      </w:r>
    </w:p>
    <w:p w:rsidR="00DE2AFB" w:rsidRPr="00766E39" w:rsidRDefault="00DE2AFB" w:rsidP="00DE2AFB">
      <w:pPr>
        <w:rPr>
          <w:rFonts w:ascii="Tahoma" w:hAnsi="Tahoma" w:cs="Tahoma"/>
          <w:b/>
          <w:szCs w:val="24"/>
        </w:rPr>
      </w:pPr>
    </w:p>
    <w:p w:rsidR="00DE2AFB" w:rsidRPr="00766E39" w:rsidRDefault="00DE2AFB" w:rsidP="00DE2AFB">
      <w:pPr>
        <w:rPr>
          <w:rFonts w:ascii="Tahoma" w:hAnsi="Tahoma" w:cs="Tahoma"/>
          <w:szCs w:val="24"/>
        </w:rPr>
      </w:pPr>
      <w:proofErr w:type="gramStart"/>
      <w:r w:rsidRPr="00766E39">
        <w:rPr>
          <w:rFonts w:ascii="Tahoma" w:hAnsi="Tahoma" w:cs="Tahoma"/>
          <w:b/>
          <w:szCs w:val="24"/>
        </w:rPr>
        <w:t>16.5</w:t>
      </w:r>
      <w:r w:rsidRPr="00766E39">
        <w:rPr>
          <w:rFonts w:ascii="Tahoma" w:hAnsi="Tahoma" w:cs="Tahoma"/>
          <w:szCs w:val="24"/>
        </w:rPr>
        <w:t xml:space="preserve"> Caso</w:t>
      </w:r>
      <w:proofErr w:type="gramEnd"/>
      <w:r w:rsidRPr="00766E39">
        <w:rPr>
          <w:rFonts w:ascii="Tahoma" w:hAnsi="Tahoma" w:cs="Tahoma"/>
          <w:szCs w:val="24"/>
        </w:rPr>
        <w:t xml:space="preserve"> se faça necessária a reapresentação de qualquer fatura por culpa da contratada, o prazo de 30 (trinta) dias ficará suspenso, prosseguindo a sua contagem a partir da data da respectiva reapresentação.</w:t>
      </w:r>
    </w:p>
    <w:p w:rsidR="00DE2AFB" w:rsidRPr="00766E39" w:rsidRDefault="00DE2AFB" w:rsidP="00DE2AFB">
      <w:pPr>
        <w:rPr>
          <w:rFonts w:ascii="Tahoma" w:hAnsi="Tahoma" w:cs="Tahoma"/>
          <w:b/>
          <w:szCs w:val="24"/>
        </w:rPr>
      </w:pPr>
    </w:p>
    <w:p w:rsidR="00DE2AFB" w:rsidRPr="00766E39" w:rsidRDefault="00DE2AFB" w:rsidP="00DE2AFB">
      <w:pPr>
        <w:rPr>
          <w:rFonts w:ascii="Tahoma" w:hAnsi="Tahoma" w:cs="Tahoma"/>
          <w:szCs w:val="24"/>
        </w:rPr>
      </w:pPr>
      <w:r w:rsidRPr="00766E39">
        <w:rPr>
          <w:rFonts w:ascii="Tahoma" w:hAnsi="Tahoma" w:cs="Tahoma"/>
          <w:b/>
          <w:szCs w:val="24"/>
        </w:rPr>
        <w:t>16.6</w:t>
      </w:r>
      <w:r w:rsidRPr="00766E39">
        <w:rPr>
          <w:rFonts w:ascii="Tahoma" w:hAnsi="Tahoma" w:cs="Tahoma"/>
          <w:szCs w:val="24"/>
        </w:rPr>
        <w:t xml:space="preserve"> Os pagamentos eventualmente realizados com atraso, desde que não decorram de ato ou fato atribuível ao adjudicatário, sofrerão a incidência de atualização financeira pelo </w:t>
      </w:r>
      <w:r w:rsidR="00DC72F0" w:rsidRPr="00095F83">
        <w:rPr>
          <w:rFonts w:ascii="Tahoma" w:hAnsi="Tahoma" w:cs="Tahoma"/>
          <w:b/>
          <w:bCs/>
        </w:rPr>
        <w:t>Índice Nacional de Preços ao Consumidor - INPC</w:t>
      </w:r>
      <w:r w:rsidR="00DC72F0" w:rsidRPr="00766E39">
        <w:rPr>
          <w:rFonts w:ascii="Tahoma" w:hAnsi="Tahoma" w:cs="Tahoma"/>
          <w:szCs w:val="24"/>
        </w:rPr>
        <w:t xml:space="preserve"> </w:t>
      </w:r>
      <w:r w:rsidRPr="00766E39">
        <w:rPr>
          <w:rFonts w:ascii="Tahoma" w:hAnsi="Tahoma" w:cs="Tahoma"/>
          <w:szCs w:val="24"/>
        </w:rPr>
        <w:t xml:space="preserve">e juros moratórios de 0,5% ao mês, calculado </w:t>
      </w:r>
      <w:proofErr w:type="gramStart"/>
      <w:r w:rsidRPr="00766E39">
        <w:rPr>
          <w:rFonts w:ascii="Tahoma" w:hAnsi="Tahoma" w:cs="Tahoma"/>
          <w:i/>
          <w:szCs w:val="24"/>
        </w:rPr>
        <w:t>pro rata</w:t>
      </w:r>
      <w:proofErr w:type="gramEnd"/>
      <w:r w:rsidRPr="00766E39">
        <w:rPr>
          <w:rFonts w:ascii="Tahoma" w:hAnsi="Tahoma" w:cs="Tahoma"/>
          <w:i/>
          <w:szCs w:val="24"/>
        </w:rPr>
        <w:t xml:space="preserve"> die</w:t>
      </w:r>
      <w:r w:rsidRPr="00766E39">
        <w:rPr>
          <w:rFonts w:ascii="Tahoma" w:hAnsi="Tahoma" w:cs="Tahoma"/>
          <w:szCs w:val="24"/>
        </w:rPr>
        <w:t xml:space="preserve">, e aqueles pagos em prazo inferior ao estabelecido neste edital serão feitos mediante desconto de 0,5% ao mês </w:t>
      </w:r>
      <w:r w:rsidRPr="00766E39">
        <w:rPr>
          <w:rFonts w:ascii="Tahoma" w:hAnsi="Tahoma" w:cs="Tahoma"/>
          <w:i/>
          <w:szCs w:val="24"/>
        </w:rPr>
        <w:t>pro rata die.</w:t>
      </w:r>
    </w:p>
    <w:p w:rsidR="00DE2AFB" w:rsidRPr="00766E39" w:rsidRDefault="00DE2AFB" w:rsidP="00DE2AFB">
      <w:pPr>
        <w:rPr>
          <w:rFonts w:ascii="Tahoma" w:hAnsi="Tahoma" w:cs="Tahoma"/>
          <w:szCs w:val="24"/>
        </w:rPr>
      </w:pPr>
    </w:p>
    <w:p w:rsidR="00DE2AFB" w:rsidRPr="00766E39" w:rsidRDefault="00DE2AFB" w:rsidP="00DE2AFB">
      <w:pPr>
        <w:rPr>
          <w:rFonts w:ascii="Tahoma" w:hAnsi="Tahoma" w:cs="Tahoma"/>
          <w:szCs w:val="24"/>
        </w:rPr>
      </w:pPr>
      <w:r w:rsidRPr="00766E39">
        <w:rPr>
          <w:rFonts w:ascii="Tahoma" w:hAnsi="Tahoma" w:cs="Tahoma"/>
          <w:b/>
          <w:szCs w:val="24"/>
        </w:rPr>
        <w:t>16.7</w:t>
      </w:r>
      <w:r w:rsidRPr="00766E39">
        <w:rPr>
          <w:rFonts w:ascii="Tahoma" w:hAnsi="Tahoma" w:cs="Tahoma"/>
          <w:color w:val="000000"/>
          <w:szCs w:val="24"/>
        </w:rPr>
        <w:t xml:space="preserve"> O pagamento será realizado </w:t>
      </w:r>
      <w:r w:rsidR="00DC72F0" w:rsidRPr="00095F83">
        <w:rPr>
          <w:rFonts w:ascii="Tahoma" w:hAnsi="Tahoma" w:cs="Tahoma"/>
          <w:szCs w:val="24"/>
        </w:rPr>
        <w:t>faturamento mensal</w:t>
      </w:r>
      <w:r w:rsidRPr="00766E39">
        <w:rPr>
          <w:rFonts w:ascii="Tahoma" w:hAnsi="Tahoma" w:cs="Tahoma"/>
          <w:color w:val="000000"/>
          <w:szCs w:val="24"/>
        </w:rPr>
        <w:t xml:space="preserve">, </w:t>
      </w:r>
      <w:r w:rsidR="00DC72F0">
        <w:rPr>
          <w:rFonts w:ascii="Tahoma" w:hAnsi="Tahoma" w:cs="Tahoma"/>
          <w:color w:val="000000"/>
          <w:szCs w:val="24"/>
        </w:rPr>
        <w:t>após aceitação pela comissão fiscalizadora</w:t>
      </w:r>
      <w:r w:rsidRPr="00766E39">
        <w:rPr>
          <w:rFonts w:ascii="Tahoma" w:hAnsi="Tahoma" w:cs="Tahoma"/>
          <w:szCs w:val="24"/>
        </w:rPr>
        <w:t xml:space="preserve">. </w:t>
      </w:r>
    </w:p>
    <w:p w:rsidR="00DE2AFB" w:rsidRPr="00766E39" w:rsidRDefault="00DE2AFB" w:rsidP="00DE2AFB">
      <w:pPr>
        <w:rPr>
          <w:rFonts w:ascii="Tahoma" w:hAnsi="Tahoma" w:cs="Tahoma"/>
          <w:b/>
          <w:color w:val="000000"/>
          <w:szCs w:val="24"/>
        </w:rPr>
      </w:pPr>
    </w:p>
    <w:p w:rsidR="00DE2AFB" w:rsidRPr="00766E39" w:rsidRDefault="00DE2AFB" w:rsidP="00DE2AFB">
      <w:pPr>
        <w:rPr>
          <w:rFonts w:ascii="Tahoma" w:hAnsi="Tahoma" w:cs="Tahoma"/>
          <w:szCs w:val="24"/>
        </w:rPr>
      </w:pPr>
      <w:r w:rsidRPr="00766E39">
        <w:rPr>
          <w:rFonts w:ascii="Tahoma" w:hAnsi="Tahoma" w:cs="Tahoma"/>
          <w:b/>
          <w:color w:val="000000"/>
          <w:szCs w:val="24"/>
        </w:rPr>
        <w:t>16.8</w:t>
      </w:r>
      <w:r w:rsidRPr="00766E39">
        <w:rPr>
          <w:rFonts w:ascii="Tahoma" w:hAnsi="Tahoma" w:cs="Tahoma"/>
          <w:color w:val="000000"/>
          <w:szCs w:val="24"/>
        </w:rPr>
        <w:t xml:space="preserve"> – Tratando-se de mão de obra alocada exclusivamente no contrato, decorrido o prazo de 12 (doze) meses da data </w:t>
      </w:r>
      <w:r w:rsidRPr="00766E39">
        <w:rPr>
          <w:rFonts w:ascii="Tahoma" w:hAnsi="Tahoma" w:cs="Tahoma"/>
          <w:szCs w:val="24"/>
        </w:rPr>
        <w:t xml:space="preserve">do orçamento a que essa proposta se referir, </w:t>
      </w:r>
      <w:r w:rsidRPr="00766E39">
        <w:rPr>
          <w:rFonts w:ascii="Tahoma" w:hAnsi="Tahoma" w:cs="Tahoma"/>
          <w:color w:val="272727"/>
          <w:szCs w:val="24"/>
        </w:rPr>
        <w:t>assim entendido o acordo, convenção ou dissídio coletivo de trabalho,</w:t>
      </w:r>
      <w:r w:rsidRPr="00766E39">
        <w:rPr>
          <w:rFonts w:ascii="Tahoma" w:hAnsi="Tahoma" w:cs="Tahoma"/>
          <w:szCs w:val="24"/>
        </w:rPr>
        <w:t xml:space="preserve"> </w:t>
      </w:r>
      <w:r w:rsidRPr="00766E39">
        <w:rPr>
          <w:rFonts w:ascii="Tahoma" w:hAnsi="Tahoma" w:cs="Tahoma"/>
          <w:color w:val="000000"/>
          <w:szCs w:val="24"/>
          <w:lang w:eastAsia="ar-SA"/>
        </w:rPr>
        <w:t>vigente à época da apresentação da proposta</w:t>
      </w:r>
      <w:r w:rsidRPr="00766E39">
        <w:rPr>
          <w:rFonts w:ascii="Tahoma" w:hAnsi="Tahoma" w:cs="Tahoma"/>
          <w:szCs w:val="24"/>
        </w:rPr>
        <w:t xml:space="preserve"> de licitação, poderá a CONTRATADA fazer jus ao reajuste do valor contratual referente aos custos decorrentes de mão de obra, se estes </w:t>
      </w:r>
      <w:r w:rsidRPr="00766E39">
        <w:rPr>
          <w:rFonts w:ascii="Tahoma" w:hAnsi="Tahoma" w:cs="Tahoma"/>
          <w:color w:val="000000"/>
          <w:szCs w:val="24"/>
          <w:lang w:eastAsia="ar-SA"/>
        </w:rPr>
        <w:t xml:space="preserve">estiverem vinculados às datas-bases dos referidos instrumentos, aplicando-se o índice que tiver sido homologado, quando for o caso, </w:t>
      </w:r>
      <w:r w:rsidRPr="00766E39">
        <w:rPr>
          <w:rFonts w:ascii="Tahoma" w:hAnsi="Tahoma" w:cs="Tahoma"/>
          <w:szCs w:val="24"/>
        </w:rPr>
        <w:t xml:space="preserve">na forma do que dispõe o art. 40, XI, da Lei n.º 8.666/93 e os </w:t>
      </w:r>
      <w:proofErr w:type="spellStart"/>
      <w:r w:rsidRPr="00766E39">
        <w:rPr>
          <w:rFonts w:ascii="Tahoma" w:hAnsi="Tahoma" w:cs="Tahoma"/>
          <w:szCs w:val="24"/>
        </w:rPr>
        <w:t>arts</w:t>
      </w:r>
      <w:proofErr w:type="spellEnd"/>
      <w:r w:rsidRPr="00766E39">
        <w:rPr>
          <w:rFonts w:ascii="Tahoma" w:hAnsi="Tahoma" w:cs="Tahoma"/>
          <w:szCs w:val="24"/>
        </w:rPr>
        <w:t xml:space="preserve">. 2º e 3º da Lei n.º 10.192, de 14.02.2001. </w:t>
      </w:r>
    </w:p>
    <w:p w:rsidR="00DE2AFB" w:rsidRPr="00766E39" w:rsidRDefault="00DE2AFB" w:rsidP="00DE2AFB">
      <w:pPr>
        <w:rPr>
          <w:rFonts w:ascii="Tahoma" w:eastAsia="Calibri" w:hAnsi="Tahoma" w:cs="Tahoma"/>
          <w:color w:val="000000"/>
          <w:szCs w:val="24"/>
        </w:rPr>
      </w:pPr>
    </w:p>
    <w:p w:rsidR="00DE2AFB" w:rsidRDefault="00DE2AFB" w:rsidP="00DE2AFB">
      <w:pPr>
        <w:rPr>
          <w:rFonts w:ascii="Tahoma" w:eastAsia="Calibri" w:hAnsi="Tahoma" w:cs="Tahoma"/>
          <w:b/>
          <w:color w:val="000000"/>
          <w:szCs w:val="24"/>
        </w:rPr>
      </w:pPr>
      <w:r w:rsidRPr="00766E39">
        <w:rPr>
          <w:rFonts w:ascii="Tahoma" w:hAnsi="Tahoma" w:cs="Tahoma"/>
          <w:b/>
          <w:color w:val="000000"/>
          <w:szCs w:val="24"/>
        </w:rPr>
        <w:t xml:space="preserve">16.8.1 - </w:t>
      </w:r>
      <w:r w:rsidRPr="00766E39">
        <w:rPr>
          <w:rFonts w:ascii="Tahoma" w:eastAsia="Calibri" w:hAnsi="Tahoma" w:cs="Tahoma"/>
          <w:color w:val="000000"/>
          <w:szCs w:val="24"/>
        </w:rPr>
        <w:t>Caberá à CONTRATADA, ao pleitear o reajuste contratual, a demonstração da variação salarial de seus empregados, sem prejuízo do necessário exame, pela Administração, da pertinência das informações prestadas.</w:t>
      </w:r>
      <w:r w:rsidRPr="00766E39">
        <w:rPr>
          <w:rFonts w:ascii="Tahoma" w:eastAsia="Calibri" w:hAnsi="Tahoma" w:cs="Tahoma"/>
          <w:b/>
          <w:color w:val="000000"/>
          <w:szCs w:val="24"/>
        </w:rPr>
        <w:t xml:space="preserve"> </w:t>
      </w:r>
    </w:p>
    <w:p w:rsidR="00CC3067" w:rsidRPr="00766E39" w:rsidRDefault="00CC3067" w:rsidP="00DE2AFB">
      <w:pPr>
        <w:rPr>
          <w:rFonts w:ascii="Tahoma" w:eastAsia="Calibri" w:hAnsi="Tahoma" w:cs="Tahoma"/>
          <w:color w:val="000000"/>
          <w:szCs w:val="24"/>
        </w:rPr>
      </w:pPr>
    </w:p>
    <w:p w:rsidR="00DE2AFB" w:rsidRPr="00BF432E" w:rsidRDefault="00DE2AFB" w:rsidP="00DE2AFB">
      <w:pPr>
        <w:rPr>
          <w:rFonts w:ascii="Tahoma" w:hAnsi="Tahoma" w:cs="Tahoma"/>
          <w:sz w:val="18"/>
          <w:szCs w:val="18"/>
        </w:rPr>
      </w:pPr>
      <w:r w:rsidRPr="00766E39">
        <w:rPr>
          <w:rFonts w:ascii="Tahoma" w:hAnsi="Tahoma" w:cs="Tahoma"/>
          <w:b/>
          <w:color w:val="000000"/>
          <w:szCs w:val="24"/>
        </w:rPr>
        <w:t xml:space="preserve">16.8.2 </w:t>
      </w:r>
      <w:r w:rsidRPr="00766E39">
        <w:rPr>
          <w:rFonts w:ascii="Tahoma" w:eastAsia="Calibri" w:hAnsi="Tahoma" w:cs="Tahoma"/>
          <w:color w:val="000000"/>
          <w:szCs w:val="24"/>
        </w:rPr>
        <w:t xml:space="preserve">- A anualidade dos reajustes será sempre contada a partir </w:t>
      </w:r>
      <w:r w:rsidRPr="00766E39">
        <w:rPr>
          <w:rFonts w:ascii="Tahoma" w:hAnsi="Tahoma" w:cs="Tahoma"/>
          <w:szCs w:val="24"/>
        </w:rPr>
        <w:t xml:space="preserve">da data do fato gerador que deu ensejo ao último reajuste. </w:t>
      </w:r>
    </w:p>
    <w:p w:rsidR="00DE2AFB" w:rsidRPr="00766E39" w:rsidRDefault="00DE2AFB" w:rsidP="00DE2AFB">
      <w:pPr>
        <w:rPr>
          <w:rFonts w:ascii="Tahoma" w:eastAsia="Calibri" w:hAnsi="Tahoma" w:cs="Tahoma"/>
          <w:color w:val="000000"/>
          <w:szCs w:val="24"/>
        </w:rPr>
      </w:pPr>
    </w:p>
    <w:p w:rsidR="00DE2AFB" w:rsidRDefault="00DE2AFB" w:rsidP="00DE2AFB">
      <w:pPr>
        <w:rPr>
          <w:rFonts w:ascii="Tahoma" w:hAnsi="Tahoma" w:cs="Tahoma"/>
          <w:szCs w:val="24"/>
        </w:rPr>
      </w:pPr>
      <w:r w:rsidRPr="00766E39">
        <w:rPr>
          <w:rFonts w:ascii="Tahoma" w:hAnsi="Tahoma" w:cs="Tahoma"/>
          <w:b/>
          <w:color w:val="000000"/>
          <w:szCs w:val="24"/>
        </w:rPr>
        <w:t xml:space="preserve">16.8.3 </w:t>
      </w:r>
      <w:r w:rsidRPr="00766E39">
        <w:rPr>
          <w:rFonts w:ascii="Tahoma" w:eastAsia="Calibri" w:hAnsi="Tahoma" w:cs="Tahoma"/>
          <w:b/>
          <w:color w:val="000000"/>
          <w:szCs w:val="24"/>
        </w:rPr>
        <w:t>-</w:t>
      </w:r>
      <w:r w:rsidRPr="00766E39">
        <w:rPr>
          <w:rFonts w:ascii="Tahoma" w:eastAsia="Calibri" w:hAnsi="Tahoma" w:cs="Tahoma"/>
          <w:color w:val="000000"/>
          <w:szCs w:val="24"/>
        </w:rPr>
        <w:t xml:space="preserve"> </w:t>
      </w:r>
      <w:r w:rsidRPr="00766E39">
        <w:rPr>
          <w:rFonts w:ascii="Tahoma" w:hAnsi="Tahoma" w:cs="Tahoma"/>
          <w:szCs w:val="24"/>
        </w:rPr>
        <w:t xml:space="preserve">Os reajustes serão precedidos de requerimento da CONTRATADA, acompanhada de demonstração analítica da alteração dos custos, por meio de apresentação da planilha de custos e formação de preços e do novo acordo, convenção ou dissídio coletivo que fundamenta o reajuste. </w:t>
      </w:r>
    </w:p>
    <w:p w:rsidR="00CC3067" w:rsidRPr="00766E39" w:rsidRDefault="00CC3067" w:rsidP="00DE2AFB">
      <w:pPr>
        <w:rPr>
          <w:rFonts w:ascii="Tahoma" w:eastAsia="Calibri" w:hAnsi="Tahoma" w:cs="Tahoma"/>
          <w:color w:val="000000"/>
          <w:szCs w:val="24"/>
        </w:rPr>
      </w:pPr>
    </w:p>
    <w:p w:rsidR="00DE2AFB" w:rsidRDefault="00DE2AFB" w:rsidP="00DE2AFB">
      <w:pPr>
        <w:rPr>
          <w:rFonts w:ascii="Tahoma" w:hAnsi="Tahoma" w:cs="Tahoma"/>
          <w:szCs w:val="24"/>
        </w:rPr>
      </w:pPr>
      <w:r w:rsidRPr="00766E39">
        <w:rPr>
          <w:rFonts w:ascii="Tahoma" w:hAnsi="Tahoma" w:cs="Tahoma"/>
          <w:b/>
          <w:color w:val="000000"/>
          <w:szCs w:val="24"/>
        </w:rPr>
        <w:t xml:space="preserve">16.8.4 </w:t>
      </w:r>
      <w:r w:rsidRPr="00766E39">
        <w:rPr>
          <w:rFonts w:ascii="Tahoma" w:eastAsia="Calibri" w:hAnsi="Tahoma" w:cs="Tahoma"/>
          <w:b/>
          <w:color w:val="000000"/>
          <w:szCs w:val="24"/>
        </w:rPr>
        <w:t xml:space="preserve">– </w:t>
      </w:r>
      <w:r w:rsidRPr="00766E39">
        <w:rPr>
          <w:rFonts w:ascii="Tahoma" w:hAnsi="Tahoma" w:cs="Tahoma"/>
          <w:szCs w:val="24"/>
        </w:rPr>
        <w:t xml:space="preserve">É vedada a inclusão, por ocasião do reajuste, de benefícios não previstos na proposta inicial, exceto quanto se tornarem obrigatórios por força de instrumento legal, sentença normativa, acordo, convenção coletiva ou dissídio. </w:t>
      </w:r>
    </w:p>
    <w:p w:rsidR="00CC3067" w:rsidRPr="00766E39" w:rsidRDefault="00CC3067" w:rsidP="00DE2AFB">
      <w:pPr>
        <w:rPr>
          <w:rFonts w:ascii="Tahoma" w:hAnsi="Tahoma" w:cs="Tahoma"/>
          <w:szCs w:val="24"/>
        </w:rPr>
      </w:pPr>
    </w:p>
    <w:p w:rsidR="00DE2AFB" w:rsidRDefault="00DE2AFB" w:rsidP="00DE2AFB">
      <w:pPr>
        <w:rPr>
          <w:rFonts w:ascii="Tahoma" w:hAnsi="Tahoma" w:cs="Tahoma"/>
          <w:szCs w:val="24"/>
        </w:rPr>
      </w:pPr>
      <w:r w:rsidRPr="00766E39">
        <w:rPr>
          <w:rFonts w:ascii="Tahoma" w:hAnsi="Tahoma" w:cs="Tahoma"/>
          <w:b/>
          <w:color w:val="000000"/>
          <w:szCs w:val="24"/>
        </w:rPr>
        <w:lastRenderedPageBreak/>
        <w:t xml:space="preserve">16.8.5 </w:t>
      </w:r>
      <w:r w:rsidRPr="00766E39">
        <w:rPr>
          <w:rFonts w:ascii="Tahoma" w:hAnsi="Tahoma" w:cs="Tahoma"/>
          <w:b/>
          <w:szCs w:val="24"/>
        </w:rPr>
        <w:t xml:space="preserve">– </w:t>
      </w:r>
      <w:r w:rsidRPr="00766E39">
        <w:rPr>
          <w:rFonts w:ascii="Tahoma" w:hAnsi="Tahoma" w:cs="Tahoma"/>
          <w:szCs w:val="24"/>
        </w:rPr>
        <w:t xml:space="preserve">Na ausência de lei federal, acordo, convenção ou dissídio coletivo de trabalho, o reajuste contratual poderá derivar de lei estadual que fixe novo piso salarial para a categoria, nos moldes da Lei Complementar nº 103/2000. </w:t>
      </w:r>
    </w:p>
    <w:p w:rsidR="00CC3067" w:rsidRPr="00766E39" w:rsidRDefault="00CC3067" w:rsidP="00DE2AFB">
      <w:pPr>
        <w:rPr>
          <w:rFonts w:ascii="Tahoma" w:hAnsi="Tahoma" w:cs="Tahoma"/>
          <w:szCs w:val="24"/>
        </w:rPr>
      </w:pPr>
    </w:p>
    <w:p w:rsidR="00DE2AFB" w:rsidRPr="001D5E79" w:rsidRDefault="00DE2AFB" w:rsidP="00DE2AFB">
      <w:pPr>
        <w:rPr>
          <w:rFonts w:ascii="Tahoma" w:hAnsi="Tahoma" w:cs="Tahoma"/>
          <w:b/>
          <w:sz w:val="18"/>
          <w:szCs w:val="18"/>
        </w:rPr>
      </w:pPr>
      <w:r w:rsidRPr="00766E39">
        <w:rPr>
          <w:rFonts w:ascii="Tahoma" w:hAnsi="Tahoma" w:cs="Tahoma"/>
          <w:b/>
          <w:color w:val="000000"/>
          <w:szCs w:val="24"/>
        </w:rPr>
        <w:t>16.8.</w:t>
      </w:r>
      <w:r w:rsidR="00CC3067">
        <w:rPr>
          <w:rFonts w:ascii="Tahoma" w:hAnsi="Tahoma" w:cs="Tahoma"/>
          <w:b/>
          <w:color w:val="000000"/>
          <w:szCs w:val="24"/>
        </w:rPr>
        <w:t>6</w:t>
      </w:r>
      <w:r w:rsidRPr="00766E39">
        <w:rPr>
          <w:rFonts w:ascii="Tahoma" w:hAnsi="Tahoma" w:cs="Tahoma"/>
          <w:b/>
          <w:szCs w:val="24"/>
        </w:rPr>
        <w:t xml:space="preserve"> </w:t>
      </w:r>
      <w:r w:rsidRPr="00766E39">
        <w:rPr>
          <w:rFonts w:ascii="Tahoma" w:hAnsi="Tahoma" w:cs="Tahoma"/>
          <w:szCs w:val="24"/>
        </w:rPr>
        <w:t>-</w:t>
      </w:r>
      <w:r>
        <w:rPr>
          <w:rFonts w:ascii="Tahoma" w:hAnsi="Tahoma" w:cs="Tahoma"/>
          <w:szCs w:val="24"/>
        </w:rPr>
        <w:t xml:space="preserve"> </w:t>
      </w:r>
      <w:r w:rsidRPr="004A32AF">
        <w:rPr>
          <w:rFonts w:ascii="Tahoma" w:hAnsi="Tahoma" w:cs="Tahoma"/>
          <w:szCs w:val="24"/>
        </w:rPr>
        <w:t xml:space="preserve">O prazo decadencial convencionado para o Contratado solicitar o pagamento do reajuste contratual, que deverá ser protocolizado na Unidade Protocoladora do órgão contratante, é de 60 (sessenta) dias, contados da publicação do índice ajustado contratualmente, </w:t>
      </w:r>
      <w:proofErr w:type="gramStart"/>
      <w:r w:rsidRPr="004A32AF">
        <w:rPr>
          <w:rFonts w:ascii="Tahoma" w:hAnsi="Tahoma" w:cs="Tahoma"/>
          <w:szCs w:val="24"/>
        </w:rPr>
        <w:t>sob pena</w:t>
      </w:r>
      <w:proofErr w:type="gramEnd"/>
      <w:r w:rsidRPr="004A32AF">
        <w:rPr>
          <w:rFonts w:ascii="Tahoma" w:hAnsi="Tahoma" w:cs="Tahoma"/>
          <w:szCs w:val="24"/>
        </w:rPr>
        <w:t xml:space="preserve"> de decair o seu respectivo direito de crédito, nos termos do art. 211, do Código Civil. </w:t>
      </w:r>
    </w:p>
    <w:p w:rsidR="00DE2AFB" w:rsidRDefault="00DE2AFB" w:rsidP="00DE2AFB">
      <w:pPr>
        <w:rPr>
          <w:rFonts w:ascii="Tahoma" w:hAnsi="Tahoma" w:cs="Tahoma"/>
          <w:szCs w:val="24"/>
        </w:rPr>
      </w:pPr>
    </w:p>
    <w:p w:rsidR="00DE2AFB" w:rsidRDefault="00DE2AFB" w:rsidP="00DE2AFB">
      <w:pPr>
        <w:rPr>
          <w:rFonts w:ascii="Tahoma" w:hAnsi="Tahoma" w:cs="Tahoma"/>
          <w:b/>
          <w:sz w:val="16"/>
          <w:szCs w:val="16"/>
        </w:rPr>
      </w:pPr>
      <w:r w:rsidRPr="005D720A">
        <w:rPr>
          <w:rFonts w:ascii="Tahoma" w:hAnsi="Tahoma" w:cs="Tahoma"/>
          <w:b/>
          <w:szCs w:val="24"/>
        </w:rPr>
        <w:t>16.9</w:t>
      </w:r>
      <w:r w:rsidRPr="005D720A">
        <w:rPr>
          <w:rFonts w:ascii="Tahoma" w:hAnsi="Tahoma" w:cs="Tahoma"/>
          <w:szCs w:val="24"/>
        </w:rPr>
        <w:t xml:space="preserve"> O contratado deverá emitir a Nota Fiscal Eletrônica – NF-e, consoante o Protocolo ICMS nº 42/2009, com a redação conferida pelo Protocolo ICMS nº 85/2010, e caso seu estabelecimento esteja localizado no Estado do Rio de Janeiro, deverá observar a forma prescrita nas alíneas </w:t>
      </w:r>
      <w:r w:rsidRPr="005D720A">
        <w:rPr>
          <w:rFonts w:ascii="Tahoma" w:hAnsi="Tahoma" w:cs="Tahoma"/>
          <w:i/>
          <w:szCs w:val="24"/>
        </w:rPr>
        <w:t xml:space="preserve">a, b, c, d </w:t>
      </w:r>
      <w:proofErr w:type="gramStart"/>
      <w:r w:rsidRPr="005D720A">
        <w:rPr>
          <w:rFonts w:ascii="Tahoma" w:hAnsi="Tahoma" w:cs="Tahoma"/>
          <w:szCs w:val="24"/>
        </w:rPr>
        <w:t xml:space="preserve">e </w:t>
      </w:r>
      <w:proofErr w:type="spellStart"/>
      <w:r w:rsidRPr="005D720A">
        <w:rPr>
          <w:rFonts w:ascii="Tahoma" w:hAnsi="Tahoma" w:cs="Tahoma"/>
          <w:i/>
          <w:szCs w:val="24"/>
        </w:rPr>
        <w:t>e</w:t>
      </w:r>
      <w:proofErr w:type="spellEnd"/>
      <w:proofErr w:type="gramEnd"/>
      <w:r w:rsidRPr="005D720A">
        <w:rPr>
          <w:rFonts w:ascii="Tahoma" w:hAnsi="Tahoma" w:cs="Tahoma"/>
          <w:i/>
          <w:szCs w:val="24"/>
        </w:rPr>
        <w:t xml:space="preserve">, </w:t>
      </w:r>
      <w:r w:rsidRPr="005D720A">
        <w:rPr>
          <w:rFonts w:ascii="Tahoma" w:hAnsi="Tahoma" w:cs="Tahoma"/>
          <w:szCs w:val="24"/>
        </w:rPr>
        <w:t>do §1º, do art. 2º, da Resolução SEFAZ nº 971/2016.</w:t>
      </w:r>
      <w:r>
        <w:rPr>
          <w:rFonts w:ascii="Tahoma" w:hAnsi="Tahoma" w:cs="Tahoma"/>
          <w:szCs w:val="24"/>
        </w:rPr>
        <w:t xml:space="preserve"> </w:t>
      </w:r>
    </w:p>
    <w:p w:rsidR="00DE2AFB" w:rsidRPr="00766E39" w:rsidRDefault="00DE2AFB" w:rsidP="00DE2AFB">
      <w:pPr>
        <w:pStyle w:val="Corpodetexto"/>
        <w:rPr>
          <w:rFonts w:ascii="Tahoma" w:hAnsi="Tahoma" w:cs="Tahoma"/>
          <w:b/>
          <w:bCs/>
          <w:szCs w:val="24"/>
        </w:rPr>
      </w:pPr>
    </w:p>
    <w:p w:rsidR="00DE2AFB" w:rsidRPr="00766E39" w:rsidRDefault="00DE2AFB" w:rsidP="00DE2AFB">
      <w:pPr>
        <w:pStyle w:val="Corpodetexto"/>
        <w:rPr>
          <w:rFonts w:ascii="Tahoma" w:hAnsi="Tahoma" w:cs="Tahoma"/>
          <w:szCs w:val="24"/>
        </w:rPr>
      </w:pPr>
      <w:r w:rsidRPr="00766E39">
        <w:rPr>
          <w:rFonts w:ascii="Tahoma" w:hAnsi="Tahoma" w:cs="Tahoma"/>
          <w:szCs w:val="24"/>
        </w:rPr>
        <w:t>17 - DAS SANÇÕES ADMINISTRATIVAS E DEMAIS PENALIDADES</w:t>
      </w:r>
    </w:p>
    <w:p w:rsidR="00DE2AFB" w:rsidRPr="00766E39" w:rsidRDefault="00DE2AFB" w:rsidP="00DE2AFB">
      <w:pPr>
        <w:rPr>
          <w:rFonts w:ascii="Tahoma" w:hAnsi="Tahoma" w:cs="Tahoma"/>
          <w:b/>
          <w:szCs w:val="24"/>
        </w:rPr>
      </w:pPr>
    </w:p>
    <w:p w:rsidR="00DE2AFB" w:rsidRPr="004A389A" w:rsidRDefault="00DE2AFB" w:rsidP="00DE2AFB">
      <w:pPr>
        <w:rPr>
          <w:rFonts w:ascii="Tahoma" w:hAnsi="Tahoma" w:cs="Tahoma"/>
          <w:b/>
          <w:szCs w:val="24"/>
        </w:rPr>
      </w:pPr>
      <w:r w:rsidRPr="004A389A">
        <w:rPr>
          <w:rFonts w:ascii="Tahoma" w:hAnsi="Tahoma" w:cs="Tahoma"/>
          <w:b/>
          <w:szCs w:val="24"/>
        </w:rPr>
        <w:t xml:space="preserve">17.1 </w:t>
      </w:r>
      <w:r w:rsidRPr="004A389A">
        <w:rPr>
          <w:rFonts w:ascii="Tahoma" w:hAnsi="Tahoma" w:cs="Tahoma"/>
          <w:b/>
          <w:szCs w:val="24"/>
        </w:rPr>
        <w:tab/>
      </w:r>
      <w:r w:rsidRPr="004A389A">
        <w:rPr>
          <w:rFonts w:ascii="Tahoma" w:hAnsi="Tahoma" w:cs="Tahoma"/>
          <w:szCs w:val="24"/>
        </w:rPr>
        <w:t xml:space="preserve">A inexecução dos serviços, total ou parcial, a execução imperfeita, a mora na execução ou qualquer inadimplemento ou infração contratual, sujeitará o contratado, sem prejuízo da responsabilidade civil ou criminal que couber, às seguintes penalidades, que </w:t>
      </w:r>
      <w:proofErr w:type="gramStart"/>
      <w:r w:rsidRPr="004A389A">
        <w:rPr>
          <w:rFonts w:ascii="Tahoma" w:hAnsi="Tahoma" w:cs="Tahoma"/>
          <w:szCs w:val="24"/>
        </w:rPr>
        <w:t>deverá(</w:t>
      </w:r>
      <w:proofErr w:type="spellStart"/>
      <w:proofErr w:type="gramEnd"/>
      <w:r w:rsidRPr="004A389A">
        <w:rPr>
          <w:rFonts w:ascii="Tahoma" w:hAnsi="Tahoma" w:cs="Tahoma"/>
          <w:szCs w:val="24"/>
        </w:rPr>
        <w:t>ão</w:t>
      </w:r>
      <w:proofErr w:type="spellEnd"/>
      <w:r w:rsidRPr="004A389A">
        <w:rPr>
          <w:rFonts w:ascii="Tahoma" w:hAnsi="Tahoma" w:cs="Tahoma"/>
          <w:szCs w:val="24"/>
        </w:rPr>
        <w:t xml:space="preserve">) ser graduada(s) de acordo com a gravidade da infração: </w:t>
      </w:r>
    </w:p>
    <w:p w:rsidR="00DE2AFB" w:rsidRPr="004A389A" w:rsidRDefault="00DE2AFB" w:rsidP="00DE2AFB">
      <w:pPr>
        <w:rPr>
          <w:rFonts w:ascii="Tahoma" w:hAnsi="Tahoma" w:cs="Tahoma"/>
          <w:szCs w:val="24"/>
        </w:rPr>
      </w:pPr>
    </w:p>
    <w:p w:rsidR="00DE2AFB" w:rsidRPr="004A389A" w:rsidRDefault="00DE2AFB" w:rsidP="00DE2AFB">
      <w:pPr>
        <w:rPr>
          <w:rFonts w:ascii="Tahoma" w:hAnsi="Tahoma" w:cs="Tahoma"/>
          <w:szCs w:val="24"/>
        </w:rPr>
      </w:pPr>
      <w:r w:rsidRPr="004A389A">
        <w:rPr>
          <w:rFonts w:ascii="Tahoma" w:hAnsi="Tahoma" w:cs="Tahoma"/>
          <w:b/>
          <w:szCs w:val="24"/>
        </w:rPr>
        <w:t>a)</w:t>
      </w:r>
      <w:r w:rsidRPr="004A389A">
        <w:rPr>
          <w:rFonts w:ascii="Tahoma" w:hAnsi="Tahoma" w:cs="Tahoma"/>
          <w:szCs w:val="24"/>
        </w:rPr>
        <w:t xml:space="preserve"> advertência;</w:t>
      </w:r>
    </w:p>
    <w:p w:rsidR="00DE2AFB" w:rsidRPr="004A389A" w:rsidRDefault="00DE2AFB" w:rsidP="00DE2AFB">
      <w:pPr>
        <w:rPr>
          <w:rFonts w:ascii="Tahoma" w:hAnsi="Tahoma" w:cs="Tahoma"/>
          <w:szCs w:val="24"/>
        </w:rPr>
      </w:pPr>
    </w:p>
    <w:p w:rsidR="00DE2AFB" w:rsidRPr="004A389A" w:rsidRDefault="00DE2AFB" w:rsidP="00DE2AFB">
      <w:pPr>
        <w:rPr>
          <w:rFonts w:ascii="Tahoma" w:hAnsi="Tahoma" w:cs="Tahoma"/>
          <w:szCs w:val="24"/>
        </w:rPr>
      </w:pPr>
      <w:r w:rsidRPr="004A389A">
        <w:rPr>
          <w:rFonts w:ascii="Tahoma" w:hAnsi="Tahoma" w:cs="Tahoma"/>
          <w:b/>
          <w:szCs w:val="24"/>
        </w:rPr>
        <w:t>b)</w:t>
      </w:r>
      <w:r w:rsidRPr="004A389A">
        <w:rPr>
          <w:rFonts w:ascii="Tahoma" w:hAnsi="Tahoma" w:cs="Tahoma"/>
          <w:szCs w:val="24"/>
        </w:rPr>
        <w:t xml:space="preserve"> multa administrativa; </w:t>
      </w:r>
    </w:p>
    <w:p w:rsidR="00DE2AFB" w:rsidRPr="004A389A" w:rsidRDefault="00DE2AFB" w:rsidP="00DE2AFB">
      <w:pPr>
        <w:rPr>
          <w:rFonts w:ascii="Tahoma" w:hAnsi="Tahoma" w:cs="Tahoma"/>
          <w:szCs w:val="24"/>
        </w:rPr>
      </w:pPr>
    </w:p>
    <w:p w:rsidR="00DE2AFB" w:rsidRPr="004A389A" w:rsidRDefault="00DE2AFB" w:rsidP="00DE2AFB">
      <w:pPr>
        <w:rPr>
          <w:rFonts w:ascii="Tahoma" w:hAnsi="Tahoma" w:cs="Tahoma"/>
          <w:szCs w:val="24"/>
        </w:rPr>
      </w:pPr>
      <w:r w:rsidRPr="004A389A">
        <w:rPr>
          <w:rFonts w:ascii="Tahoma" w:hAnsi="Tahoma" w:cs="Tahoma"/>
          <w:b/>
          <w:szCs w:val="24"/>
        </w:rPr>
        <w:t>c)</w:t>
      </w:r>
      <w:r w:rsidRPr="004A389A">
        <w:rPr>
          <w:rFonts w:ascii="Tahoma" w:hAnsi="Tahoma" w:cs="Tahoma"/>
          <w:szCs w:val="24"/>
        </w:rPr>
        <w:t xml:space="preserve"> suspensão temporária da participação em licitação e impedimento de contratar com a Administração Pública;</w:t>
      </w:r>
    </w:p>
    <w:p w:rsidR="00DE2AFB" w:rsidRPr="004A389A" w:rsidRDefault="00DE2AFB" w:rsidP="00DE2AFB">
      <w:pPr>
        <w:rPr>
          <w:rFonts w:ascii="Tahoma" w:hAnsi="Tahoma" w:cs="Tahoma"/>
          <w:szCs w:val="24"/>
        </w:rPr>
      </w:pPr>
    </w:p>
    <w:p w:rsidR="00DE2AFB" w:rsidRPr="004A389A" w:rsidRDefault="00DE2AFB" w:rsidP="00DE2AFB">
      <w:pPr>
        <w:rPr>
          <w:rFonts w:ascii="Tahoma" w:hAnsi="Tahoma" w:cs="Tahoma"/>
          <w:szCs w:val="24"/>
        </w:rPr>
      </w:pPr>
      <w:r w:rsidRPr="004A389A">
        <w:rPr>
          <w:rFonts w:ascii="Tahoma" w:hAnsi="Tahoma" w:cs="Tahoma"/>
          <w:b/>
          <w:szCs w:val="24"/>
        </w:rPr>
        <w:t>d)</w:t>
      </w:r>
      <w:r w:rsidRPr="004A389A">
        <w:rPr>
          <w:rFonts w:ascii="Tahoma" w:hAnsi="Tahoma" w:cs="Tahoma"/>
          <w:szCs w:val="24"/>
        </w:rPr>
        <w:t xml:space="preserve"> declaração de inidoneidade para licitar e contratar com a Administração.</w:t>
      </w:r>
    </w:p>
    <w:p w:rsidR="00DE2AFB" w:rsidRPr="004A389A" w:rsidRDefault="00DE2AFB" w:rsidP="00DE2AFB">
      <w:pPr>
        <w:rPr>
          <w:rFonts w:ascii="Tahoma" w:hAnsi="Tahoma" w:cs="Tahoma"/>
          <w:szCs w:val="24"/>
        </w:rPr>
      </w:pPr>
    </w:p>
    <w:p w:rsidR="00DE2AFB" w:rsidRPr="004A389A" w:rsidRDefault="00DE2AFB" w:rsidP="00DE2AFB">
      <w:pPr>
        <w:rPr>
          <w:rFonts w:ascii="Tahoma" w:hAnsi="Tahoma" w:cs="Tahoma"/>
          <w:szCs w:val="24"/>
        </w:rPr>
      </w:pPr>
      <w:r w:rsidRPr="004A389A">
        <w:rPr>
          <w:rFonts w:ascii="Tahoma" w:hAnsi="Tahoma" w:cs="Tahoma"/>
          <w:b/>
          <w:szCs w:val="24"/>
        </w:rPr>
        <w:t xml:space="preserve">17.2 </w:t>
      </w:r>
      <w:r w:rsidRPr="004A389A">
        <w:rPr>
          <w:rFonts w:ascii="Tahoma" w:hAnsi="Tahoma" w:cs="Tahoma"/>
          <w:szCs w:val="24"/>
        </w:rPr>
        <w:t xml:space="preserve">O licitante que, convocado no prazo de 05 (cinco) dias úteis,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Administração Pública, e terá o seu registro no Cadastro de Fornecedores suspenso pelo prazo de até </w:t>
      </w:r>
      <w:proofErr w:type="gramStart"/>
      <w:r w:rsidRPr="004A389A">
        <w:rPr>
          <w:rFonts w:ascii="Tahoma" w:hAnsi="Tahoma" w:cs="Tahoma"/>
          <w:szCs w:val="24"/>
        </w:rPr>
        <w:t>5</w:t>
      </w:r>
      <w:proofErr w:type="gramEnd"/>
      <w:r w:rsidRPr="004A389A">
        <w:rPr>
          <w:rFonts w:ascii="Tahoma" w:hAnsi="Tahoma" w:cs="Tahoma"/>
          <w:szCs w:val="24"/>
        </w:rPr>
        <w:t xml:space="preserve"> (cinco) anos, sem prejuízo das multas previstas em edital, contrato e das demais cominações legais. </w:t>
      </w:r>
    </w:p>
    <w:p w:rsidR="00DE2AFB" w:rsidRPr="004A389A" w:rsidRDefault="00DE2AFB" w:rsidP="00DE2AFB">
      <w:pPr>
        <w:rPr>
          <w:rFonts w:ascii="Tahoma" w:hAnsi="Tahoma" w:cs="Tahoma"/>
          <w:b/>
          <w:szCs w:val="24"/>
        </w:rPr>
      </w:pPr>
    </w:p>
    <w:p w:rsidR="00DE2AFB" w:rsidRPr="004A389A" w:rsidRDefault="00DE2AFB" w:rsidP="00DE2AFB">
      <w:pPr>
        <w:rPr>
          <w:rFonts w:ascii="Tahoma" w:hAnsi="Tahoma" w:cs="Tahoma"/>
          <w:szCs w:val="24"/>
        </w:rPr>
      </w:pPr>
      <w:r w:rsidRPr="004A389A">
        <w:rPr>
          <w:rFonts w:ascii="Tahoma" w:hAnsi="Tahoma" w:cs="Tahoma"/>
          <w:b/>
          <w:szCs w:val="24"/>
        </w:rPr>
        <w:t>17.3</w:t>
      </w:r>
      <w:r w:rsidRPr="004A389A">
        <w:rPr>
          <w:rFonts w:ascii="Tahoma" w:hAnsi="Tahoma" w:cs="Tahoma"/>
          <w:szCs w:val="24"/>
        </w:rPr>
        <w:t xml:space="preserve"> A sanção administrativa deve ser determinada de acordo com a natureza e a gravidade da falta cometida. </w:t>
      </w:r>
    </w:p>
    <w:p w:rsidR="00DE2AFB" w:rsidRPr="004A389A" w:rsidRDefault="00DE2AFB" w:rsidP="00DE2AFB">
      <w:pPr>
        <w:rPr>
          <w:rFonts w:ascii="Tahoma" w:hAnsi="Tahoma" w:cs="Tahoma"/>
          <w:szCs w:val="24"/>
        </w:rPr>
      </w:pPr>
    </w:p>
    <w:p w:rsidR="00DE2AFB" w:rsidRPr="004A389A" w:rsidRDefault="00DE2AFB" w:rsidP="00DE2AFB">
      <w:pPr>
        <w:rPr>
          <w:rFonts w:ascii="Tahoma" w:hAnsi="Tahoma" w:cs="Tahoma"/>
          <w:szCs w:val="24"/>
        </w:rPr>
      </w:pPr>
      <w:r w:rsidRPr="004A389A">
        <w:rPr>
          <w:rFonts w:ascii="Tahoma" w:hAnsi="Tahoma" w:cs="Tahoma"/>
          <w:b/>
          <w:szCs w:val="24"/>
        </w:rPr>
        <w:t>17.3.1</w:t>
      </w:r>
      <w:r w:rsidRPr="004A389A">
        <w:rPr>
          <w:rFonts w:ascii="Tahoma" w:hAnsi="Tahoma" w:cs="Tahoma"/>
          <w:szCs w:val="24"/>
        </w:rPr>
        <w:t xml:space="preserve"> Quando a penalidade envolver prazo ou valor, a natureza e a gravidade da falta cometida também deverão ser considerados para a sua fixação. </w:t>
      </w:r>
    </w:p>
    <w:p w:rsidR="00DE2AFB" w:rsidRPr="004A389A" w:rsidRDefault="00DE2AFB" w:rsidP="00DE2AFB">
      <w:pPr>
        <w:rPr>
          <w:rFonts w:ascii="Tahoma" w:hAnsi="Tahoma" w:cs="Tahoma"/>
          <w:szCs w:val="24"/>
        </w:rPr>
      </w:pPr>
    </w:p>
    <w:p w:rsidR="00DE2AFB" w:rsidRPr="004A389A" w:rsidRDefault="00DE2AFB" w:rsidP="00DE2AFB">
      <w:pPr>
        <w:rPr>
          <w:rFonts w:ascii="Tahoma" w:hAnsi="Tahoma" w:cs="Tahoma"/>
          <w:szCs w:val="24"/>
        </w:rPr>
      </w:pPr>
      <w:r w:rsidRPr="004A389A">
        <w:rPr>
          <w:rFonts w:ascii="Tahoma" w:hAnsi="Tahoma" w:cs="Tahoma"/>
          <w:b/>
          <w:szCs w:val="24"/>
        </w:rPr>
        <w:t>17.4</w:t>
      </w:r>
      <w:r w:rsidRPr="004A389A">
        <w:rPr>
          <w:rFonts w:ascii="Tahoma" w:hAnsi="Tahoma" w:cs="Tahoma"/>
          <w:b/>
          <w:szCs w:val="24"/>
        </w:rPr>
        <w:tab/>
      </w:r>
      <w:r w:rsidRPr="004A389A">
        <w:rPr>
          <w:rFonts w:ascii="Tahoma" w:hAnsi="Tahoma" w:cs="Tahoma"/>
          <w:szCs w:val="24"/>
        </w:rPr>
        <w:t xml:space="preserve">A imposição das penalidades é de competência exclusiva do órgão licitante. </w:t>
      </w:r>
    </w:p>
    <w:p w:rsidR="00DE2AFB" w:rsidRPr="004A389A" w:rsidRDefault="00DE2AFB" w:rsidP="00DE2AFB">
      <w:pPr>
        <w:rPr>
          <w:rFonts w:ascii="Tahoma" w:hAnsi="Tahoma" w:cs="Tahoma"/>
          <w:b/>
          <w:szCs w:val="24"/>
        </w:rPr>
      </w:pPr>
    </w:p>
    <w:p w:rsidR="00DE2AFB" w:rsidRPr="004A389A" w:rsidRDefault="00DE2AFB" w:rsidP="00DE2AFB">
      <w:pPr>
        <w:rPr>
          <w:rFonts w:ascii="Tahoma" w:hAnsi="Tahoma" w:cs="Tahoma"/>
          <w:szCs w:val="24"/>
        </w:rPr>
      </w:pPr>
      <w:r w:rsidRPr="004A389A">
        <w:rPr>
          <w:rFonts w:ascii="Tahoma" w:hAnsi="Tahoma" w:cs="Tahoma"/>
          <w:b/>
          <w:szCs w:val="24"/>
        </w:rPr>
        <w:t>17.4.1</w:t>
      </w:r>
      <w:r w:rsidRPr="004A389A">
        <w:rPr>
          <w:rFonts w:ascii="Tahoma" w:hAnsi="Tahoma" w:cs="Tahoma"/>
          <w:szCs w:val="24"/>
        </w:rPr>
        <w:t xml:space="preserve"> A advertência e a multa, previstas nas alíneas </w:t>
      </w:r>
      <w:r w:rsidRPr="004A389A">
        <w:rPr>
          <w:rFonts w:ascii="Tahoma" w:hAnsi="Tahoma" w:cs="Tahoma"/>
          <w:szCs w:val="24"/>
          <w:u w:val="single"/>
        </w:rPr>
        <w:t>a</w:t>
      </w:r>
      <w:r w:rsidRPr="004A389A">
        <w:rPr>
          <w:rFonts w:ascii="Tahoma" w:hAnsi="Tahoma" w:cs="Tahoma"/>
          <w:szCs w:val="24"/>
        </w:rPr>
        <w:t xml:space="preserve"> e </w:t>
      </w:r>
      <w:r w:rsidRPr="004A389A">
        <w:rPr>
          <w:rFonts w:ascii="Tahoma" w:hAnsi="Tahoma" w:cs="Tahoma"/>
          <w:szCs w:val="24"/>
          <w:u w:val="single"/>
        </w:rPr>
        <w:t>b</w:t>
      </w:r>
      <w:r w:rsidRPr="004A389A">
        <w:rPr>
          <w:rFonts w:ascii="Tahoma" w:hAnsi="Tahoma" w:cs="Tahoma"/>
          <w:szCs w:val="24"/>
        </w:rPr>
        <w:t xml:space="preserve">, do item 17.1, </w:t>
      </w:r>
      <w:proofErr w:type="gramStart"/>
      <w:r w:rsidRPr="004A389A">
        <w:rPr>
          <w:rFonts w:ascii="Tahoma" w:hAnsi="Tahoma" w:cs="Tahoma"/>
          <w:szCs w:val="24"/>
        </w:rPr>
        <w:t>serão</w:t>
      </w:r>
      <w:proofErr w:type="gramEnd"/>
      <w:r w:rsidRPr="004A389A">
        <w:rPr>
          <w:rFonts w:ascii="Tahoma" w:hAnsi="Tahoma" w:cs="Tahoma"/>
          <w:szCs w:val="24"/>
        </w:rPr>
        <w:t xml:space="preserve"> impostas pelo Ordenador de Despesa, na forma do parágrafo único, do art. 35, do Decreto Estadual nº 3.149/80.</w:t>
      </w:r>
    </w:p>
    <w:p w:rsidR="00DE2AFB" w:rsidRPr="004A389A" w:rsidRDefault="00DE2AFB" w:rsidP="00DE2AFB">
      <w:pPr>
        <w:rPr>
          <w:rFonts w:ascii="Tahoma" w:hAnsi="Tahoma" w:cs="Tahoma"/>
          <w:b/>
          <w:szCs w:val="24"/>
        </w:rPr>
      </w:pPr>
    </w:p>
    <w:p w:rsidR="00DE2AFB" w:rsidRPr="004A389A" w:rsidRDefault="00DE2AFB" w:rsidP="00DE2AFB">
      <w:pPr>
        <w:rPr>
          <w:rFonts w:ascii="Tahoma" w:hAnsi="Tahoma" w:cs="Tahoma"/>
          <w:szCs w:val="24"/>
        </w:rPr>
      </w:pPr>
      <w:r w:rsidRPr="004A389A">
        <w:rPr>
          <w:rFonts w:ascii="Tahoma" w:hAnsi="Tahoma" w:cs="Tahoma"/>
          <w:b/>
          <w:szCs w:val="24"/>
        </w:rPr>
        <w:t>17.4.2</w:t>
      </w:r>
      <w:r w:rsidRPr="004A389A">
        <w:rPr>
          <w:rFonts w:ascii="Tahoma" w:hAnsi="Tahoma" w:cs="Tahoma"/>
          <w:szCs w:val="24"/>
        </w:rPr>
        <w:t xml:space="preserve"> A suspensão temporária da participação em licitação e impedimento de contratar com a Administração Pública, prevista na alínea </w:t>
      </w:r>
      <w:r w:rsidRPr="004A389A">
        <w:rPr>
          <w:rFonts w:ascii="Tahoma" w:hAnsi="Tahoma" w:cs="Tahoma"/>
          <w:szCs w:val="24"/>
          <w:u w:val="single"/>
        </w:rPr>
        <w:t>c,</w:t>
      </w:r>
      <w:r w:rsidRPr="004A389A">
        <w:rPr>
          <w:rFonts w:ascii="Tahoma" w:hAnsi="Tahoma" w:cs="Tahoma"/>
          <w:szCs w:val="24"/>
        </w:rPr>
        <w:t xml:space="preserve"> do item 17.1, será </w:t>
      </w:r>
      <w:proofErr w:type="gramStart"/>
      <w:r w:rsidRPr="004A389A">
        <w:rPr>
          <w:rFonts w:ascii="Tahoma" w:hAnsi="Tahoma" w:cs="Tahoma"/>
          <w:szCs w:val="24"/>
        </w:rPr>
        <w:t>imposta</w:t>
      </w:r>
      <w:proofErr w:type="gramEnd"/>
      <w:r w:rsidRPr="004A389A">
        <w:rPr>
          <w:rFonts w:ascii="Tahoma" w:hAnsi="Tahoma" w:cs="Tahoma"/>
          <w:szCs w:val="24"/>
        </w:rPr>
        <w:t xml:space="preserve"> pelo próprio Secretário de Estado ou pelo Ordenador de Despesa, na forma do parágrafo único, do art. 35, do Decreto Estadual nº 3.149/80, devendo, neste caso, a decisão ser submetida à apreciação do próprio Secretário de Estado. </w:t>
      </w:r>
    </w:p>
    <w:p w:rsidR="00DE2AFB" w:rsidRPr="004A389A" w:rsidRDefault="00DE2AFB" w:rsidP="00DE2AFB">
      <w:pPr>
        <w:rPr>
          <w:rFonts w:ascii="Tahoma" w:hAnsi="Tahoma" w:cs="Tahoma"/>
          <w:b/>
          <w:szCs w:val="24"/>
        </w:rPr>
      </w:pPr>
    </w:p>
    <w:p w:rsidR="00DE2AFB" w:rsidRPr="004A389A" w:rsidRDefault="00DE2AFB" w:rsidP="00DE2AFB">
      <w:pPr>
        <w:rPr>
          <w:rFonts w:ascii="Tahoma" w:hAnsi="Tahoma" w:cs="Tahoma"/>
          <w:szCs w:val="24"/>
        </w:rPr>
      </w:pPr>
      <w:r w:rsidRPr="004A389A">
        <w:rPr>
          <w:rFonts w:ascii="Tahoma" w:hAnsi="Tahoma" w:cs="Tahoma"/>
          <w:b/>
          <w:szCs w:val="24"/>
        </w:rPr>
        <w:t>17.4.3</w:t>
      </w:r>
      <w:r w:rsidRPr="004A389A">
        <w:rPr>
          <w:rFonts w:ascii="Tahoma" w:hAnsi="Tahoma" w:cs="Tahoma"/>
          <w:szCs w:val="24"/>
        </w:rPr>
        <w:t xml:space="preserve"> A aplicação da sanção prevista na alínea </w:t>
      </w:r>
      <w:r w:rsidRPr="004A389A">
        <w:rPr>
          <w:rFonts w:ascii="Tahoma" w:hAnsi="Tahoma" w:cs="Tahoma"/>
          <w:szCs w:val="24"/>
          <w:u w:val="single"/>
        </w:rPr>
        <w:t>d</w:t>
      </w:r>
      <w:r w:rsidRPr="004A389A">
        <w:rPr>
          <w:rFonts w:ascii="Tahoma" w:hAnsi="Tahoma" w:cs="Tahoma"/>
          <w:szCs w:val="24"/>
        </w:rPr>
        <w:t xml:space="preserve">, </w:t>
      </w:r>
      <w:r w:rsidRPr="004A389A">
        <w:rPr>
          <w:rFonts w:ascii="Tahoma" w:hAnsi="Tahoma" w:cs="Tahoma"/>
          <w:bCs/>
          <w:szCs w:val="24"/>
        </w:rPr>
        <w:t xml:space="preserve">do </w:t>
      </w:r>
      <w:r w:rsidRPr="004A389A">
        <w:rPr>
          <w:rFonts w:ascii="Tahoma" w:hAnsi="Tahoma" w:cs="Tahoma"/>
          <w:szCs w:val="24"/>
        </w:rPr>
        <w:t>item 17.1, é de competência exclusiva do Secretário de Estado.</w:t>
      </w:r>
    </w:p>
    <w:p w:rsidR="00DE2AFB" w:rsidRPr="004A389A" w:rsidRDefault="00DE2AFB" w:rsidP="00DE2AFB">
      <w:pPr>
        <w:rPr>
          <w:rFonts w:ascii="Tahoma" w:hAnsi="Tahoma" w:cs="Tahoma"/>
          <w:b/>
          <w:bCs/>
          <w:szCs w:val="24"/>
        </w:rPr>
      </w:pPr>
    </w:p>
    <w:p w:rsidR="00DE2AFB" w:rsidRPr="004A389A" w:rsidRDefault="00DE2AFB" w:rsidP="00DE2AFB">
      <w:pPr>
        <w:rPr>
          <w:rFonts w:ascii="Tahoma" w:hAnsi="Tahoma" w:cs="Tahoma"/>
          <w:szCs w:val="24"/>
        </w:rPr>
      </w:pPr>
      <w:r w:rsidRPr="004A389A">
        <w:rPr>
          <w:rFonts w:ascii="Tahoma" w:hAnsi="Tahoma" w:cs="Tahoma"/>
          <w:b/>
          <w:szCs w:val="24"/>
        </w:rPr>
        <w:t>17.5</w:t>
      </w:r>
      <w:r w:rsidRPr="004A389A">
        <w:rPr>
          <w:rFonts w:ascii="Tahoma" w:hAnsi="Tahoma" w:cs="Tahoma"/>
          <w:szCs w:val="24"/>
        </w:rPr>
        <w:tab/>
        <w:t xml:space="preserve">A multa administrativa, prevista na alínea </w:t>
      </w:r>
      <w:r w:rsidRPr="004A389A">
        <w:rPr>
          <w:rFonts w:ascii="Tahoma" w:hAnsi="Tahoma" w:cs="Tahoma"/>
          <w:szCs w:val="24"/>
          <w:u w:val="single"/>
        </w:rPr>
        <w:t>b,</w:t>
      </w:r>
      <w:r w:rsidRPr="004A389A">
        <w:rPr>
          <w:rFonts w:ascii="Tahoma" w:hAnsi="Tahoma" w:cs="Tahoma"/>
          <w:szCs w:val="24"/>
        </w:rPr>
        <w:t xml:space="preserve"> do item 17.1: </w:t>
      </w:r>
    </w:p>
    <w:p w:rsidR="00DE2AFB" w:rsidRPr="004A389A" w:rsidRDefault="00DE2AFB" w:rsidP="00DE2AFB">
      <w:pPr>
        <w:rPr>
          <w:rFonts w:ascii="Tahoma" w:hAnsi="Tahoma" w:cs="Tahoma"/>
          <w:szCs w:val="24"/>
        </w:rPr>
      </w:pPr>
    </w:p>
    <w:p w:rsidR="00DE2AFB" w:rsidRPr="004A389A" w:rsidRDefault="00DE2AFB" w:rsidP="00DE2AFB">
      <w:pPr>
        <w:rPr>
          <w:rFonts w:ascii="Tahoma" w:hAnsi="Tahoma" w:cs="Tahoma"/>
          <w:szCs w:val="24"/>
        </w:rPr>
      </w:pPr>
      <w:r w:rsidRPr="004A389A">
        <w:rPr>
          <w:rFonts w:ascii="Tahoma" w:hAnsi="Tahoma" w:cs="Tahoma"/>
          <w:b/>
          <w:szCs w:val="24"/>
        </w:rPr>
        <w:t>a)</w:t>
      </w:r>
      <w:r w:rsidRPr="004A389A">
        <w:rPr>
          <w:rFonts w:ascii="Tahoma" w:hAnsi="Tahoma" w:cs="Tahoma"/>
          <w:szCs w:val="24"/>
        </w:rPr>
        <w:t xml:space="preserve"> corresponderá ao valor de até 5% (cinco por cento) sobre o valor do Contrato, aplicada de acordo com a gravidade da infração e proporcionalmente às parcelas não executadas;</w:t>
      </w:r>
    </w:p>
    <w:p w:rsidR="00DE2AFB" w:rsidRPr="004A389A" w:rsidRDefault="00DE2AFB" w:rsidP="00DE2AFB">
      <w:pPr>
        <w:rPr>
          <w:rFonts w:ascii="Tahoma" w:hAnsi="Tahoma" w:cs="Tahoma"/>
          <w:szCs w:val="24"/>
        </w:rPr>
      </w:pPr>
    </w:p>
    <w:p w:rsidR="00DE2AFB" w:rsidRPr="004A389A" w:rsidRDefault="00DE2AFB" w:rsidP="00DE2AFB">
      <w:pPr>
        <w:rPr>
          <w:rFonts w:ascii="Tahoma" w:hAnsi="Tahoma" w:cs="Tahoma"/>
          <w:szCs w:val="24"/>
        </w:rPr>
      </w:pPr>
      <w:r w:rsidRPr="004A389A">
        <w:rPr>
          <w:rFonts w:ascii="Tahoma" w:hAnsi="Tahoma" w:cs="Tahoma"/>
          <w:b/>
          <w:szCs w:val="24"/>
        </w:rPr>
        <w:t>b)</w:t>
      </w:r>
      <w:r w:rsidRPr="004A389A">
        <w:rPr>
          <w:rFonts w:ascii="Tahoma" w:hAnsi="Tahoma" w:cs="Tahoma"/>
          <w:szCs w:val="24"/>
        </w:rPr>
        <w:t xml:space="preserve"> poderá ser aplicada cumulativamente a qualquer outra; </w:t>
      </w:r>
    </w:p>
    <w:p w:rsidR="00DE2AFB" w:rsidRPr="004A389A" w:rsidRDefault="00DE2AFB" w:rsidP="00DE2AFB">
      <w:pPr>
        <w:rPr>
          <w:rFonts w:ascii="Tahoma" w:hAnsi="Tahoma" w:cs="Tahoma"/>
          <w:szCs w:val="24"/>
        </w:rPr>
      </w:pPr>
    </w:p>
    <w:p w:rsidR="00DE2AFB" w:rsidRPr="004A389A" w:rsidRDefault="00DE2AFB" w:rsidP="00DE2AFB">
      <w:pPr>
        <w:rPr>
          <w:rFonts w:ascii="Tahoma" w:hAnsi="Tahoma" w:cs="Tahoma"/>
          <w:szCs w:val="24"/>
        </w:rPr>
      </w:pPr>
      <w:r w:rsidRPr="004A389A">
        <w:rPr>
          <w:rFonts w:ascii="Tahoma" w:hAnsi="Tahoma" w:cs="Tahoma"/>
          <w:b/>
          <w:szCs w:val="24"/>
        </w:rPr>
        <w:t>c)</w:t>
      </w:r>
      <w:r w:rsidRPr="004A389A">
        <w:rPr>
          <w:rFonts w:ascii="Tahoma" w:hAnsi="Tahoma" w:cs="Tahoma"/>
          <w:szCs w:val="24"/>
        </w:rPr>
        <w:t xml:space="preserve"> não tem caráter compensatório e seu pagamento não exime a responsabilidade por perdas e danos das infrações cometidas; </w:t>
      </w:r>
    </w:p>
    <w:p w:rsidR="00DE2AFB" w:rsidRPr="004A389A" w:rsidRDefault="00DE2AFB" w:rsidP="00DE2AFB">
      <w:pPr>
        <w:rPr>
          <w:rFonts w:ascii="Tahoma" w:hAnsi="Tahoma" w:cs="Tahoma"/>
          <w:szCs w:val="24"/>
        </w:rPr>
      </w:pPr>
    </w:p>
    <w:p w:rsidR="00DE2AFB" w:rsidRPr="004A389A" w:rsidRDefault="00DE2AFB" w:rsidP="00DE2AFB">
      <w:pPr>
        <w:rPr>
          <w:rFonts w:ascii="Tahoma" w:hAnsi="Tahoma" w:cs="Tahoma"/>
          <w:szCs w:val="24"/>
        </w:rPr>
      </w:pPr>
      <w:r w:rsidRPr="004A389A">
        <w:rPr>
          <w:rFonts w:ascii="Tahoma" w:hAnsi="Tahoma" w:cs="Tahoma"/>
          <w:b/>
          <w:szCs w:val="24"/>
        </w:rPr>
        <w:t>d)</w:t>
      </w:r>
      <w:r w:rsidRPr="004A389A">
        <w:rPr>
          <w:rFonts w:ascii="Tahoma" w:hAnsi="Tahoma" w:cs="Tahoma"/>
          <w:szCs w:val="24"/>
        </w:rPr>
        <w:t xml:space="preserve"> deverá ser graduada conforme a gravidade da infração;</w:t>
      </w:r>
    </w:p>
    <w:p w:rsidR="00DE2AFB" w:rsidRPr="004A389A" w:rsidRDefault="00DE2AFB" w:rsidP="00DE2AFB">
      <w:pPr>
        <w:rPr>
          <w:rFonts w:ascii="Tahoma" w:hAnsi="Tahoma" w:cs="Tahoma"/>
          <w:szCs w:val="24"/>
        </w:rPr>
      </w:pPr>
    </w:p>
    <w:p w:rsidR="00DE2AFB" w:rsidRPr="004A389A" w:rsidRDefault="00DE2AFB" w:rsidP="00DE2AFB">
      <w:pPr>
        <w:rPr>
          <w:rFonts w:ascii="Tahoma" w:hAnsi="Tahoma" w:cs="Tahoma"/>
          <w:szCs w:val="24"/>
        </w:rPr>
      </w:pPr>
      <w:r w:rsidRPr="004A389A">
        <w:rPr>
          <w:rFonts w:ascii="Tahoma" w:hAnsi="Tahoma" w:cs="Tahoma"/>
          <w:b/>
          <w:szCs w:val="24"/>
        </w:rPr>
        <w:t>e)</w:t>
      </w:r>
      <w:r w:rsidRPr="004A389A">
        <w:rPr>
          <w:rFonts w:ascii="Tahoma" w:hAnsi="Tahoma" w:cs="Tahoma"/>
          <w:szCs w:val="24"/>
        </w:rPr>
        <w:t xml:space="preserve"> nas reincidências específicas, deverá corresponder ao dobro do valor da que tiver sido inicialmente imposta, observando-se sempre o limite de 20% (vinte por cento) do valor do contrato ou do empenho, conforme preceitua o artigo 87 do Decreto Estadual n.º 3.149/80. </w:t>
      </w:r>
    </w:p>
    <w:p w:rsidR="00DE2AFB" w:rsidRPr="004A389A" w:rsidRDefault="00DE2AFB" w:rsidP="00DE2AFB">
      <w:pPr>
        <w:rPr>
          <w:rFonts w:ascii="Tahoma" w:hAnsi="Tahoma" w:cs="Tahoma"/>
          <w:szCs w:val="24"/>
        </w:rPr>
      </w:pPr>
    </w:p>
    <w:p w:rsidR="00DE2AFB" w:rsidRPr="004A389A" w:rsidRDefault="00DE2AFB" w:rsidP="00DE2AFB">
      <w:pPr>
        <w:rPr>
          <w:rFonts w:ascii="Tahoma" w:hAnsi="Tahoma" w:cs="Tahoma"/>
          <w:szCs w:val="24"/>
        </w:rPr>
      </w:pPr>
      <w:r w:rsidRPr="004A389A">
        <w:rPr>
          <w:rFonts w:ascii="Tahoma" w:hAnsi="Tahoma" w:cs="Tahoma"/>
          <w:b/>
          <w:szCs w:val="24"/>
        </w:rPr>
        <w:t>17.6</w:t>
      </w:r>
      <w:r w:rsidRPr="004A389A">
        <w:rPr>
          <w:rFonts w:ascii="Tahoma" w:hAnsi="Tahoma" w:cs="Tahoma"/>
          <w:szCs w:val="24"/>
        </w:rPr>
        <w:t xml:space="preserve"> A advertência poderá ser aplicada quando a CONTRATADA não apresentar a documentação exigida nos itens 18.13 e 18.14, no prazo de 10 (dez) dias da sua exigência, o que configura a mora. </w:t>
      </w:r>
    </w:p>
    <w:p w:rsidR="00DE2AFB" w:rsidRPr="004A389A" w:rsidRDefault="00DE2AFB" w:rsidP="00DE2AFB">
      <w:pPr>
        <w:rPr>
          <w:rFonts w:ascii="Tahoma" w:hAnsi="Tahoma" w:cs="Tahoma"/>
          <w:b/>
          <w:szCs w:val="24"/>
        </w:rPr>
      </w:pPr>
    </w:p>
    <w:p w:rsidR="00DE2AFB" w:rsidRPr="004A389A" w:rsidRDefault="00DE2AFB" w:rsidP="00DE2AFB">
      <w:pPr>
        <w:rPr>
          <w:rFonts w:ascii="Tahoma" w:hAnsi="Tahoma" w:cs="Tahoma"/>
          <w:szCs w:val="24"/>
        </w:rPr>
      </w:pPr>
      <w:r w:rsidRPr="004A389A">
        <w:rPr>
          <w:rFonts w:ascii="Tahoma" w:hAnsi="Tahoma" w:cs="Tahoma"/>
          <w:b/>
          <w:szCs w:val="24"/>
        </w:rPr>
        <w:t>17.7</w:t>
      </w:r>
      <w:r w:rsidRPr="004A389A">
        <w:rPr>
          <w:rFonts w:ascii="Tahoma" w:hAnsi="Tahoma" w:cs="Tahoma"/>
          <w:szCs w:val="24"/>
        </w:rPr>
        <w:t xml:space="preserve"> </w:t>
      </w:r>
      <w:r w:rsidRPr="004A389A">
        <w:rPr>
          <w:rFonts w:ascii="Tahoma" w:hAnsi="Tahoma" w:cs="Tahoma"/>
          <w:szCs w:val="24"/>
        </w:rPr>
        <w:tab/>
        <w:t xml:space="preserve">A suspensão temporária da participação em licitação e impedimento de contratar com a Administração Pública, prevista na alínea </w:t>
      </w:r>
      <w:r w:rsidRPr="004A389A">
        <w:rPr>
          <w:rFonts w:ascii="Tahoma" w:hAnsi="Tahoma" w:cs="Tahoma"/>
          <w:szCs w:val="24"/>
          <w:u w:val="single"/>
        </w:rPr>
        <w:t>c,</w:t>
      </w:r>
      <w:r w:rsidRPr="004A389A">
        <w:rPr>
          <w:rFonts w:ascii="Tahoma" w:hAnsi="Tahoma" w:cs="Tahoma"/>
          <w:szCs w:val="24"/>
        </w:rPr>
        <w:t xml:space="preserve"> do item 17.1: </w:t>
      </w:r>
    </w:p>
    <w:p w:rsidR="00DE2AFB" w:rsidRPr="004A389A" w:rsidRDefault="00DE2AFB" w:rsidP="00DE2AFB">
      <w:pPr>
        <w:rPr>
          <w:rFonts w:ascii="Tahoma" w:hAnsi="Tahoma" w:cs="Tahoma"/>
          <w:szCs w:val="24"/>
        </w:rPr>
      </w:pPr>
    </w:p>
    <w:p w:rsidR="00DE2AFB" w:rsidRPr="004A389A" w:rsidRDefault="00DE2AFB" w:rsidP="00DE2AFB">
      <w:pPr>
        <w:rPr>
          <w:rFonts w:ascii="Tahoma" w:hAnsi="Tahoma" w:cs="Tahoma"/>
          <w:szCs w:val="24"/>
        </w:rPr>
      </w:pPr>
      <w:r w:rsidRPr="004A389A">
        <w:rPr>
          <w:rFonts w:ascii="Tahoma" w:hAnsi="Tahoma" w:cs="Tahoma"/>
          <w:b/>
          <w:szCs w:val="24"/>
        </w:rPr>
        <w:t>a)</w:t>
      </w:r>
      <w:r w:rsidRPr="004A389A">
        <w:rPr>
          <w:rFonts w:ascii="Tahoma" w:hAnsi="Tahoma" w:cs="Tahoma"/>
          <w:szCs w:val="24"/>
        </w:rPr>
        <w:t xml:space="preserve"> não poderá ser aplicada em prazo superior a </w:t>
      </w:r>
      <w:proofErr w:type="gramStart"/>
      <w:r w:rsidRPr="004A389A">
        <w:rPr>
          <w:rFonts w:ascii="Tahoma" w:hAnsi="Tahoma" w:cs="Tahoma"/>
          <w:szCs w:val="24"/>
        </w:rPr>
        <w:t>2</w:t>
      </w:r>
      <w:proofErr w:type="gramEnd"/>
      <w:r w:rsidRPr="004A389A">
        <w:rPr>
          <w:rFonts w:ascii="Tahoma" w:hAnsi="Tahoma" w:cs="Tahoma"/>
          <w:szCs w:val="24"/>
        </w:rPr>
        <w:t xml:space="preserve"> (dois) anos;</w:t>
      </w:r>
    </w:p>
    <w:p w:rsidR="00DE2AFB" w:rsidRPr="004A389A" w:rsidRDefault="00DE2AFB" w:rsidP="00DE2AFB">
      <w:pPr>
        <w:rPr>
          <w:rFonts w:ascii="Tahoma" w:hAnsi="Tahoma" w:cs="Tahoma"/>
          <w:szCs w:val="24"/>
        </w:rPr>
      </w:pPr>
    </w:p>
    <w:p w:rsidR="00DE2AFB" w:rsidRPr="004A389A" w:rsidRDefault="00DE2AFB" w:rsidP="00DE2AFB">
      <w:pPr>
        <w:rPr>
          <w:rFonts w:ascii="Tahoma" w:hAnsi="Tahoma" w:cs="Tahoma"/>
          <w:szCs w:val="24"/>
        </w:rPr>
      </w:pPr>
      <w:r w:rsidRPr="004A389A">
        <w:rPr>
          <w:rFonts w:ascii="Tahoma" w:hAnsi="Tahoma" w:cs="Tahoma"/>
          <w:b/>
          <w:szCs w:val="24"/>
        </w:rPr>
        <w:t>b)</w:t>
      </w:r>
      <w:r w:rsidRPr="004A389A">
        <w:rPr>
          <w:rFonts w:ascii="Tahoma" w:hAnsi="Tahoma" w:cs="Tahoma"/>
          <w:szCs w:val="24"/>
        </w:rPr>
        <w:t xml:space="preserve"> sem prejuízo de outras hipóteses, deverá ser aplicada quando o adjudicatário faltoso, sancionado com multa, não realizar o depósito do respectivo valor, no prazo devido.  </w:t>
      </w:r>
    </w:p>
    <w:p w:rsidR="00DE2AFB" w:rsidRPr="004A389A" w:rsidRDefault="00DE2AFB" w:rsidP="00DE2AFB">
      <w:pPr>
        <w:rPr>
          <w:rFonts w:ascii="Tahoma" w:hAnsi="Tahoma" w:cs="Tahoma"/>
          <w:szCs w:val="24"/>
        </w:rPr>
      </w:pPr>
    </w:p>
    <w:p w:rsidR="00DE2AFB" w:rsidRPr="004A389A" w:rsidRDefault="00DE2AFB" w:rsidP="00DE2AFB">
      <w:pPr>
        <w:rPr>
          <w:rFonts w:ascii="Tahoma" w:hAnsi="Tahoma" w:cs="Tahoma"/>
          <w:szCs w:val="24"/>
        </w:rPr>
      </w:pPr>
      <w:r w:rsidRPr="004A389A">
        <w:rPr>
          <w:rFonts w:ascii="Tahoma" w:hAnsi="Tahoma" w:cs="Tahoma"/>
          <w:b/>
          <w:szCs w:val="24"/>
        </w:rPr>
        <w:t>c)</w:t>
      </w:r>
      <w:r w:rsidRPr="004A389A">
        <w:rPr>
          <w:rFonts w:ascii="Tahoma" w:hAnsi="Tahoma" w:cs="Tahoma"/>
          <w:szCs w:val="24"/>
        </w:rPr>
        <w:t xml:space="preserve"> será aplicada, pelo prazo de </w:t>
      </w:r>
      <w:proofErr w:type="gramStart"/>
      <w:r w:rsidRPr="004A389A">
        <w:rPr>
          <w:rFonts w:ascii="Tahoma" w:hAnsi="Tahoma" w:cs="Tahoma"/>
          <w:szCs w:val="24"/>
        </w:rPr>
        <w:t>1</w:t>
      </w:r>
      <w:proofErr w:type="gramEnd"/>
      <w:r w:rsidRPr="004A389A">
        <w:rPr>
          <w:rFonts w:ascii="Tahoma" w:hAnsi="Tahoma" w:cs="Tahoma"/>
          <w:szCs w:val="24"/>
        </w:rPr>
        <w:t xml:space="preserve"> (um) ano, conjuntamente à rescisão contratual, no caso de descumprimento total ou parcial do objeto, configurando inadimplemento. </w:t>
      </w:r>
    </w:p>
    <w:p w:rsidR="00DE2AFB" w:rsidRPr="004A389A" w:rsidRDefault="00DE2AFB" w:rsidP="00DE2AFB">
      <w:pPr>
        <w:rPr>
          <w:rFonts w:ascii="Tahoma" w:hAnsi="Tahoma" w:cs="Tahoma"/>
          <w:b/>
          <w:szCs w:val="24"/>
        </w:rPr>
      </w:pPr>
    </w:p>
    <w:p w:rsidR="00DE2AFB" w:rsidRPr="004A389A" w:rsidRDefault="00DE2AFB" w:rsidP="00DE2AFB">
      <w:pPr>
        <w:rPr>
          <w:rFonts w:ascii="Tahoma" w:hAnsi="Tahoma" w:cs="Tahoma"/>
          <w:szCs w:val="24"/>
        </w:rPr>
      </w:pPr>
      <w:r w:rsidRPr="004A389A">
        <w:rPr>
          <w:rFonts w:ascii="Tahoma" w:hAnsi="Tahoma" w:cs="Tahoma"/>
          <w:b/>
          <w:szCs w:val="24"/>
        </w:rPr>
        <w:lastRenderedPageBreak/>
        <w:t>17.8</w:t>
      </w:r>
      <w:r w:rsidRPr="004A389A">
        <w:rPr>
          <w:rFonts w:ascii="Tahoma" w:hAnsi="Tahoma" w:cs="Tahoma"/>
          <w:szCs w:val="24"/>
        </w:rPr>
        <w:tab/>
        <w:t xml:space="preserve">A declaração de inidoneidade para licitar e contratar com a Administração Pública, prevista na alínea </w:t>
      </w:r>
      <w:r w:rsidRPr="004A389A">
        <w:rPr>
          <w:rFonts w:ascii="Tahoma" w:hAnsi="Tahoma" w:cs="Tahoma"/>
          <w:szCs w:val="24"/>
          <w:u w:val="single"/>
        </w:rPr>
        <w:t>d,</w:t>
      </w:r>
      <w:r w:rsidRPr="004A389A">
        <w:rPr>
          <w:rFonts w:ascii="Tahoma" w:hAnsi="Tahoma" w:cs="Tahoma"/>
          <w:szCs w:val="24"/>
        </w:rPr>
        <w:t xml:space="preserve"> do item 17.1, perdurará pelo tempo em que os motivos determinantes da punição ou até que seja promovida a reabilitação perante a própria autoridade que aplicou a penalidade, que será concedida sempre que o contratado ressarcir a Administração Pública pelos prejuízos causados.</w:t>
      </w:r>
    </w:p>
    <w:p w:rsidR="00DE2AFB" w:rsidRPr="004A389A" w:rsidRDefault="00DE2AFB" w:rsidP="00DE2AFB">
      <w:pPr>
        <w:rPr>
          <w:rFonts w:ascii="Tahoma" w:hAnsi="Tahoma" w:cs="Tahoma"/>
          <w:szCs w:val="24"/>
        </w:rPr>
      </w:pPr>
    </w:p>
    <w:p w:rsidR="00DE2AFB" w:rsidRPr="004A389A" w:rsidRDefault="00DE2AFB" w:rsidP="00DE2AFB">
      <w:pPr>
        <w:rPr>
          <w:rFonts w:ascii="Tahoma" w:hAnsi="Tahoma" w:cs="Tahoma"/>
          <w:szCs w:val="24"/>
        </w:rPr>
      </w:pPr>
      <w:r w:rsidRPr="004A389A">
        <w:rPr>
          <w:rFonts w:ascii="Tahoma" w:hAnsi="Tahoma" w:cs="Tahoma"/>
          <w:b/>
          <w:szCs w:val="24"/>
        </w:rPr>
        <w:t>17.8.1</w:t>
      </w:r>
      <w:r w:rsidRPr="004A389A">
        <w:rPr>
          <w:rFonts w:ascii="Tahoma" w:hAnsi="Tahoma" w:cs="Tahoma"/>
          <w:szCs w:val="24"/>
        </w:rPr>
        <w:tab/>
        <w:t xml:space="preserve">A reabilitação poderá ser requerida após </w:t>
      </w:r>
      <w:proofErr w:type="gramStart"/>
      <w:r w:rsidRPr="004A389A">
        <w:rPr>
          <w:rFonts w:ascii="Tahoma" w:hAnsi="Tahoma" w:cs="Tahoma"/>
          <w:szCs w:val="24"/>
        </w:rPr>
        <w:t>2</w:t>
      </w:r>
      <w:proofErr w:type="gramEnd"/>
      <w:r w:rsidRPr="004A389A">
        <w:rPr>
          <w:rFonts w:ascii="Tahoma" w:hAnsi="Tahoma" w:cs="Tahoma"/>
          <w:szCs w:val="24"/>
        </w:rPr>
        <w:t xml:space="preserve"> (dois) anos de sua aplicação. </w:t>
      </w:r>
    </w:p>
    <w:p w:rsidR="00DE2AFB" w:rsidRPr="004A389A" w:rsidRDefault="00DE2AFB" w:rsidP="00DE2AFB">
      <w:pPr>
        <w:rPr>
          <w:rFonts w:ascii="Tahoma" w:hAnsi="Tahoma" w:cs="Tahoma"/>
          <w:b/>
          <w:bCs/>
          <w:szCs w:val="24"/>
        </w:rPr>
      </w:pPr>
    </w:p>
    <w:p w:rsidR="00DE2AFB" w:rsidRPr="004A389A" w:rsidRDefault="00DE2AFB" w:rsidP="00DE2AFB">
      <w:pPr>
        <w:rPr>
          <w:rFonts w:ascii="Tahoma" w:hAnsi="Tahoma" w:cs="Tahoma"/>
          <w:szCs w:val="24"/>
        </w:rPr>
      </w:pPr>
      <w:r w:rsidRPr="004A389A">
        <w:rPr>
          <w:rFonts w:ascii="Tahoma" w:hAnsi="Tahoma" w:cs="Tahoma"/>
          <w:b/>
          <w:szCs w:val="24"/>
        </w:rPr>
        <w:t>17.9</w:t>
      </w:r>
      <w:r w:rsidRPr="004A389A">
        <w:rPr>
          <w:rFonts w:ascii="Tahoma" w:hAnsi="Tahoma" w:cs="Tahoma"/>
          <w:szCs w:val="24"/>
        </w:rPr>
        <w:tab/>
        <w:t>O atraso injustificado no cumprimento das obrigações contratuais sujeitará a CONTRATADA à multa de mora de 1% (um por cento) por dia útil que exceder o prazo estipulado, a incidir sobre o valor do contrato, da nota de empenho ou do saldo não atendido, respeitado o limite do art. 412 do Código Civil, sem prejuízo da possibilidade de rescisão unilateral do contrato pelo CONTRATANTE ou da aplicação das sanções administrativas.</w:t>
      </w:r>
    </w:p>
    <w:p w:rsidR="00DE2AFB" w:rsidRPr="004A389A" w:rsidRDefault="00DE2AFB" w:rsidP="00DE2AFB">
      <w:pPr>
        <w:rPr>
          <w:rFonts w:ascii="Tahoma" w:hAnsi="Tahoma" w:cs="Tahoma"/>
          <w:b/>
          <w:szCs w:val="24"/>
        </w:rPr>
      </w:pPr>
    </w:p>
    <w:p w:rsidR="00DE2AFB" w:rsidRPr="004A389A" w:rsidRDefault="00DE2AFB" w:rsidP="00DE2AFB">
      <w:pPr>
        <w:rPr>
          <w:rFonts w:ascii="Tahoma" w:hAnsi="Tahoma" w:cs="Tahoma"/>
          <w:szCs w:val="24"/>
        </w:rPr>
      </w:pPr>
      <w:r w:rsidRPr="004A389A">
        <w:rPr>
          <w:rFonts w:ascii="Tahoma" w:hAnsi="Tahoma" w:cs="Tahoma"/>
          <w:b/>
          <w:szCs w:val="24"/>
        </w:rPr>
        <w:t>17.10</w:t>
      </w:r>
      <w:r w:rsidRPr="004A389A">
        <w:rPr>
          <w:rFonts w:ascii="Tahoma" w:hAnsi="Tahoma" w:cs="Tahoma"/>
          <w:szCs w:val="24"/>
        </w:rPr>
        <w:tab/>
        <w:t xml:space="preserve">Se o valor das multas previstas na alínea </w:t>
      </w:r>
      <w:r w:rsidRPr="004A389A">
        <w:rPr>
          <w:rFonts w:ascii="Tahoma" w:hAnsi="Tahoma" w:cs="Tahoma"/>
          <w:szCs w:val="24"/>
          <w:u w:val="single"/>
        </w:rPr>
        <w:t>b,</w:t>
      </w:r>
      <w:r w:rsidRPr="004A389A">
        <w:rPr>
          <w:rFonts w:ascii="Tahoma" w:hAnsi="Tahoma" w:cs="Tahoma"/>
          <w:szCs w:val="24"/>
        </w:rPr>
        <w:t xml:space="preserve"> do item 17.1, e no item 17.9, aplicadas cumulativamente ou de forma independente, forem superiores ao valor da garantia prestada, além da perda desta, responderá o infrator pela sua diferença, que será descontada dos pagamentos eventualmente devidos pela Administração ou cobrada judicialmente.  </w:t>
      </w:r>
    </w:p>
    <w:p w:rsidR="00DE2AFB" w:rsidRPr="004A389A" w:rsidRDefault="00DE2AFB" w:rsidP="00DE2AFB">
      <w:pPr>
        <w:rPr>
          <w:rFonts w:ascii="Tahoma" w:hAnsi="Tahoma" w:cs="Tahoma"/>
          <w:b/>
          <w:szCs w:val="24"/>
        </w:rPr>
      </w:pPr>
    </w:p>
    <w:p w:rsidR="00DE2AFB" w:rsidRPr="004A389A" w:rsidRDefault="00DE2AFB" w:rsidP="00DE2AFB">
      <w:pPr>
        <w:rPr>
          <w:rFonts w:ascii="Tahoma" w:hAnsi="Tahoma" w:cs="Tahoma"/>
          <w:szCs w:val="24"/>
        </w:rPr>
      </w:pPr>
      <w:r w:rsidRPr="004A389A">
        <w:rPr>
          <w:rFonts w:ascii="Tahoma" w:hAnsi="Tahoma" w:cs="Tahoma"/>
          <w:b/>
          <w:szCs w:val="24"/>
        </w:rPr>
        <w:t>17.11</w:t>
      </w:r>
      <w:r w:rsidRPr="004A389A">
        <w:rPr>
          <w:rFonts w:ascii="Tahoma" w:hAnsi="Tahoma" w:cs="Tahoma"/>
          <w:szCs w:val="24"/>
        </w:rPr>
        <w:tab/>
        <w:t>A aplicação de sanção não exclui a possibilidade de rescisão administrativa do Contrato, garantido o contraditório e a defesa prévia.</w:t>
      </w:r>
    </w:p>
    <w:p w:rsidR="00DE2AFB" w:rsidRPr="004A389A" w:rsidRDefault="00DE2AFB" w:rsidP="00DE2AFB">
      <w:pPr>
        <w:rPr>
          <w:rFonts w:ascii="Tahoma" w:hAnsi="Tahoma" w:cs="Tahoma"/>
          <w:szCs w:val="24"/>
        </w:rPr>
      </w:pPr>
    </w:p>
    <w:p w:rsidR="00DE2AFB" w:rsidRPr="004A389A" w:rsidRDefault="00DE2AFB" w:rsidP="00DE2AFB">
      <w:pPr>
        <w:rPr>
          <w:rFonts w:ascii="Tahoma" w:hAnsi="Tahoma" w:cs="Tahoma"/>
          <w:szCs w:val="24"/>
        </w:rPr>
      </w:pPr>
      <w:r w:rsidRPr="004A389A">
        <w:rPr>
          <w:rFonts w:ascii="Tahoma" w:hAnsi="Tahoma" w:cs="Tahoma"/>
          <w:b/>
          <w:szCs w:val="24"/>
        </w:rPr>
        <w:t>17.12</w:t>
      </w:r>
      <w:r w:rsidRPr="004A389A">
        <w:rPr>
          <w:rFonts w:ascii="Tahoma" w:hAnsi="Tahoma" w:cs="Tahoma"/>
          <w:szCs w:val="24"/>
        </w:rPr>
        <w:tab/>
        <w:t>A aplicação de qualquer sanção será antecedida de intimação do interessado que indicará a infração cometida, os fatos e os fundamentos legais pertinentes para a aplicação da penalidade, assim como a penalidade que se pretende imputar e o respectivo prazo e/ou valor, se for o caso.</w:t>
      </w:r>
    </w:p>
    <w:p w:rsidR="00DE2AFB" w:rsidRPr="004A389A" w:rsidRDefault="00DE2AFB" w:rsidP="00DE2AFB">
      <w:pPr>
        <w:rPr>
          <w:rFonts w:ascii="Tahoma" w:hAnsi="Tahoma" w:cs="Tahoma"/>
          <w:szCs w:val="24"/>
        </w:rPr>
      </w:pPr>
    </w:p>
    <w:p w:rsidR="00DE2AFB" w:rsidRPr="004A389A" w:rsidRDefault="00DE2AFB" w:rsidP="00DE2AFB">
      <w:pPr>
        <w:rPr>
          <w:rFonts w:ascii="Tahoma" w:hAnsi="Tahoma" w:cs="Tahoma"/>
          <w:szCs w:val="24"/>
        </w:rPr>
      </w:pPr>
      <w:r w:rsidRPr="004A389A">
        <w:rPr>
          <w:rFonts w:ascii="Tahoma" w:hAnsi="Tahoma" w:cs="Tahoma"/>
          <w:b/>
          <w:szCs w:val="24"/>
        </w:rPr>
        <w:t>17.11.1</w:t>
      </w:r>
      <w:r w:rsidRPr="004A389A">
        <w:rPr>
          <w:rFonts w:ascii="Tahoma" w:hAnsi="Tahoma" w:cs="Tahoma"/>
          <w:b/>
          <w:szCs w:val="24"/>
        </w:rPr>
        <w:tab/>
      </w:r>
      <w:r w:rsidRPr="004A389A">
        <w:rPr>
          <w:rFonts w:ascii="Tahoma" w:hAnsi="Tahoma" w:cs="Tahoma"/>
          <w:szCs w:val="24"/>
        </w:rPr>
        <w:t>Ao interessado será garantido o contraditório e a defesa prévia.</w:t>
      </w:r>
    </w:p>
    <w:p w:rsidR="00DE2AFB" w:rsidRPr="004A389A" w:rsidRDefault="00DE2AFB" w:rsidP="00DE2AFB">
      <w:pPr>
        <w:rPr>
          <w:rFonts w:ascii="Tahoma" w:hAnsi="Tahoma" w:cs="Tahoma"/>
          <w:b/>
          <w:szCs w:val="24"/>
        </w:rPr>
      </w:pPr>
    </w:p>
    <w:p w:rsidR="00DE2AFB" w:rsidRPr="004A389A" w:rsidRDefault="00DE2AFB" w:rsidP="00DE2AFB">
      <w:pPr>
        <w:rPr>
          <w:rFonts w:ascii="Tahoma" w:hAnsi="Tahoma" w:cs="Tahoma"/>
          <w:szCs w:val="24"/>
        </w:rPr>
      </w:pPr>
      <w:r w:rsidRPr="004A389A">
        <w:rPr>
          <w:rFonts w:ascii="Tahoma" w:hAnsi="Tahoma" w:cs="Tahoma"/>
          <w:b/>
          <w:szCs w:val="24"/>
        </w:rPr>
        <w:t>17.12.2</w:t>
      </w:r>
      <w:r w:rsidRPr="004A389A">
        <w:rPr>
          <w:rFonts w:ascii="Tahoma" w:hAnsi="Tahoma" w:cs="Tahoma"/>
          <w:b/>
          <w:szCs w:val="24"/>
        </w:rPr>
        <w:tab/>
      </w:r>
      <w:r w:rsidRPr="004A389A">
        <w:rPr>
          <w:rFonts w:ascii="Tahoma" w:hAnsi="Tahoma" w:cs="Tahoma"/>
          <w:szCs w:val="24"/>
        </w:rPr>
        <w:t xml:space="preserve">A intimação do interessado deverá indicar o prazo e o local para a apresentação da defesa. </w:t>
      </w:r>
    </w:p>
    <w:p w:rsidR="00DE2AFB" w:rsidRPr="004A389A" w:rsidRDefault="00DE2AFB" w:rsidP="00DE2AFB">
      <w:pPr>
        <w:rPr>
          <w:rFonts w:ascii="Tahoma" w:hAnsi="Tahoma" w:cs="Tahoma"/>
          <w:szCs w:val="24"/>
        </w:rPr>
      </w:pPr>
    </w:p>
    <w:p w:rsidR="00DE2AFB" w:rsidRPr="004A389A" w:rsidRDefault="00DE2AFB" w:rsidP="00DE2AFB">
      <w:pPr>
        <w:rPr>
          <w:rFonts w:ascii="Tahoma" w:hAnsi="Tahoma" w:cs="Tahoma"/>
          <w:szCs w:val="24"/>
        </w:rPr>
      </w:pPr>
      <w:r w:rsidRPr="004A389A">
        <w:rPr>
          <w:rFonts w:ascii="Tahoma" w:hAnsi="Tahoma" w:cs="Tahoma"/>
          <w:b/>
          <w:szCs w:val="24"/>
        </w:rPr>
        <w:t>17.12.2.1</w:t>
      </w:r>
      <w:r w:rsidRPr="004A389A">
        <w:rPr>
          <w:rFonts w:ascii="Tahoma" w:hAnsi="Tahoma" w:cs="Tahoma"/>
          <w:szCs w:val="24"/>
        </w:rPr>
        <w:t xml:space="preserve"> A defesa prévia do interessado será exercida no prazo de </w:t>
      </w:r>
      <w:proofErr w:type="gramStart"/>
      <w:r w:rsidRPr="004A389A">
        <w:rPr>
          <w:rFonts w:ascii="Tahoma" w:hAnsi="Tahoma" w:cs="Tahoma"/>
          <w:szCs w:val="24"/>
        </w:rPr>
        <w:t>5</w:t>
      </w:r>
      <w:proofErr w:type="gramEnd"/>
      <w:r w:rsidRPr="004A389A">
        <w:rPr>
          <w:rFonts w:ascii="Tahoma" w:hAnsi="Tahoma" w:cs="Tahoma"/>
          <w:szCs w:val="24"/>
        </w:rPr>
        <w:t xml:space="preserve"> (cinco) dias úteis, no caso de aplicação das penalidades previstas nas alíneas </w:t>
      </w:r>
      <w:r w:rsidRPr="004A389A">
        <w:rPr>
          <w:rFonts w:ascii="Tahoma" w:hAnsi="Tahoma" w:cs="Tahoma"/>
          <w:szCs w:val="24"/>
          <w:u w:val="single"/>
        </w:rPr>
        <w:t>a</w:t>
      </w:r>
      <w:r w:rsidRPr="004A389A">
        <w:rPr>
          <w:rFonts w:ascii="Tahoma" w:hAnsi="Tahoma" w:cs="Tahoma"/>
          <w:szCs w:val="24"/>
        </w:rPr>
        <w:t xml:space="preserve">, </w:t>
      </w:r>
      <w:r w:rsidRPr="004A389A">
        <w:rPr>
          <w:rFonts w:ascii="Tahoma" w:hAnsi="Tahoma" w:cs="Tahoma"/>
          <w:szCs w:val="24"/>
          <w:u w:val="single"/>
        </w:rPr>
        <w:t>b</w:t>
      </w:r>
      <w:r w:rsidRPr="004A389A">
        <w:rPr>
          <w:rFonts w:ascii="Tahoma" w:hAnsi="Tahoma" w:cs="Tahoma"/>
          <w:szCs w:val="24"/>
        </w:rPr>
        <w:t xml:space="preserve"> e </w:t>
      </w:r>
      <w:r w:rsidRPr="004A389A">
        <w:rPr>
          <w:rFonts w:ascii="Tahoma" w:hAnsi="Tahoma" w:cs="Tahoma"/>
          <w:szCs w:val="24"/>
          <w:u w:val="single"/>
        </w:rPr>
        <w:t>c</w:t>
      </w:r>
      <w:r w:rsidRPr="004A389A">
        <w:rPr>
          <w:rFonts w:ascii="Tahoma" w:hAnsi="Tahoma" w:cs="Tahoma"/>
          <w:szCs w:val="24"/>
        </w:rPr>
        <w:t xml:space="preserve">, do item 17.1, e no prazo de 10 (dez) dias, no caso da alínea </w:t>
      </w:r>
      <w:r w:rsidRPr="004A389A">
        <w:rPr>
          <w:rFonts w:ascii="Tahoma" w:hAnsi="Tahoma" w:cs="Tahoma"/>
          <w:szCs w:val="24"/>
          <w:u w:val="single"/>
        </w:rPr>
        <w:t>d</w:t>
      </w:r>
      <w:r w:rsidRPr="004A389A">
        <w:rPr>
          <w:rFonts w:ascii="Tahoma" w:hAnsi="Tahoma" w:cs="Tahoma"/>
          <w:szCs w:val="24"/>
        </w:rPr>
        <w:t>, do item 17.1.</w:t>
      </w:r>
    </w:p>
    <w:p w:rsidR="00DE2AFB" w:rsidRPr="004A389A" w:rsidRDefault="00DE2AFB" w:rsidP="00DE2AFB">
      <w:pPr>
        <w:rPr>
          <w:rFonts w:ascii="Tahoma" w:hAnsi="Tahoma" w:cs="Tahoma"/>
          <w:szCs w:val="24"/>
        </w:rPr>
      </w:pPr>
    </w:p>
    <w:p w:rsidR="00DE2AFB" w:rsidRPr="004A389A" w:rsidRDefault="00DE2AFB" w:rsidP="00DE2AFB">
      <w:pPr>
        <w:autoSpaceDE w:val="0"/>
        <w:autoSpaceDN w:val="0"/>
        <w:adjustRightInd w:val="0"/>
        <w:rPr>
          <w:rFonts w:ascii="Tahoma" w:hAnsi="Tahoma" w:cs="Tahoma"/>
          <w:szCs w:val="24"/>
        </w:rPr>
      </w:pPr>
      <w:r w:rsidRPr="004A389A">
        <w:rPr>
          <w:rFonts w:ascii="Tahoma" w:hAnsi="Tahoma" w:cs="Tahoma"/>
          <w:b/>
          <w:szCs w:val="24"/>
        </w:rPr>
        <w:t xml:space="preserve">17.12.3 </w:t>
      </w:r>
      <w:r w:rsidRPr="004A389A">
        <w:rPr>
          <w:rFonts w:ascii="Tahoma" w:hAnsi="Tahoma" w:cs="Tahoma"/>
          <w:szCs w:val="24"/>
        </w:rPr>
        <w:t xml:space="preserve">Será emitida decisão conclusiva sobre a aplicação ou não da sanção, pela autoridade competente, devendo ser apresentada a devida motivação, com a demonstração dos fatos e dos respectivos fundamentos jurídicos. </w:t>
      </w:r>
    </w:p>
    <w:p w:rsidR="00DE2AFB" w:rsidRPr="004A389A" w:rsidRDefault="00DE2AFB" w:rsidP="00DE2AFB">
      <w:pPr>
        <w:autoSpaceDE w:val="0"/>
        <w:autoSpaceDN w:val="0"/>
        <w:adjustRightInd w:val="0"/>
        <w:rPr>
          <w:rFonts w:ascii="Tahoma" w:hAnsi="Tahoma" w:cs="Tahoma"/>
          <w:szCs w:val="24"/>
        </w:rPr>
      </w:pPr>
    </w:p>
    <w:p w:rsidR="00DE2AFB" w:rsidRPr="004A389A" w:rsidRDefault="00DE2AFB" w:rsidP="00DE2AFB">
      <w:pPr>
        <w:autoSpaceDE w:val="0"/>
        <w:autoSpaceDN w:val="0"/>
        <w:adjustRightInd w:val="0"/>
        <w:rPr>
          <w:rFonts w:ascii="Tahoma" w:hAnsi="Tahoma" w:cs="Tahoma"/>
          <w:szCs w:val="24"/>
        </w:rPr>
      </w:pPr>
      <w:r w:rsidRPr="004A389A">
        <w:rPr>
          <w:rFonts w:ascii="Tahoma" w:hAnsi="Tahoma" w:cs="Tahoma"/>
          <w:b/>
          <w:szCs w:val="24"/>
        </w:rPr>
        <w:t>17.13</w:t>
      </w:r>
      <w:r w:rsidRPr="004A389A">
        <w:rPr>
          <w:rFonts w:ascii="Tahoma" w:hAnsi="Tahoma" w:cs="Tahoma"/>
          <w:b/>
          <w:szCs w:val="24"/>
        </w:rPr>
        <w:tab/>
      </w:r>
      <w:r w:rsidRPr="004A389A">
        <w:rPr>
          <w:rFonts w:ascii="Tahoma" w:hAnsi="Tahoma" w:cs="Tahoma"/>
          <w:szCs w:val="24"/>
        </w:rPr>
        <w:t xml:space="preserve">A recusa injustificada do adjudicatário em assinar o contrato dentro do prazo estipulado pela Entidade, sem que haja justo motivo para tal, caracterizará o descumprimento total da obrigação assumida e determinará a aplicação de multa de 5% (cinco por cento) do valor total do contrato, cabendo, ainda, a aplicação das demais sanções administrativas. </w:t>
      </w:r>
    </w:p>
    <w:p w:rsidR="00DE2AFB" w:rsidRPr="004A389A" w:rsidRDefault="00DE2AFB" w:rsidP="00DE2AFB">
      <w:pPr>
        <w:autoSpaceDE w:val="0"/>
        <w:autoSpaceDN w:val="0"/>
        <w:adjustRightInd w:val="0"/>
        <w:rPr>
          <w:rFonts w:ascii="Tahoma" w:hAnsi="Tahoma" w:cs="Tahoma"/>
          <w:b/>
          <w:szCs w:val="24"/>
        </w:rPr>
      </w:pPr>
    </w:p>
    <w:p w:rsidR="00DE2AFB" w:rsidRPr="008028CF" w:rsidRDefault="00DE2AFB" w:rsidP="00DE2AFB">
      <w:pPr>
        <w:autoSpaceDE w:val="0"/>
        <w:autoSpaceDN w:val="0"/>
        <w:adjustRightInd w:val="0"/>
        <w:rPr>
          <w:rFonts w:ascii="Tahoma" w:hAnsi="Tahoma" w:cs="Tahoma"/>
          <w:sz w:val="22"/>
          <w:szCs w:val="22"/>
        </w:rPr>
      </w:pPr>
      <w:r w:rsidRPr="008028CF">
        <w:rPr>
          <w:rFonts w:ascii="Tahoma" w:hAnsi="Tahoma" w:cs="Tahoma"/>
          <w:b/>
          <w:sz w:val="22"/>
          <w:szCs w:val="22"/>
        </w:rPr>
        <w:t>17.14</w:t>
      </w:r>
      <w:r w:rsidRPr="008028CF">
        <w:rPr>
          <w:rFonts w:ascii="Tahoma" w:hAnsi="Tahoma" w:cs="Tahoma"/>
          <w:b/>
          <w:sz w:val="22"/>
          <w:szCs w:val="22"/>
        </w:rPr>
        <w:tab/>
      </w:r>
      <w:r w:rsidRPr="008028CF">
        <w:rPr>
          <w:rFonts w:ascii="Tahoma" w:hAnsi="Tahoma" w:cs="Tahoma"/>
          <w:sz w:val="22"/>
          <w:szCs w:val="22"/>
        </w:rPr>
        <w:t xml:space="preserve">As penalidades previstas no item 17.1 também poderão ser aplicadas aos licitantes e ao adjudicatário. </w:t>
      </w:r>
    </w:p>
    <w:p w:rsidR="00DE2AFB" w:rsidRPr="008028CF" w:rsidRDefault="00DE2AFB" w:rsidP="00DE2AFB">
      <w:pPr>
        <w:autoSpaceDE w:val="0"/>
        <w:autoSpaceDN w:val="0"/>
        <w:adjustRightInd w:val="0"/>
        <w:rPr>
          <w:rFonts w:ascii="Tahoma" w:hAnsi="Tahoma" w:cs="Tahoma"/>
          <w:b/>
          <w:sz w:val="22"/>
          <w:szCs w:val="22"/>
        </w:rPr>
      </w:pPr>
    </w:p>
    <w:p w:rsidR="00DE2AFB" w:rsidRPr="008028CF" w:rsidRDefault="00DE2AFB" w:rsidP="00DE2AFB">
      <w:pPr>
        <w:pStyle w:val="Default"/>
        <w:jc w:val="both"/>
        <w:rPr>
          <w:rFonts w:ascii="Tahoma" w:hAnsi="Tahoma" w:cs="Tahoma"/>
          <w:sz w:val="22"/>
          <w:szCs w:val="22"/>
        </w:rPr>
      </w:pPr>
      <w:r w:rsidRPr="008028CF">
        <w:rPr>
          <w:rFonts w:ascii="Tahoma" w:hAnsi="Tahoma" w:cs="Tahoma"/>
          <w:b/>
          <w:sz w:val="22"/>
          <w:szCs w:val="22"/>
        </w:rPr>
        <w:t xml:space="preserve">17.14.1 </w:t>
      </w:r>
      <w:r w:rsidRPr="008028CF">
        <w:rPr>
          <w:rFonts w:ascii="Tahoma" w:hAnsi="Tahoma" w:cs="Tahoma"/>
          <w:sz w:val="22"/>
          <w:szCs w:val="22"/>
        </w:rPr>
        <w:t xml:space="preserve">Os licitantes, adjudicatários e contratantes que forem penalizados com as sanções de suspensão temporária da participação em licitação e impedimento de contratar e a declaração de inidoneidade para licitar e contratar por qualquer Ente ou Entidade da Administração Federal, Estadual, Distrital e Municipal </w:t>
      </w:r>
      <w:proofErr w:type="gramStart"/>
      <w:r w:rsidRPr="008028CF">
        <w:rPr>
          <w:rFonts w:ascii="Tahoma" w:hAnsi="Tahoma" w:cs="Tahoma"/>
          <w:sz w:val="22"/>
          <w:szCs w:val="22"/>
        </w:rPr>
        <w:t>ficarão</w:t>
      </w:r>
      <w:proofErr w:type="gramEnd"/>
      <w:r w:rsidRPr="008028CF">
        <w:rPr>
          <w:rFonts w:ascii="Tahoma" w:hAnsi="Tahoma" w:cs="Tahoma"/>
          <w:sz w:val="22"/>
          <w:szCs w:val="22"/>
        </w:rPr>
        <w:t xml:space="preserve"> impedidos de contratar com a Administração Pública do Estado do Rio de Janeiro enquanto perdurarem os efeitos da respectiva penalidade.</w:t>
      </w:r>
    </w:p>
    <w:p w:rsidR="00DE2AFB" w:rsidRPr="008028CF" w:rsidRDefault="00DE2AFB" w:rsidP="00DE2AFB">
      <w:pPr>
        <w:autoSpaceDE w:val="0"/>
        <w:autoSpaceDN w:val="0"/>
        <w:adjustRightInd w:val="0"/>
        <w:rPr>
          <w:rFonts w:ascii="Tahoma" w:hAnsi="Tahoma" w:cs="Tahoma"/>
          <w:b/>
          <w:sz w:val="22"/>
          <w:szCs w:val="22"/>
        </w:rPr>
      </w:pPr>
    </w:p>
    <w:p w:rsidR="00DE2AFB" w:rsidRPr="008028CF" w:rsidRDefault="00DE2AFB" w:rsidP="00DE2AFB">
      <w:pPr>
        <w:autoSpaceDE w:val="0"/>
        <w:autoSpaceDN w:val="0"/>
        <w:adjustRightInd w:val="0"/>
        <w:rPr>
          <w:rFonts w:ascii="Tahoma" w:hAnsi="Tahoma" w:cs="Tahoma"/>
          <w:sz w:val="22"/>
          <w:szCs w:val="22"/>
        </w:rPr>
      </w:pPr>
      <w:r w:rsidRPr="008028CF">
        <w:rPr>
          <w:rFonts w:ascii="Tahoma" w:hAnsi="Tahoma" w:cs="Tahoma"/>
          <w:b/>
          <w:sz w:val="22"/>
          <w:szCs w:val="22"/>
        </w:rPr>
        <w:t>17.15</w:t>
      </w:r>
      <w:r w:rsidRPr="008028CF">
        <w:rPr>
          <w:rFonts w:ascii="Tahoma" w:hAnsi="Tahoma" w:cs="Tahoma"/>
          <w:sz w:val="22"/>
          <w:szCs w:val="22"/>
        </w:rPr>
        <w:t xml:space="preserve"> As penalidades impostas aos licitantes serão registradas pelo ÓRGÃO LICITANTE no Cadastro de Fornecedores do Estado, por meio do SIGA.</w:t>
      </w:r>
    </w:p>
    <w:p w:rsidR="00DE2AFB" w:rsidRPr="008028CF" w:rsidRDefault="00DE2AFB" w:rsidP="00DE2AFB">
      <w:pPr>
        <w:autoSpaceDE w:val="0"/>
        <w:autoSpaceDN w:val="0"/>
        <w:adjustRightInd w:val="0"/>
        <w:rPr>
          <w:rFonts w:ascii="Tahoma" w:hAnsi="Tahoma" w:cs="Tahoma"/>
          <w:sz w:val="22"/>
          <w:szCs w:val="22"/>
        </w:rPr>
      </w:pPr>
    </w:p>
    <w:p w:rsidR="00DE2AFB" w:rsidRPr="008028CF" w:rsidRDefault="00DE2AFB" w:rsidP="00DE2AFB">
      <w:pPr>
        <w:autoSpaceDE w:val="0"/>
        <w:autoSpaceDN w:val="0"/>
        <w:adjustRightInd w:val="0"/>
        <w:rPr>
          <w:rFonts w:ascii="Tahoma" w:hAnsi="Tahoma" w:cs="Tahoma"/>
          <w:sz w:val="22"/>
          <w:szCs w:val="22"/>
        </w:rPr>
      </w:pPr>
      <w:r w:rsidRPr="008028CF">
        <w:rPr>
          <w:rFonts w:ascii="Tahoma" w:hAnsi="Tahoma" w:cs="Tahoma"/>
          <w:b/>
          <w:sz w:val="22"/>
          <w:szCs w:val="22"/>
        </w:rPr>
        <w:t xml:space="preserve">17.15.1 </w:t>
      </w:r>
      <w:r w:rsidRPr="008028CF">
        <w:rPr>
          <w:rFonts w:ascii="Tahoma" w:hAnsi="Tahoma" w:cs="Tahoma"/>
          <w:sz w:val="22"/>
          <w:szCs w:val="22"/>
        </w:rPr>
        <w:t xml:space="preserve">Após o registro mencionado no item acima, deverá ser remetido para a Coordenadoria de Cadastros da Subsecretaria de Recursos Logísticos da SEPLAG o extrato de publicação no Diário Oficial do Estado do ato de aplicação das penalidades citadas nas alíneas </w:t>
      </w:r>
      <w:r w:rsidRPr="008028CF">
        <w:rPr>
          <w:rFonts w:ascii="Tahoma" w:hAnsi="Tahoma" w:cs="Tahoma"/>
          <w:sz w:val="22"/>
          <w:szCs w:val="22"/>
          <w:u w:val="single"/>
        </w:rPr>
        <w:t>c</w:t>
      </w:r>
      <w:r w:rsidRPr="008028CF">
        <w:rPr>
          <w:rFonts w:ascii="Tahoma" w:hAnsi="Tahoma" w:cs="Tahoma"/>
          <w:sz w:val="22"/>
          <w:szCs w:val="22"/>
        </w:rPr>
        <w:t xml:space="preserve"> e </w:t>
      </w:r>
      <w:r w:rsidRPr="008028CF">
        <w:rPr>
          <w:rFonts w:ascii="Tahoma" w:hAnsi="Tahoma" w:cs="Tahoma"/>
          <w:sz w:val="22"/>
          <w:szCs w:val="22"/>
          <w:u w:val="single"/>
        </w:rPr>
        <w:t>d</w:t>
      </w:r>
      <w:r w:rsidRPr="008028CF">
        <w:rPr>
          <w:rFonts w:ascii="Tahoma" w:hAnsi="Tahoma" w:cs="Tahoma"/>
          <w:sz w:val="22"/>
          <w:szCs w:val="22"/>
        </w:rPr>
        <w:t xml:space="preserve"> do item 17.1, de modo a possibilitar a formalização da extensão dos seus efeitos para todos os órgãos e entidades da Administração Pública do Estado do Rio de Janeiro. </w:t>
      </w:r>
    </w:p>
    <w:p w:rsidR="00DE2AFB" w:rsidRPr="008028CF" w:rsidRDefault="00DE2AFB" w:rsidP="00DE2AFB">
      <w:pPr>
        <w:pStyle w:val="Corpodetexto"/>
        <w:rPr>
          <w:rFonts w:ascii="Tahoma" w:hAnsi="Tahoma" w:cs="Tahoma"/>
          <w:sz w:val="22"/>
          <w:szCs w:val="22"/>
        </w:rPr>
      </w:pPr>
    </w:p>
    <w:p w:rsidR="00DE2AFB" w:rsidRPr="008028CF" w:rsidRDefault="00DE2AFB" w:rsidP="00CC3067">
      <w:pPr>
        <w:spacing w:line="264" w:lineRule="auto"/>
        <w:rPr>
          <w:rFonts w:ascii="Tahoma" w:hAnsi="Tahoma" w:cs="Tahoma"/>
          <w:b/>
          <w:sz w:val="22"/>
          <w:szCs w:val="22"/>
        </w:rPr>
      </w:pPr>
      <w:r w:rsidRPr="008028CF">
        <w:rPr>
          <w:rFonts w:ascii="Tahoma" w:hAnsi="Tahoma" w:cs="Tahoma"/>
          <w:b/>
          <w:sz w:val="22"/>
          <w:szCs w:val="22"/>
        </w:rPr>
        <w:t xml:space="preserve">18 – DA EXECUÇÃO DO OBJETO CONTRATUAL, DA SUA ACEITAÇÃO E DA RESPONSABILIDADE DO </w:t>
      </w:r>
      <w:proofErr w:type="gramStart"/>
      <w:r w:rsidRPr="008028CF">
        <w:rPr>
          <w:rFonts w:ascii="Tahoma" w:hAnsi="Tahoma" w:cs="Tahoma"/>
          <w:b/>
          <w:sz w:val="22"/>
          <w:szCs w:val="22"/>
        </w:rPr>
        <w:t>CONTRATADO</w:t>
      </w:r>
      <w:proofErr w:type="gramEnd"/>
      <w:r w:rsidRPr="008028CF">
        <w:rPr>
          <w:rFonts w:ascii="Tahoma" w:hAnsi="Tahoma" w:cs="Tahoma"/>
          <w:b/>
          <w:sz w:val="22"/>
          <w:szCs w:val="22"/>
        </w:rPr>
        <w:t xml:space="preserve"> </w:t>
      </w:r>
    </w:p>
    <w:p w:rsidR="00CC3067" w:rsidRPr="008028CF" w:rsidRDefault="00CC3067" w:rsidP="00CC3067">
      <w:pPr>
        <w:spacing w:line="264" w:lineRule="auto"/>
        <w:rPr>
          <w:rFonts w:ascii="Tahoma" w:hAnsi="Tahoma" w:cs="Tahoma"/>
          <w:sz w:val="22"/>
          <w:szCs w:val="22"/>
        </w:rPr>
      </w:pPr>
    </w:p>
    <w:p w:rsidR="00DE2AFB" w:rsidRPr="008028CF" w:rsidRDefault="00DE2AFB" w:rsidP="00DE2AFB">
      <w:pPr>
        <w:pStyle w:val="Corpodetexto"/>
        <w:rPr>
          <w:rFonts w:ascii="Tahoma" w:hAnsi="Tahoma" w:cs="Tahoma"/>
          <w:b/>
          <w:sz w:val="22"/>
          <w:szCs w:val="22"/>
        </w:rPr>
      </w:pPr>
      <w:r w:rsidRPr="008028CF">
        <w:rPr>
          <w:rFonts w:ascii="Tahoma" w:hAnsi="Tahoma" w:cs="Tahoma"/>
          <w:sz w:val="22"/>
          <w:szCs w:val="22"/>
        </w:rPr>
        <w:t>18.1 O objeto da contratação deverá ser executado fielmente, de acordo com este instrumento convocatório, com o Termo de Referência e cronograma de execução, assim como a legislação vigente, respondendo o inadimplente pelas consequências da inexecução total ou parcial.</w:t>
      </w:r>
    </w:p>
    <w:p w:rsidR="00DE2AFB" w:rsidRPr="008028CF" w:rsidRDefault="00DE2AFB" w:rsidP="00DE2AFB">
      <w:pPr>
        <w:rPr>
          <w:rFonts w:ascii="Tahoma" w:hAnsi="Tahoma" w:cs="Tahoma"/>
          <w:b/>
          <w:sz w:val="22"/>
          <w:szCs w:val="22"/>
        </w:rPr>
      </w:pPr>
    </w:p>
    <w:p w:rsidR="00DE2AFB" w:rsidRPr="008028CF" w:rsidRDefault="00DE2AFB" w:rsidP="00DE2AFB">
      <w:pPr>
        <w:rPr>
          <w:rFonts w:ascii="Tahoma" w:eastAsia="Calibri" w:hAnsi="Tahoma" w:cs="Tahoma"/>
          <w:sz w:val="22"/>
          <w:szCs w:val="22"/>
        </w:rPr>
      </w:pPr>
      <w:r w:rsidRPr="008028CF">
        <w:rPr>
          <w:rFonts w:ascii="Tahoma" w:hAnsi="Tahoma" w:cs="Tahoma"/>
          <w:b/>
          <w:sz w:val="22"/>
          <w:szCs w:val="22"/>
        </w:rPr>
        <w:t>18.2</w:t>
      </w:r>
      <w:r w:rsidRPr="008028CF">
        <w:rPr>
          <w:rFonts w:ascii="Tahoma" w:hAnsi="Tahoma" w:cs="Tahoma"/>
          <w:b/>
          <w:sz w:val="22"/>
          <w:szCs w:val="22"/>
        </w:rPr>
        <w:tab/>
      </w:r>
      <w:r w:rsidRPr="008028CF">
        <w:rPr>
          <w:rFonts w:ascii="Tahoma" w:eastAsia="Calibri" w:hAnsi="Tahoma" w:cs="Tahoma"/>
          <w:sz w:val="22"/>
          <w:szCs w:val="22"/>
        </w:rPr>
        <w:t xml:space="preserve">A execução da contratação será acompanhada e fiscalizada por comissão constituída de </w:t>
      </w:r>
      <w:proofErr w:type="gramStart"/>
      <w:r w:rsidRPr="008028CF">
        <w:rPr>
          <w:rFonts w:ascii="Tahoma" w:eastAsia="Calibri" w:hAnsi="Tahoma" w:cs="Tahoma"/>
          <w:sz w:val="22"/>
          <w:szCs w:val="22"/>
        </w:rPr>
        <w:t>3</w:t>
      </w:r>
      <w:proofErr w:type="gramEnd"/>
      <w:r w:rsidRPr="008028CF">
        <w:rPr>
          <w:rFonts w:ascii="Tahoma" w:eastAsia="Calibri" w:hAnsi="Tahoma" w:cs="Tahoma"/>
          <w:sz w:val="22"/>
          <w:szCs w:val="22"/>
        </w:rPr>
        <w:t xml:space="preserve"> (três) membros designado(s) pela </w:t>
      </w:r>
      <w:r w:rsidRPr="008028CF">
        <w:rPr>
          <w:rFonts w:ascii="Tahoma" w:hAnsi="Tahoma" w:cs="Tahoma"/>
          <w:sz w:val="22"/>
          <w:szCs w:val="22"/>
        </w:rPr>
        <w:t>Autoridade Competente</w:t>
      </w:r>
      <w:r w:rsidRPr="008028CF">
        <w:rPr>
          <w:rFonts w:ascii="Tahoma" w:eastAsia="Calibri" w:hAnsi="Tahoma" w:cs="Tahoma"/>
          <w:sz w:val="22"/>
          <w:szCs w:val="22"/>
        </w:rPr>
        <w:t>, conforme ato de nomeação.</w:t>
      </w:r>
    </w:p>
    <w:p w:rsidR="00DE2AFB" w:rsidRPr="008028CF" w:rsidRDefault="00DE2AFB" w:rsidP="00DE2AFB">
      <w:pPr>
        <w:rPr>
          <w:rFonts w:ascii="Tahoma" w:eastAsia="Calibri" w:hAnsi="Tahoma" w:cs="Tahoma"/>
          <w:sz w:val="22"/>
          <w:szCs w:val="22"/>
        </w:rPr>
      </w:pPr>
    </w:p>
    <w:p w:rsidR="00DE2AFB" w:rsidRPr="008028CF" w:rsidRDefault="00DE2AFB" w:rsidP="00DE2AFB">
      <w:pPr>
        <w:rPr>
          <w:rFonts w:ascii="Tahoma" w:eastAsia="Calibri" w:hAnsi="Tahoma" w:cs="Tahoma"/>
          <w:sz w:val="22"/>
          <w:szCs w:val="22"/>
        </w:rPr>
      </w:pPr>
      <w:r w:rsidRPr="008028CF">
        <w:rPr>
          <w:rFonts w:ascii="Tahoma" w:eastAsia="Calibri" w:hAnsi="Tahoma" w:cs="Tahoma"/>
          <w:b/>
          <w:sz w:val="22"/>
          <w:szCs w:val="22"/>
        </w:rPr>
        <w:t>18.3</w:t>
      </w:r>
      <w:r w:rsidRPr="008028CF">
        <w:rPr>
          <w:rFonts w:ascii="Tahoma" w:eastAsia="Calibri" w:hAnsi="Tahoma" w:cs="Tahoma"/>
          <w:sz w:val="22"/>
          <w:szCs w:val="22"/>
        </w:rPr>
        <w:tab/>
        <w:t>O objeto da contratação será recebido na seguinte forma:</w:t>
      </w:r>
    </w:p>
    <w:p w:rsidR="00DE2AFB" w:rsidRPr="008028CF" w:rsidRDefault="00DE2AFB" w:rsidP="00DE2AFB">
      <w:pPr>
        <w:rPr>
          <w:rFonts w:ascii="Tahoma" w:eastAsia="Calibri" w:hAnsi="Tahoma" w:cs="Tahoma"/>
          <w:sz w:val="22"/>
          <w:szCs w:val="22"/>
        </w:rPr>
      </w:pPr>
    </w:p>
    <w:p w:rsidR="00DE2AFB" w:rsidRPr="008028CF" w:rsidRDefault="00DE2AFB" w:rsidP="00DE2AFB">
      <w:pPr>
        <w:numPr>
          <w:ilvl w:val="0"/>
          <w:numId w:val="16"/>
        </w:numPr>
        <w:ind w:left="0" w:firstLine="0"/>
        <w:rPr>
          <w:rFonts w:ascii="Tahoma" w:eastAsia="Calibri" w:hAnsi="Tahoma" w:cs="Tahoma"/>
          <w:sz w:val="22"/>
          <w:szCs w:val="22"/>
        </w:rPr>
      </w:pPr>
      <w:proofErr w:type="gramStart"/>
      <w:r w:rsidRPr="008028CF">
        <w:rPr>
          <w:rFonts w:ascii="Tahoma" w:eastAsia="Calibri" w:hAnsi="Tahoma" w:cs="Tahoma"/>
          <w:sz w:val="22"/>
          <w:szCs w:val="22"/>
        </w:rPr>
        <w:t>provisoriamente</w:t>
      </w:r>
      <w:proofErr w:type="gramEnd"/>
      <w:r w:rsidRPr="008028CF">
        <w:rPr>
          <w:rFonts w:ascii="Tahoma" w:eastAsia="Calibri" w:hAnsi="Tahoma" w:cs="Tahoma"/>
          <w:sz w:val="22"/>
          <w:szCs w:val="22"/>
        </w:rPr>
        <w:t xml:space="preserve">, após parecer circunstanciado da comissão referida; e </w:t>
      </w:r>
    </w:p>
    <w:p w:rsidR="00DE2AFB" w:rsidRPr="008028CF" w:rsidRDefault="00DE2AFB" w:rsidP="00DE2AFB">
      <w:pPr>
        <w:rPr>
          <w:rFonts w:ascii="Tahoma" w:eastAsia="Calibri" w:hAnsi="Tahoma" w:cs="Tahoma"/>
          <w:sz w:val="22"/>
          <w:szCs w:val="22"/>
        </w:rPr>
      </w:pPr>
    </w:p>
    <w:p w:rsidR="00DE2AFB" w:rsidRPr="008028CF" w:rsidRDefault="00DE2AFB" w:rsidP="00DE2AFB">
      <w:pPr>
        <w:numPr>
          <w:ilvl w:val="0"/>
          <w:numId w:val="16"/>
        </w:numPr>
        <w:ind w:left="0" w:firstLine="0"/>
        <w:rPr>
          <w:rFonts w:ascii="Tahoma" w:hAnsi="Tahoma" w:cs="Tahoma"/>
          <w:sz w:val="22"/>
          <w:szCs w:val="22"/>
        </w:rPr>
      </w:pPr>
      <w:proofErr w:type="gramStart"/>
      <w:r w:rsidRPr="008028CF">
        <w:rPr>
          <w:rFonts w:ascii="Tahoma" w:eastAsia="Calibri" w:hAnsi="Tahoma" w:cs="Tahoma"/>
          <w:color w:val="000000"/>
          <w:sz w:val="22"/>
          <w:szCs w:val="22"/>
        </w:rPr>
        <w:t>definitivamente</w:t>
      </w:r>
      <w:proofErr w:type="gramEnd"/>
      <w:r w:rsidRPr="008028CF">
        <w:rPr>
          <w:rFonts w:ascii="Tahoma" w:eastAsia="Calibri" w:hAnsi="Tahoma" w:cs="Tahoma"/>
          <w:color w:val="000000"/>
          <w:sz w:val="22"/>
          <w:szCs w:val="22"/>
        </w:rPr>
        <w:t xml:space="preserve">, após parecer circunstanciado da comissão constituída na forma acima, no prazo de até </w:t>
      </w:r>
      <w:r w:rsidR="00CC3067" w:rsidRPr="008028CF">
        <w:rPr>
          <w:rFonts w:ascii="Tahoma" w:eastAsia="Calibri" w:hAnsi="Tahoma" w:cs="Tahoma"/>
          <w:color w:val="000000"/>
          <w:sz w:val="22"/>
          <w:szCs w:val="22"/>
        </w:rPr>
        <w:t>2(dois)</w:t>
      </w:r>
      <w:r w:rsidRPr="008028CF">
        <w:rPr>
          <w:rFonts w:ascii="Tahoma" w:eastAsia="Calibri" w:hAnsi="Tahoma" w:cs="Tahoma"/>
          <w:color w:val="000000"/>
          <w:sz w:val="22"/>
          <w:szCs w:val="22"/>
        </w:rPr>
        <w:t xml:space="preserve"> dias após o recebimento provisório, quando já decorrido o prazo de observação e de vistoria, que comprove o exato cumprimento dos termos contratuais. , nos a verificação da qualidade e da quantidade do material</w:t>
      </w:r>
      <w:r w:rsidR="00CC3067" w:rsidRPr="008028CF">
        <w:rPr>
          <w:rFonts w:ascii="Tahoma" w:hAnsi="Tahoma" w:cs="Tahoma"/>
          <w:sz w:val="22"/>
          <w:szCs w:val="22"/>
        </w:rPr>
        <w:t>.</w:t>
      </w:r>
    </w:p>
    <w:p w:rsidR="00DE2AFB" w:rsidRPr="008028CF" w:rsidRDefault="00DE2AFB" w:rsidP="00DE2AFB">
      <w:pPr>
        <w:rPr>
          <w:rFonts w:ascii="Tahoma" w:hAnsi="Tahoma" w:cs="Tahoma"/>
          <w:b/>
          <w:sz w:val="22"/>
          <w:szCs w:val="22"/>
        </w:rPr>
      </w:pPr>
    </w:p>
    <w:p w:rsidR="00DE2AFB" w:rsidRPr="008028CF" w:rsidRDefault="00DE2AFB" w:rsidP="00DE2AFB">
      <w:pPr>
        <w:rPr>
          <w:rFonts w:ascii="Tahoma" w:hAnsi="Tahoma" w:cs="Tahoma"/>
          <w:sz w:val="22"/>
          <w:szCs w:val="22"/>
        </w:rPr>
      </w:pPr>
      <w:r w:rsidRPr="008028CF">
        <w:rPr>
          <w:rFonts w:ascii="Tahoma" w:hAnsi="Tahoma" w:cs="Tahoma"/>
          <w:b/>
          <w:sz w:val="22"/>
          <w:szCs w:val="22"/>
        </w:rPr>
        <w:t>18.4</w:t>
      </w:r>
      <w:r w:rsidRPr="008028CF">
        <w:rPr>
          <w:rFonts w:ascii="Tahoma" w:hAnsi="Tahoma" w:cs="Tahoma"/>
          <w:sz w:val="22"/>
          <w:szCs w:val="22"/>
        </w:rPr>
        <w:t xml:space="preserve"> O recebimento provisório ou definitivo do objeto da contratação não exclui a responsabilidade civil a ele relativa, nem a ético-profissional, pela sua perfeita execução do Contrato.</w:t>
      </w:r>
    </w:p>
    <w:p w:rsidR="00DE2AFB" w:rsidRPr="008028CF" w:rsidRDefault="00DE2AFB" w:rsidP="00DE2AFB">
      <w:pPr>
        <w:rPr>
          <w:rFonts w:ascii="Tahoma" w:hAnsi="Tahoma" w:cs="Tahoma"/>
          <w:sz w:val="22"/>
          <w:szCs w:val="22"/>
        </w:rPr>
      </w:pPr>
    </w:p>
    <w:p w:rsidR="00DE2AFB" w:rsidRPr="008028CF" w:rsidRDefault="00DE2AFB" w:rsidP="00DE2AFB">
      <w:pPr>
        <w:rPr>
          <w:rFonts w:ascii="Tahoma" w:eastAsia="Calibri" w:hAnsi="Tahoma" w:cs="Tahoma"/>
          <w:sz w:val="22"/>
          <w:szCs w:val="22"/>
        </w:rPr>
      </w:pPr>
      <w:r w:rsidRPr="008028CF">
        <w:rPr>
          <w:rFonts w:ascii="Tahoma" w:eastAsia="Calibri" w:hAnsi="Tahoma" w:cs="Tahoma"/>
          <w:b/>
          <w:color w:val="000000"/>
          <w:sz w:val="22"/>
          <w:szCs w:val="22"/>
        </w:rPr>
        <w:t>18.5</w:t>
      </w:r>
      <w:r w:rsidRPr="008028CF">
        <w:rPr>
          <w:rFonts w:ascii="Tahoma" w:eastAsia="Calibri" w:hAnsi="Tahoma" w:cs="Tahoma"/>
          <w:color w:val="000000"/>
          <w:sz w:val="22"/>
          <w:szCs w:val="22"/>
        </w:rPr>
        <w:t xml:space="preserve"> A comissão a que se refere o item 18.2, </w:t>
      </w:r>
      <w:proofErr w:type="gramStart"/>
      <w:r w:rsidRPr="008028CF">
        <w:rPr>
          <w:rFonts w:ascii="Tahoma" w:eastAsia="Calibri" w:hAnsi="Tahoma" w:cs="Tahoma"/>
          <w:color w:val="000000"/>
          <w:sz w:val="22"/>
          <w:szCs w:val="22"/>
        </w:rPr>
        <w:t>sob pena</w:t>
      </w:r>
      <w:proofErr w:type="gramEnd"/>
      <w:r w:rsidRPr="008028CF">
        <w:rPr>
          <w:rFonts w:ascii="Tahoma" w:eastAsia="Calibri" w:hAnsi="Tahoma" w:cs="Tahoma"/>
          <w:color w:val="000000"/>
          <w:sz w:val="22"/>
          <w:szCs w:val="22"/>
        </w:rPr>
        <w:t xml:space="preserve"> de responsabilidade administrativa, anotará em registro próprio as ocorrências relativas à entrega do objeto, </w:t>
      </w:r>
      <w:r w:rsidRPr="008028CF">
        <w:rPr>
          <w:rFonts w:ascii="Tahoma" w:eastAsia="Calibri" w:hAnsi="Tahoma" w:cs="Tahoma"/>
          <w:sz w:val="22"/>
          <w:szCs w:val="22"/>
        </w:rPr>
        <w:t xml:space="preserve">determinando o que for necessário à regularização das faltas ou defeitos observados. No que exceder à sua competência, comunicará o fato à autoridade superior, em 10 (dez) dias, para ratificação. </w:t>
      </w:r>
    </w:p>
    <w:p w:rsidR="00DE2AFB" w:rsidRPr="008028CF" w:rsidRDefault="00DE2AFB" w:rsidP="00DE2AFB">
      <w:pPr>
        <w:rPr>
          <w:rFonts w:ascii="Tahoma" w:eastAsia="Calibri" w:hAnsi="Tahoma" w:cs="Tahoma"/>
          <w:sz w:val="22"/>
          <w:szCs w:val="22"/>
        </w:rPr>
      </w:pPr>
    </w:p>
    <w:p w:rsidR="00DE2AFB" w:rsidRPr="008028CF" w:rsidRDefault="00DE2AFB" w:rsidP="00DE2AFB">
      <w:pPr>
        <w:rPr>
          <w:rFonts w:ascii="Tahoma" w:hAnsi="Tahoma" w:cs="Tahoma"/>
          <w:sz w:val="22"/>
          <w:szCs w:val="22"/>
        </w:rPr>
      </w:pPr>
      <w:r w:rsidRPr="008028CF">
        <w:rPr>
          <w:rFonts w:ascii="Tahoma" w:hAnsi="Tahoma" w:cs="Tahoma"/>
          <w:b/>
          <w:sz w:val="22"/>
          <w:szCs w:val="22"/>
        </w:rPr>
        <w:t>18.6</w:t>
      </w:r>
      <w:r w:rsidRPr="008028CF">
        <w:rPr>
          <w:rFonts w:ascii="Tahoma" w:hAnsi="Tahoma" w:cs="Tahoma"/>
          <w:b/>
          <w:sz w:val="22"/>
          <w:szCs w:val="22"/>
        </w:rPr>
        <w:tab/>
      </w:r>
      <w:r w:rsidRPr="008028CF">
        <w:rPr>
          <w:rFonts w:ascii="Tahoma" w:hAnsi="Tahoma" w:cs="Tahoma"/>
          <w:sz w:val="22"/>
          <w:szCs w:val="22"/>
        </w:rPr>
        <w:t xml:space="preserve">Salvo se houver exigência a ser cumprida, o processamento da aceitação provisória e/ou definitiva deverá ficar concluído no prazo de </w:t>
      </w:r>
      <w:proofErr w:type="gramStart"/>
      <w:r w:rsidR="00CC3067" w:rsidRPr="008028CF">
        <w:rPr>
          <w:rFonts w:ascii="Tahoma" w:hAnsi="Tahoma" w:cs="Tahoma"/>
          <w:sz w:val="22"/>
          <w:szCs w:val="22"/>
        </w:rPr>
        <w:t>2</w:t>
      </w:r>
      <w:proofErr w:type="gramEnd"/>
      <w:r w:rsidR="00CC3067" w:rsidRPr="008028CF">
        <w:rPr>
          <w:rFonts w:ascii="Tahoma" w:hAnsi="Tahoma" w:cs="Tahoma"/>
          <w:sz w:val="22"/>
          <w:szCs w:val="22"/>
        </w:rPr>
        <w:t>(dois)</w:t>
      </w:r>
      <w:r w:rsidRPr="008028CF">
        <w:rPr>
          <w:rFonts w:ascii="Tahoma" w:hAnsi="Tahoma" w:cs="Tahoma"/>
          <w:sz w:val="22"/>
          <w:szCs w:val="22"/>
        </w:rPr>
        <w:t xml:space="preserve"> dias úteis, contados da entrada do respectivo requerimento no protocolo do ÓRGÃO LICITANTE. </w:t>
      </w:r>
    </w:p>
    <w:p w:rsidR="00DE2AFB" w:rsidRPr="008028CF" w:rsidRDefault="00DE2AFB" w:rsidP="00DE2AFB">
      <w:pPr>
        <w:rPr>
          <w:rFonts w:ascii="Tahoma" w:hAnsi="Tahoma" w:cs="Tahoma"/>
          <w:b/>
          <w:sz w:val="22"/>
          <w:szCs w:val="22"/>
        </w:rPr>
      </w:pPr>
    </w:p>
    <w:p w:rsidR="00DE2AFB" w:rsidRPr="008028CF" w:rsidRDefault="00DE2AFB" w:rsidP="00DE2AFB">
      <w:pPr>
        <w:pStyle w:val="Default"/>
        <w:jc w:val="both"/>
        <w:rPr>
          <w:rFonts w:ascii="Tahoma" w:hAnsi="Tahoma" w:cs="Tahoma"/>
          <w:color w:val="auto"/>
          <w:sz w:val="22"/>
          <w:szCs w:val="22"/>
        </w:rPr>
      </w:pPr>
      <w:r w:rsidRPr="008028CF">
        <w:rPr>
          <w:rFonts w:ascii="Tahoma" w:hAnsi="Tahoma" w:cs="Tahoma"/>
          <w:b/>
          <w:sz w:val="22"/>
          <w:szCs w:val="22"/>
        </w:rPr>
        <w:lastRenderedPageBreak/>
        <w:t>18.7</w:t>
      </w:r>
      <w:r w:rsidRPr="008028CF">
        <w:rPr>
          <w:rFonts w:ascii="Tahoma" w:hAnsi="Tahoma" w:cs="Tahoma"/>
          <w:sz w:val="22"/>
          <w:szCs w:val="22"/>
        </w:rPr>
        <w:tab/>
        <w:t xml:space="preserve">Em caso de eventual inexecução total ou parcial do objeto, a Comissão não efetuará o recebimento do objeto e fará constar do </w:t>
      </w:r>
      <w:r w:rsidRPr="008028CF">
        <w:rPr>
          <w:rFonts w:ascii="Tahoma" w:hAnsi="Tahoma" w:cs="Tahoma"/>
          <w:color w:val="auto"/>
          <w:sz w:val="22"/>
          <w:szCs w:val="22"/>
        </w:rPr>
        <w:t xml:space="preserve">parecer circunstanciado as pendências verificadas, assinalando prazo para a futura contratada realizar os necessários reparos, o que, desde logo, caracteriza mora da prestação. </w:t>
      </w:r>
    </w:p>
    <w:p w:rsidR="00DE2AFB" w:rsidRPr="008028CF" w:rsidRDefault="00DE2AFB" w:rsidP="00DE2AFB">
      <w:pPr>
        <w:pStyle w:val="Default"/>
        <w:jc w:val="both"/>
        <w:rPr>
          <w:rFonts w:ascii="Tahoma" w:hAnsi="Tahoma" w:cs="Tahoma"/>
          <w:color w:val="auto"/>
          <w:sz w:val="22"/>
          <w:szCs w:val="22"/>
        </w:rPr>
      </w:pPr>
    </w:p>
    <w:p w:rsidR="00DE2AFB" w:rsidRPr="008028CF" w:rsidRDefault="00DE2AFB" w:rsidP="00DE2AFB">
      <w:pPr>
        <w:pStyle w:val="Default"/>
        <w:jc w:val="both"/>
        <w:rPr>
          <w:rFonts w:ascii="Tahoma" w:hAnsi="Tahoma" w:cs="Tahoma"/>
          <w:color w:val="auto"/>
          <w:sz w:val="22"/>
          <w:szCs w:val="22"/>
        </w:rPr>
      </w:pPr>
      <w:r w:rsidRPr="008028CF">
        <w:rPr>
          <w:rFonts w:ascii="Tahoma" w:hAnsi="Tahoma" w:cs="Tahoma"/>
          <w:b/>
          <w:color w:val="auto"/>
          <w:sz w:val="22"/>
          <w:szCs w:val="22"/>
        </w:rPr>
        <w:t>18.7.1</w:t>
      </w:r>
      <w:r w:rsidRPr="008028CF">
        <w:rPr>
          <w:rFonts w:ascii="Tahoma" w:hAnsi="Tahoma" w:cs="Tahoma"/>
          <w:color w:val="auto"/>
          <w:sz w:val="22"/>
          <w:szCs w:val="22"/>
        </w:rPr>
        <w:tab/>
        <w:t xml:space="preserve"> O prazo para as correções será de, </w:t>
      </w:r>
      <w:r w:rsidRPr="008028CF">
        <w:rPr>
          <w:rFonts w:ascii="Tahoma" w:hAnsi="Tahoma" w:cs="Tahoma"/>
          <w:bCs/>
          <w:color w:val="auto"/>
          <w:sz w:val="22"/>
          <w:szCs w:val="22"/>
        </w:rPr>
        <w:t>no máximo</w:t>
      </w:r>
      <w:r w:rsidRPr="008028CF">
        <w:rPr>
          <w:rFonts w:ascii="Tahoma" w:hAnsi="Tahoma" w:cs="Tahoma"/>
          <w:color w:val="auto"/>
          <w:sz w:val="22"/>
          <w:szCs w:val="22"/>
        </w:rPr>
        <w:t xml:space="preserve">, </w:t>
      </w:r>
      <w:r w:rsidR="00CC3067" w:rsidRPr="008028CF">
        <w:rPr>
          <w:rFonts w:ascii="Tahoma" w:hAnsi="Tahoma" w:cs="Tahoma"/>
          <w:color w:val="auto"/>
          <w:sz w:val="22"/>
          <w:szCs w:val="22"/>
        </w:rPr>
        <w:t>48</w:t>
      </w:r>
      <w:r w:rsidRPr="008028CF">
        <w:rPr>
          <w:rFonts w:ascii="Tahoma" w:hAnsi="Tahoma" w:cs="Tahoma"/>
          <w:color w:val="auto"/>
          <w:sz w:val="22"/>
          <w:szCs w:val="22"/>
        </w:rPr>
        <w:t xml:space="preserve"> (</w:t>
      </w:r>
      <w:r w:rsidR="00CC3067" w:rsidRPr="008028CF">
        <w:rPr>
          <w:rFonts w:ascii="Tahoma" w:hAnsi="Tahoma" w:cs="Tahoma"/>
          <w:color w:val="auto"/>
          <w:sz w:val="22"/>
          <w:szCs w:val="22"/>
        </w:rPr>
        <w:t>quarenta e oito) horas</w:t>
      </w:r>
      <w:r w:rsidRPr="008028CF">
        <w:rPr>
          <w:rFonts w:ascii="Tahoma" w:hAnsi="Tahoma" w:cs="Tahoma"/>
          <w:color w:val="auto"/>
          <w:sz w:val="22"/>
          <w:szCs w:val="22"/>
        </w:rPr>
        <w:t xml:space="preserve">, contados do recebimento do relatório circunstanciado acima referido. </w:t>
      </w:r>
    </w:p>
    <w:p w:rsidR="00DE2AFB" w:rsidRPr="008028CF" w:rsidRDefault="00DE2AFB" w:rsidP="00DE2AFB">
      <w:pPr>
        <w:pStyle w:val="Default"/>
        <w:jc w:val="both"/>
        <w:rPr>
          <w:rFonts w:ascii="Tahoma" w:hAnsi="Tahoma" w:cs="Tahoma"/>
          <w:color w:val="auto"/>
          <w:sz w:val="22"/>
          <w:szCs w:val="22"/>
        </w:rPr>
      </w:pPr>
    </w:p>
    <w:p w:rsidR="00DE2AFB" w:rsidRPr="008028CF" w:rsidRDefault="00DE2AFB" w:rsidP="00DE2AFB">
      <w:pPr>
        <w:pStyle w:val="Default"/>
        <w:jc w:val="both"/>
        <w:rPr>
          <w:rFonts w:ascii="Tahoma" w:hAnsi="Tahoma" w:cs="Tahoma"/>
          <w:color w:val="auto"/>
          <w:sz w:val="22"/>
          <w:szCs w:val="22"/>
        </w:rPr>
      </w:pPr>
      <w:r w:rsidRPr="008028CF">
        <w:rPr>
          <w:rFonts w:ascii="Tahoma" w:hAnsi="Tahoma" w:cs="Tahoma"/>
          <w:b/>
          <w:color w:val="auto"/>
          <w:sz w:val="22"/>
          <w:szCs w:val="22"/>
        </w:rPr>
        <w:t>18.8</w:t>
      </w:r>
      <w:r w:rsidRPr="008028CF">
        <w:rPr>
          <w:rFonts w:ascii="Tahoma" w:hAnsi="Tahoma" w:cs="Tahoma"/>
          <w:color w:val="auto"/>
          <w:sz w:val="22"/>
          <w:szCs w:val="22"/>
        </w:rPr>
        <w:tab/>
        <w:t xml:space="preserve">Sanadas as pendências, a Comissão deverá realizar nova vistoria, a ser efetuada no prazo máximo de </w:t>
      </w:r>
      <w:r w:rsidR="00CC3067" w:rsidRPr="008028CF">
        <w:rPr>
          <w:rFonts w:ascii="Tahoma" w:hAnsi="Tahoma" w:cs="Tahoma"/>
          <w:color w:val="auto"/>
          <w:sz w:val="22"/>
          <w:szCs w:val="22"/>
        </w:rPr>
        <w:t>24(vinte e quatro)</w:t>
      </w:r>
      <w:r w:rsidRPr="008028CF">
        <w:rPr>
          <w:rFonts w:ascii="Tahoma" w:hAnsi="Tahoma" w:cs="Tahoma"/>
          <w:color w:val="auto"/>
          <w:sz w:val="22"/>
          <w:szCs w:val="22"/>
        </w:rPr>
        <w:t xml:space="preserve"> horas, para o recebimento definitivo, se for o caso. </w:t>
      </w:r>
    </w:p>
    <w:p w:rsidR="00DE2AFB" w:rsidRPr="008028CF" w:rsidRDefault="00DE2AFB" w:rsidP="00DE2AFB">
      <w:pPr>
        <w:pStyle w:val="Default"/>
        <w:jc w:val="both"/>
        <w:rPr>
          <w:rFonts w:ascii="Tahoma" w:hAnsi="Tahoma" w:cs="Tahoma"/>
          <w:color w:val="auto"/>
          <w:sz w:val="22"/>
          <w:szCs w:val="22"/>
        </w:rPr>
      </w:pPr>
    </w:p>
    <w:p w:rsidR="00DE2AFB" w:rsidRPr="008028CF" w:rsidRDefault="00DE2AFB" w:rsidP="00DE2AFB">
      <w:pPr>
        <w:autoSpaceDE w:val="0"/>
        <w:autoSpaceDN w:val="0"/>
        <w:adjustRightInd w:val="0"/>
        <w:rPr>
          <w:rFonts w:ascii="Tahoma" w:hAnsi="Tahoma" w:cs="Tahoma"/>
          <w:sz w:val="22"/>
          <w:szCs w:val="22"/>
        </w:rPr>
      </w:pPr>
      <w:r w:rsidRPr="008028CF">
        <w:rPr>
          <w:rFonts w:ascii="Tahoma" w:hAnsi="Tahoma" w:cs="Tahoma"/>
          <w:b/>
          <w:sz w:val="22"/>
          <w:szCs w:val="22"/>
        </w:rPr>
        <w:t>18.9</w:t>
      </w:r>
      <w:r w:rsidRPr="008028CF">
        <w:rPr>
          <w:rFonts w:ascii="Tahoma" w:hAnsi="Tahoma" w:cs="Tahoma"/>
          <w:sz w:val="22"/>
          <w:szCs w:val="22"/>
        </w:rPr>
        <w:t xml:space="preserve"> O licitante vencedor, ao participar da licitação, anui com todas as condições, métodos e processos de inspeção, verificação e controle adotados pela fiscalização, obrigando-se a lhes fornecer todos os dados, elementos, explicações, esclarecimentos e comunicações de que este necessitar e que forem julgados necessários ao desempenho de suas atividades.</w:t>
      </w:r>
    </w:p>
    <w:p w:rsidR="00DE2AFB" w:rsidRPr="008028CF" w:rsidRDefault="00DE2AFB" w:rsidP="00DE2AFB">
      <w:pPr>
        <w:tabs>
          <w:tab w:val="left" w:pos="1490"/>
        </w:tabs>
        <w:rPr>
          <w:rFonts w:ascii="Tahoma" w:eastAsia="Calibri" w:hAnsi="Tahoma" w:cs="Tahoma"/>
          <w:b/>
          <w:sz w:val="22"/>
          <w:szCs w:val="22"/>
        </w:rPr>
      </w:pPr>
      <w:r w:rsidRPr="008028CF">
        <w:rPr>
          <w:rFonts w:ascii="Tahoma" w:eastAsia="Calibri" w:hAnsi="Tahoma" w:cs="Tahoma"/>
          <w:b/>
          <w:sz w:val="22"/>
          <w:szCs w:val="22"/>
        </w:rPr>
        <w:tab/>
      </w:r>
    </w:p>
    <w:p w:rsidR="00DE2AFB" w:rsidRPr="008028CF" w:rsidRDefault="00DE2AFB" w:rsidP="00DE2AFB">
      <w:pPr>
        <w:pStyle w:val="Corpodetexto"/>
        <w:rPr>
          <w:rFonts w:ascii="Tahoma" w:hAnsi="Tahoma" w:cs="Tahoma"/>
          <w:b/>
          <w:sz w:val="22"/>
          <w:szCs w:val="22"/>
        </w:rPr>
      </w:pPr>
      <w:r w:rsidRPr="008028CF">
        <w:rPr>
          <w:rFonts w:ascii="Tahoma" w:hAnsi="Tahoma" w:cs="Tahoma"/>
          <w:sz w:val="22"/>
          <w:szCs w:val="22"/>
        </w:rPr>
        <w:t xml:space="preserve">18.10 A instituição e a atuação da fiscalização do serviço objeto do contrato não exclui ou atenua a responsabilidade do futuro contratado, nem o exime de manter fiscalização própria. </w:t>
      </w:r>
    </w:p>
    <w:p w:rsidR="00DE2AFB" w:rsidRPr="008028CF" w:rsidRDefault="00DE2AFB" w:rsidP="00DE2AFB">
      <w:pPr>
        <w:rPr>
          <w:rFonts w:ascii="Tahoma" w:hAnsi="Tahoma" w:cs="Tahoma"/>
          <w:sz w:val="22"/>
          <w:szCs w:val="22"/>
        </w:rPr>
      </w:pPr>
    </w:p>
    <w:p w:rsidR="00DE2AFB" w:rsidRPr="008028CF" w:rsidRDefault="00DE2AFB" w:rsidP="00DE2AFB">
      <w:pPr>
        <w:spacing w:line="264" w:lineRule="auto"/>
        <w:rPr>
          <w:rFonts w:ascii="Tahoma" w:hAnsi="Tahoma" w:cs="Tahoma"/>
          <w:b/>
          <w:sz w:val="22"/>
          <w:szCs w:val="22"/>
        </w:rPr>
      </w:pPr>
      <w:r w:rsidRPr="008028CF">
        <w:rPr>
          <w:rFonts w:ascii="Tahoma" w:hAnsi="Tahoma" w:cs="Tahoma"/>
          <w:b/>
          <w:sz w:val="22"/>
          <w:szCs w:val="22"/>
        </w:rPr>
        <w:t>18.11</w:t>
      </w:r>
      <w:r w:rsidRPr="008028CF">
        <w:rPr>
          <w:rFonts w:ascii="Tahoma" w:hAnsi="Tahoma" w:cs="Tahoma"/>
          <w:sz w:val="22"/>
          <w:szCs w:val="22"/>
        </w:rPr>
        <w:t xml:space="preserve"> A CONTRATADA é responsável por danos causados ao CONTRATANTE ou a terceiros, decorrentes de culpa ou dolo na execução do contrato, não excluída ou reduzida essa responsabilidade pela presença de fiscalização ou pelo acompanhamento da execução por órgão da Administração. </w:t>
      </w:r>
    </w:p>
    <w:p w:rsidR="00DE2AFB" w:rsidRPr="008028CF" w:rsidRDefault="00DE2AFB" w:rsidP="00DE2AFB">
      <w:pPr>
        <w:spacing w:line="264" w:lineRule="auto"/>
        <w:rPr>
          <w:rFonts w:ascii="Tahoma" w:hAnsi="Tahoma" w:cs="Tahoma"/>
          <w:sz w:val="22"/>
          <w:szCs w:val="22"/>
        </w:rPr>
      </w:pPr>
    </w:p>
    <w:p w:rsidR="00DE2AFB" w:rsidRPr="008028CF" w:rsidRDefault="00DE2AFB" w:rsidP="00DE2AFB">
      <w:pPr>
        <w:spacing w:line="264" w:lineRule="auto"/>
        <w:rPr>
          <w:rFonts w:ascii="Tahoma" w:hAnsi="Tahoma" w:cs="Tahoma"/>
          <w:sz w:val="22"/>
          <w:szCs w:val="22"/>
        </w:rPr>
      </w:pPr>
      <w:r w:rsidRPr="008028CF">
        <w:rPr>
          <w:rFonts w:ascii="Tahoma" w:hAnsi="Tahoma" w:cs="Tahoma"/>
          <w:b/>
          <w:sz w:val="22"/>
          <w:szCs w:val="22"/>
        </w:rPr>
        <w:t xml:space="preserve">18.12 </w:t>
      </w:r>
      <w:r w:rsidRPr="008028CF">
        <w:rPr>
          <w:rFonts w:ascii="Tahoma" w:hAnsi="Tahoma" w:cs="Tahoma"/>
          <w:sz w:val="22"/>
          <w:szCs w:val="22"/>
        </w:rPr>
        <w:t xml:space="preserve">A CONTRATADA é responsável por encargos trabalhistas, inclusive decorrentes de acordos, dissídios e convenções coletivas, previdenciários, fiscais e comerciais oriundos da execução do contrato, podendo o CONTRATANTE, a qualquer tempo, exigir a comprovação do cumprimento de tais encargos. </w:t>
      </w:r>
    </w:p>
    <w:p w:rsidR="00CC3067" w:rsidRPr="008028CF" w:rsidRDefault="00CC3067" w:rsidP="00DE2AFB">
      <w:pPr>
        <w:spacing w:line="264" w:lineRule="auto"/>
        <w:rPr>
          <w:rFonts w:ascii="Tahoma" w:hAnsi="Tahoma" w:cs="Tahoma"/>
          <w:sz w:val="22"/>
          <w:szCs w:val="22"/>
        </w:rPr>
      </w:pPr>
    </w:p>
    <w:p w:rsidR="00DE2AFB" w:rsidRPr="008028CF" w:rsidRDefault="00DE2AFB" w:rsidP="00DE2AFB">
      <w:pPr>
        <w:ind w:left="3"/>
        <w:rPr>
          <w:rFonts w:ascii="Tahoma" w:hAnsi="Tahoma" w:cs="Tahoma"/>
          <w:sz w:val="22"/>
          <w:szCs w:val="22"/>
        </w:rPr>
      </w:pPr>
      <w:r w:rsidRPr="008028CF">
        <w:rPr>
          <w:rFonts w:ascii="Tahoma" w:hAnsi="Tahoma" w:cs="Tahoma"/>
          <w:b/>
          <w:sz w:val="22"/>
          <w:szCs w:val="22"/>
        </w:rPr>
        <w:t xml:space="preserve">18.13 </w:t>
      </w:r>
      <w:r w:rsidRPr="008028CF">
        <w:rPr>
          <w:rFonts w:ascii="Tahoma" w:hAnsi="Tahoma" w:cs="Tahoma"/>
          <w:sz w:val="22"/>
          <w:szCs w:val="22"/>
        </w:rPr>
        <w:t xml:space="preserve">A CONTRATADA será obrigada a apresentar, mensalmente, em relação aos empregados vinculados ao contrato, prova de que: </w:t>
      </w:r>
    </w:p>
    <w:p w:rsidR="00CC3067" w:rsidRPr="008028CF" w:rsidRDefault="00CC3067" w:rsidP="00DE2AFB">
      <w:pPr>
        <w:ind w:left="3"/>
        <w:rPr>
          <w:rFonts w:ascii="Tahoma" w:hAnsi="Tahoma" w:cs="Tahoma"/>
          <w:sz w:val="22"/>
          <w:szCs w:val="22"/>
        </w:rPr>
      </w:pPr>
    </w:p>
    <w:p w:rsidR="00DE2AFB" w:rsidRPr="008028CF" w:rsidRDefault="00DE2AFB" w:rsidP="00DE2AFB">
      <w:pPr>
        <w:ind w:left="3"/>
        <w:rPr>
          <w:rFonts w:ascii="Tahoma" w:hAnsi="Tahoma" w:cs="Tahoma"/>
          <w:color w:val="000000"/>
          <w:sz w:val="22"/>
          <w:szCs w:val="22"/>
        </w:rPr>
      </w:pPr>
      <w:r w:rsidRPr="008028CF">
        <w:rPr>
          <w:rFonts w:ascii="Tahoma" w:hAnsi="Tahoma" w:cs="Tahoma"/>
          <w:color w:val="000000"/>
          <w:sz w:val="22"/>
          <w:szCs w:val="22"/>
        </w:rPr>
        <w:t xml:space="preserve">a) está pagando as verbas salariais, incluídas as horas extras devidas e outras verbas que, em razão da percepção com habitualidade, devam integrar os salários; ou a repartição das cotas, em se tratando de cooperativas, até o quinto dia útil de cada mês seguinte ao vencimento ou na forma estabelecida no Estatuto, no último caso; </w:t>
      </w:r>
    </w:p>
    <w:p w:rsidR="00DE2AFB" w:rsidRPr="008028CF" w:rsidRDefault="00DE2AFB" w:rsidP="00DE2AFB">
      <w:pPr>
        <w:pStyle w:val="Corpodetexto"/>
        <w:ind w:left="3"/>
        <w:rPr>
          <w:rFonts w:ascii="Tahoma" w:hAnsi="Tahoma" w:cs="Tahoma"/>
          <w:b/>
          <w:color w:val="000000"/>
          <w:sz w:val="22"/>
          <w:szCs w:val="22"/>
        </w:rPr>
      </w:pPr>
      <w:r w:rsidRPr="008028CF">
        <w:rPr>
          <w:rFonts w:ascii="Tahoma" w:hAnsi="Tahoma" w:cs="Tahoma"/>
          <w:color w:val="000000"/>
          <w:sz w:val="22"/>
          <w:szCs w:val="22"/>
        </w:rPr>
        <w:t xml:space="preserve">b) está em dia com o vale-transporte e o auxílio-alimentação; </w:t>
      </w:r>
    </w:p>
    <w:p w:rsidR="00DE2AFB" w:rsidRPr="008028CF" w:rsidRDefault="00DE2AFB" w:rsidP="00DE2AFB">
      <w:pPr>
        <w:pStyle w:val="Corpodetexto"/>
        <w:ind w:left="3"/>
        <w:rPr>
          <w:rFonts w:ascii="Tahoma" w:hAnsi="Tahoma" w:cs="Tahoma"/>
          <w:b/>
          <w:strike/>
          <w:sz w:val="22"/>
          <w:szCs w:val="22"/>
        </w:rPr>
      </w:pPr>
      <w:r w:rsidRPr="008028CF">
        <w:rPr>
          <w:rFonts w:ascii="Tahoma" w:hAnsi="Tahoma" w:cs="Tahoma"/>
          <w:sz w:val="22"/>
          <w:szCs w:val="22"/>
        </w:rPr>
        <w:t xml:space="preserve">c) anotou as Carteiras de Trabalho e Previdência Social; </w:t>
      </w:r>
      <w:proofErr w:type="gramStart"/>
      <w:r w:rsidRPr="008028CF">
        <w:rPr>
          <w:rFonts w:ascii="Tahoma" w:hAnsi="Tahoma" w:cs="Tahoma"/>
          <w:sz w:val="22"/>
          <w:szCs w:val="22"/>
        </w:rPr>
        <w:t>e</w:t>
      </w:r>
      <w:proofErr w:type="gramEnd"/>
    </w:p>
    <w:p w:rsidR="00DE2AFB" w:rsidRPr="008028CF" w:rsidRDefault="00DE2AFB" w:rsidP="00DE2AFB">
      <w:pPr>
        <w:pStyle w:val="Standard"/>
        <w:widowControl/>
        <w:tabs>
          <w:tab w:val="left" w:pos="0"/>
          <w:tab w:val="left" w:pos="170"/>
          <w:tab w:val="left" w:pos="720"/>
          <w:tab w:val="left" w:pos="2124"/>
          <w:tab w:val="left" w:pos="2832"/>
          <w:tab w:val="left" w:pos="3231"/>
          <w:tab w:val="left" w:pos="3540"/>
          <w:tab w:val="left" w:pos="4248"/>
          <w:tab w:val="left" w:pos="4956"/>
          <w:tab w:val="left" w:pos="5664"/>
          <w:tab w:val="left" w:pos="6372"/>
          <w:tab w:val="left" w:pos="7080"/>
          <w:tab w:val="left" w:pos="7788"/>
          <w:tab w:val="left" w:pos="8496"/>
        </w:tabs>
        <w:ind w:left="3"/>
        <w:jc w:val="both"/>
        <w:rPr>
          <w:rFonts w:ascii="Tahoma" w:hAnsi="Tahoma" w:cs="Tahoma"/>
          <w:sz w:val="22"/>
          <w:szCs w:val="22"/>
          <w:lang w:val="pt-BR"/>
        </w:rPr>
      </w:pPr>
      <w:r w:rsidRPr="008028CF">
        <w:rPr>
          <w:rFonts w:ascii="Tahoma" w:hAnsi="Tahoma" w:cs="Tahoma"/>
          <w:sz w:val="22"/>
          <w:szCs w:val="22"/>
          <w:lang w:val="pt-BR"/>
        </w:rPr>
        <w:t xml:space="preserve">d) encontra-se em dia com os recolhimentos dos tributos, contribuições e encargos. </w:t>
      </w:r>
    </w:p>
    <w:p w:rsidR="00DE2AFB" w:rsidRPr="008028CF" w:rsidRDefault="00DE2AFB" w:rsidP="00DE2AFB">
      <w:pPr>
        <w:pStyle w:val="Standard"/>
        <w:widowControl/>
        <w:tabs>
          <w:tab w:val="left" w:pos="0"/>
          <w:tab w:val="left" w:pos="170"/>
          <w:tab w:val="left" w:pos="720"/>
          <w:tab w:val="left" w:pos="2124"/>
          <w:tab w:val="left" w:pos="2832"/>
          <w:tab w:val="left" w:pos="3231"/>
          <w:tab w:val="left" w:pos="3540"/>
          <w:tab w:val="left" w:pos="4248"/>
          <w:tab w:val="left" w:pos="4956"/>
          <w:tab w:val="left" w:pos="5664"/>
          <w:tab w:val="left" w:pos="6372"/>
          <w:tab w:val="left" w:pos="7080"/>
          <w:tab w:val="left" w:pos="7788"/>
          <w:tab w:val="left" w:pos="8496"/>
        </w:tabs>
        <w:ind w:left="3"/>
        <w:jc w:val="both"/>
        <w:rPr>
          <w:rFonts w:ascii="Tahoma" w:hAnsi="Tahoma" w:cs="Tahoma"/>
          <w:sz w:val="22"/>
          <w:szCs w:val="22"/>
          <w:lang w:val="pt-BR"/>
        </w:rPr>
      </w:pPr>
    </w:p>
    <w:p w:rsidR="00DE2AFB" w:rsidRPr="008028CF" w:rsidRDefault="00DE2AFB" w:rsidP="00DE2AFB">
      <w:pPr>
        <w:spacing w:line="276" w:lineRule="auto"/>
        <w:rPr>
          <w:rFonts w:ascii="Tahoma" w:hAnsi="Tahoma" w:cs="Tahoma"/>
          <w:b/>
          <w:sz w:val="22"/>
          <w:szCs w:val="22"/>
        </w:rPr>
      </w:pPr>
      <w:r w:rsidRPr="008028CF">
        <w:rPr>
          <w:rFonts w:ascii="Tahoma" w:hAnsi="Tahoma" w:cs="Tahoma"/>
          <w:b/>
          <w:sz w:val="22"/>
          <w:szCs w:val="22"/>
        </w:rPr>
        <w:t xml:space="preserve">18.14 </w:t>
      </w:r>
      <w:r w:rsidRPr="008028CF">
        <w:rPr>
          <w:rFonts w:ascii="Tahoma" w:hAnsi="Tahoma" w:cs="Tahoma"/>
          <w:sz w:val="22"/>
          <w:szCs w:val="22"/>
        </w:rPr>
        <w:t xml:space="preserve">A CONTRATADA será obrigada a reapresentar a Certidão Conjunta Negativa de Débitos relativos a Tributos Federais e à Dívida Ativa da União, ou Certidão Conjunta Positiva com efeito negativo, expedida pela Secretaria da Receita Federal do Brasil (RFB) e Procuradoria-Geral da Fazenda Nacional (PGFN), que abrange, inclusive, as contribuições sociais previstas nas alíneas </w:t>
      </w:r>
      <w:proofErr w:type="gramStart"/>
      <w:r w:rsidRPr="008028CF">
        <w:rPr>
          <w:rFonts w:ascii="Tahoma" w:hAnsi="Tahoma" w:cs="Tahoma"/>
          <w:sz w:val="22"/>
          <w:szCs w:val="22"/>
          <w:u w:val="single"/>
        </w:rPr>
        <w:t>a</w:t>
      </w:r>
      <w:r w:rsidRPr="008028CF">
        <w:rPr>
          <w:rFonts w:ascii="Tahoma" w:hAnsi="Tahoma" w:cs="Tahoma"/>
          <w:sz w:val="22"/>
          <w:szCs w:val="22"/>
        </w:rPr>
        <w:t xml:space="preserve"> </w:t>
      </w:r>
      <w:proofErr w:type="spellStart"/>
      <w:r w:rsidRPr="008028CF">
        <w:rPr>
          <w:rFonts w:ascii="Tahoma" w:hAnsi="Tahoma" w:cs="Tahoma"/>
          <w:sz w:val="22"/>
          <w:szCs w:val="22"/>
        </w:rPr>
        <w:t>a</w:t>
      </w:r>
      <w:proofErr w:type="spellEnd"/>
      <w:proofErr w:type="gramEnd"/>
      <w:r w:rsidRPr="008028CF">
        <w:rPr>
          <w:rFonts w:ascii="Tahoma" w:hAnsi="Tahoma" w:cs="Tahoma"/>
          <w:sz w:val="22"/>
          <w:szCs w:val="22"/>
        </w:rPr>
        <w:t xml:space="preserve"> </w:t>
      </w:r>
      <w:r w:rsidRPr="008028CF">
        <w:rPr>
          <w:rFonts w:ascii="Tahoma" w:hAnsi="Tahoma" w:cs="Tahoma"/>
          <w:sz w:val="22"/>
          <w:szCs w:val="22"/>
          <w:u w:val="single"/>
        </w:rPr>
        <w:t>d</w:t>
      </w:r>
      <w:r w:rsidRPr="008028CF">
        <w:rPr>
          <w:rFonts w:ascii="Tahoma" w:hAnsi="Tahoma" w:cs="Tahoma"/>
          <w:sz w:val="22"/>
          <w:szCs w:val="22"/>
        </w:rPr>
        <w:t xml:space="preserve">, do parágrafo único, do art. 11, da Lei nº 8.212, de 1991; o Certificado de Regularidade do FGTS – CRF, assim como a Certidão Negativa de Débitos Trabalhistas (CNDT), sempre que expirados os respectivos prazos de validade.  </w:t>
      </w:r>
    </w:p>
    <w:p w:rsidR="00DE2AFB" w:rsidRPr="008028CF" w:rsidRDefault="00DE2AFB" w:rsidP="00DE2AFB">
      <w:pPr>
        <w:spacing w:line="264" w:lineRule="auto"/>
        <w:rPr>
          <w:rFonts w:ascii="Tahoma" w:hAnsi="Tahoma" w:cs="Tahoma"/>
          <w:b/>
          <w:sz w:val="22"/>
          <w:szCs w:val="22"/>
        </w:rPr>
      </w:pPr>
    </w:p>
    <w:p w:rsidR="00DE2AFB" w:rsidRPr="008028CF" w:rsidRDefault="00DE2AFB" w:rsidP="00DE2AFB">
      <w:pPr>
        <w:spacing w:line="264" w:lineRule="auto"/>
        <w:rPr>
          <w:rFonts w:ascii="Tahoma" w:hAnsi="Tahoma" w:cs="Tahoma"/>
          <w:color w:val="000000"/>
          <w:sz w:val="22"/>
          <w:szCs w:val="22"/>
        </w:rPr>
      </w:pPr>
      <w:r w:rsidRPr="008028CF">
        <w:rPr>
          <w:rFonts w:ascii="Tahoma" w:hAnsi="Tahoma" w:cs="Tahoma"/>
          <w:b/>
          <w:sz w:val="22"/>
          <w:szCs w:val="22"/>
        </w:rPr>
        <w:lastRenderedPageBreak/>
        <w:t>18.15</w:t>
      </w:r>
      <w:proofErr w:type="gramStart"/>
      <w:r w:rsidRPr="008028CF">
        <w:rPr>
          <w:rFonts w:ascii="Tahoma" w:hAnsi="Tahoma" w:cs="Tahoma"/>
          <w:b/>
          <w:sz w:val="22"/>
          <w:szCs w:val="22"/>
        </w:rPr>
        <w:t xml:space="preserve">  </w:t>
      </w:r>
      <w:proofErr w:type="gramEnd"/>
      <w:r w:rsidRPr="008028CF">
        <w:rPr>
          <w:rFonts w:ascii="Tahoma" w:hAnsi="Tahoma" w:cs="Tahoma"/>
          <w:sz w:val="22"/>
          <w:szCs w:val="22"/>
        </w:rPr>
        <w:t xml:space="preserve">A ausência da apresentação dos documentos mencionados </w:t>
      </w:r>
      <w:r w:rsidRPr="008028CF">
        <w:rPr>
          <w:rFonts w:ascii="Tahoma" w:hAnsi="Tahoma" w:cs="Tahoma"/>
          <w:color w:val="000000"/>
          <w:sz w:val="22"/>
          <w:szCs w:val="22"/>
        </w:rPr>
        <w:t xml:space="preserve">nos itens 18.13 e 18.14 ensejará a imediata expedição de notificação à CONTRATADA, assinalando o prazo de 10 (dez) dias para a cabal demonstração do cumprimento das obrigações trabalhistas e previdenciárias e para a apresentação de defesa, no mesmo prazo, para eventual aplicação da penalidade de advertência, na hipótese de descumprimento total ou parcial destas obrigações no prazo assinalado. </w:t>
      </w:r>
    </w:p>
    <w:p w:rsidR="00DE2AFB" w:rsidRPr="008028CF" w:rsidRDefault="00DE2AFB" w:rsidP="00DE2AFB">
      <w:pPr>
        <w:spacing w:line="264" w:lineRule="auto"/>
        <w:rPr>
          <w:rFonts w:ascii="Tahoma" w:hAnsi="Tahoma" w:cs="Tahoma"/>
          <w:color w:val="000000"/>
          <w:sz w:val="22"/>
          <w:szCs w:val="22"/>
        </w:rPr>
      </w:pPr>
    </w:p>
    <w:p w:rsidR="00DE2AFB" w:rsidRPr="008028CF" w:rsidRDefault="00DE2AFB" w:rsidP="00DE2AFB">
      <w:pPr>
        <w:spacing w:line="264" w:lineRule="auto"/>
        <w:rPr>
          <w:rFonts w:ascii="Tahoma" w:hAnsi="Tahoma" w:cs="Tahoma"/>
          <w:b/>
          <w:sz w:val="22"/>
          <w:szCs w:val="22"/>
        </w:rPr>
      </w:pPr>
      <w:r w:rsidRPr="008028CF">
        <w:rPr>
          <w:rFonts w:ascii="Tahoma" w:hAnsi="Tahoma" w:cs="Tahoma"/>
          <w:b/>
          <w:sz w:val="22"/>
          <w:szCs w:val="22"/>
        </w:rPr>
        <w:t>18.16</w:t>
      </w:r>
      <w:proofErr w:type="gramStart"/>
      <w:r w:rsidRPr="008028CF">
        <w:rPr>
          <w:rFonts w:ascii="Tahoma" w:hAnsi="Tahoma" w:cs="Tahoma"/>
          <w:b/>
          <w:sz w:val="22"/>
          <w:szCs w:val="22"/>
        </w:rPr>
        <w:t xml:space="preserve">  </w:t>
      </w:r>
      <w:proofErr w:type="gramEnd"/>
      <w:r w:rsidRPr="008028CF">
        <w:rPr>
          <w:rFonts w:ascii="Tahoma" w:hAnsi="Tahoma" w:cs="Tahoma"/>
          <w:color w:val="000000"/>
          <w:sz w:val="22"/>
          <w:szCs w:val="22"/>
        </w:rPr>
        <w:t>Permanecendo a inadimplência total ou parcial o contrato será rescindido.</w:t>
      </w:r>
      <w:r w:rsidRPr="008028CF">
        <w:rPr>
          <w:rFonts w:ascii="Tahoma" w:hAnsi="Tahoma" w:cs="Tahoma"/>
          <w:b/>
          <w:sz w:val="22"/>
          <w:szCs w:val="22"/>
        </w:rPr>
        <w:t xml:space="preserve"> </w:t>
      </w:r>
      <w:proofErr w:type="gramStart"/>
      <w:r w:rsidRPr="008028CF">
        <w:rPr>
          <w:rFonts w:ascii="Tahoma" w:hAnsi="Tahoma" w:cs="Tahoma"/>
          <w:b/>
          <w:sz w:val="22"/>
          <w:szCs w:val="22"/>
        </w:rPr>
        <w:t xml:space="preserve">(item </w:t>
      </w:r>
    </w:p>
    <w:p w:rsidR="00CC3067" w:rsidRPr="008028CF" w:rsidRDefault="00CC3067" w:rsidP="00DE2AFB">
      <w:pPr>
        <w:spacing w:line="264" w:lineRule="auto"/>
        <w:rPr>
          <w:rFonts w:ascii="Tahoma" w:hAnsi="Tahoma" w:cs="Tahoma"/>
          <w:color w:val="000000"/>
          <w:sz w:val="22"/>
          <w:szCs w:val="22"/>
        </w:rPr>
      </w:pPr>
      <w:proofErr w:type="gramEnd"/>
    </w:p>
    <w:p w:rsidR="00DE2AFB" w:rsidRPr="008028CF" w:rsidRDefault="00DE2AFB" w:rsidP="00DE2AFB">
      <w:pPr>
        <w:spacing w:line="264" w:lineRule="auto"/>
        <w:rPr>
          <w:rFonts w:ascii="Tahoma" w:hAnsi="Tahoma" w:cs="Tahoma"/>
          <w:color w:val="000000"/>
          <w:sz w:val="22"/>
          <w:szCs w:val="22"/>
        </w:rPr>
      </w:pPr>
      <w:r w:rsidRPr="008028CF">
        <w:rPr>
          <w:rFonts w:ascii="Tahoma" w:hAnsi="Tahoma" w:cs="Tahoma"/>
          <w:b/>
          <w:sz w:val="22"/>
          <w:szCs w:val="22"/>
        </w:rPr>
        <w:t xml:space="preserve">18.17 </w:t>
      </w:r>
      <w:r w:rsidRPr="008028CF">
        <w:rPr>
          <w:rFonts w:ascii="Tahoma" w:hAnsi="Tahoma" w:cs="Tahoma"/>
          <w:color w:val="000000"/>
          <w:sz w:val="22"/>
          <w:szCs w:val="22"/>
        </w:rPr>
        <w:t xml:space="preserve">No caso do item 18.16, será expedida notificação à CONTRATADA para apresentar prévia defesa, no prazo de </w:t>
      </w:r>
      <w:proofErr w:type="gramStart"/>
      <w:r w:rsidRPr="008028CF">
        <w:rPr>
          <w:rFonts w:ascii="Tahoma" w:hAnsi="Tahoma" w:cs="Tahoma"/>
          <w:color w:val="000000"/>
          <w:sz w:val="22"/>
          <w:szCs w:val="22"/>
        </w:rPr>
        <w:t>5</w:t>
      </w:r>
      <w:proofErr w:type="gramEnd"/>
      <w:r w:rsidRPr="008028CF">
        <w:rPr>
          <w:rFonts w:ascii="Tahoma" w:hAnsi="Tahoma" w:cs="Tahoma"/>
          <w:color w:val="000000"/>
          <w:sz w:val="22"/>
          <w:szCs w:val="22"/>
        </w:rPr>
        <w:t xml:space="preserve"> (cinco) dias úteis, para dar início ao procedimento de rescisão contratual e de aplicação da penalidade de suspensão </w:t>
      </w:r>
      <w:r w:rsidRPr="008028CF">
        <w:rPr>
          <w:rFonts w:ascii="Tahoma" w:hAnsi="Tahoma" w:cs="Tahoma"/>
          <w:sz w:val="22"/>
          <w:szCs w:val="22"/>
        </w:rPr>
        <w:t>temporária de participação em licitação e impedimento de contratar com a Administração</w:t>
      </w:r>
      <w:r w:rsidRPr="008028CF">
        <w:rPr>
          <w:rFonts w:ascii="Tahoma" w:hAnsi="Tahoma" w:cs="Tahoma"/>
          <w:color w:val="000000"/>
          <w:sz w:val="22"/>
          <w:szCs w:val="22"/>
        </w:rPr>
        <w:t xml:space="preserve">, pelo prazo de 1 (um) ano. </w:t>
      </w:r>
    </w:p>
    <w:p w:rsidR="00DE2AFB" w:rsidRPr="008028CF" w:rsidRDefault="00DE2AFB" w:rsidP="00DE2AFB">
      <w:pPr>
        <w:rPr>
          <w:rFonts w:ascii="Tahoma" w:hAnsi="Tahoma" w:cs="Tahoma"/>
          <w:b/>
          <w:sz w:val="22"/>
          <w:szCs w:val="22"/>
        </w:rPr>
      </w:pPr>
    </w:p>
    <w:p w:rsidR="00DE2AFB" w:rsidRPr="008028CF" w:rsidRDefault="00DE2AFB" w:rsidP="00DE2AFB">
      <w:pPr>
        <w:pStyle w:val="PargrafodaLista"/>
        <w:ind w:left="0"/>
        <w:rPr>
          <w:rFonts w:ascii="Tahoma" w:hAnsi="Tahoma" w:cs="Tahoma"/>
          <w:b/>
          <w:sz w:val="22"/>
          <w:szCs w:val="22"/>
        </w:rPr>
      </w:pPr>
      <w:r w:rsidRPr="008028CF">
        <w:rPr>
          <w:rFonts w:ascii="Tahoma" w:hAnsi="Tahoma" w:cs="Tahoma"/>
          <w:b/>
          <w:sz w:val="22"/>
          <w:szCs w:val="22"/>
        </w:rPr>
        <w:t>19 – DA GARANTIA</w:t>
      </w:r>
    </w:p>
    <w:p w:rsidR="00DE2AFB" w:rsidRPr="008028CF" w:rsidRDefault="00DE2AFB" w:rsidP="00DE2AFB">
      <w:pPr>
        <w:pStyle w:val="PargrafodaLista"/>
        <w:ind w:left="0"/>
        <w:rPr>
          <w:rFonts w:ascii="Tahoma" w:hAnsi="Tahoma" w:cs="Tahoma"/>
          <w:b/>
          <w:sz w:val="22"/>
          <w:szCs w:val="22"/>
        </w:rPr>
      </w:pPr>
    </w:p>
    <w:p w:rsidR="00DE2AFB" w:rsidRPr="008028CF" w:rsidRDefault="00DE2AFB" w:rsidP="00DE2AFB">
      <w:pPr>
        <w:rPr>
          <w:rFonts w:ascii="Tahoma" w:hAnsi="Tahoma" w:cs="Tahoma"/>
          <w:color w:val="FF0000"/>
          <w:sz w:val="22"/>
          <w:szCs w:val="22"/>
        </w:rPr>
      </w:pPr>
      <w:r w:rsidRPr="008028CF">
        <w:rPr>
          <w:rFonts w:ascii="Tahoma" w:hAnsi="Tahoma" w:cs="Tahoma"/>
          <w:b/>
          <w:sz w:val="22"/>
          <w:szCs w:val="22"/>
        </w:rPr>
        <w:t>19.1</w:t>
      </w:r>
      <w:r w:rsidRPr="008028CF">
        <w:rPr>
          <w:rFonts w:ascii="Tahoma" w:hAnsi="Tahoma" w:cs="Tahoma"/>
          <w:sz w:val="22"/>
          <w:szCs w:val="22"/>
        </w:rPr>
        <w:tab/>
        <w:t>Exigir-se-á do licitante vencedor, no prazo máximo de</w:t>
      </w:r>
      <w:proofErr w:type="gramStart"/>
      <w:r w:rsidRPr="008028CF">
        <w:rPr>
          <w:rFonts w:ascii="Tahoma" w:hAnsi="Tahoma" w:cs="Tahoma"/>
          <w:sz w:val="22"/>
          <w:szCs w:val="22"/>
        </w:rPr>
        <w:t xml:space="preserve"> </w:t>
      </w:r>
      <w:r w:rsidR="00CC3067" w:rsidRPr="008028CF">
        <w:rPr>
          <w:rFonts w:ascii="Tahoma" w:hAnsi="Tahoma" w:cs="Tahoma"/>
          <w:sz w:val="22"/>
          <w:szCs w:val="22"/>
        </w:rPr>
        <w:t xml:space="preserve"> </w:t>
      </w:r>
      <w:proofErr w:type="gramEnd"/>
      <w:r w:rsidR="00CC3067" w:rsidRPr="008028CF">
        <w:rPr>
          <w:rFonts w:ascii="Tahoma" w:hAnsi="Tahoma" w:cs="Tahoma"/>
          <w:sz w:val="22"/>
          <w:szCs w:val="22"/>
        </w:rPr>
        <w:t xml:space="preserve">5 </w:t>
      </w:r>
      <w:r w:rsidRPr="008028CF">
        <w:rPr>
          <w:rFonts w:ascii="Tahoma" w:hAnsi="Tahoma" w:cs="Tahoma"/>
          <w:sz w:val="22"/>
          <w:szCs w:val="22"/>
        </w:rPr>
        <w:t>(</w:t>
      </w:r>
      <w:r w:rsidR="00CC3067" w:rsidRPr="008028CF">
        <w:rPr>
          <w:rFonts w:ascii="Tahoma" w:hAnsi="Tahoma" w:cs="Tahoma"/>
          <w:sz w:val="22"/>
          <w:szCs w:val="22"/>
        </w:rPr>
        <w:t>cinco</w:t>
      </w:r>
      <w:r w:rsidRPr="008028CF">
        <w:rPr>
          <w:rFonts w:ascii="Tahoma" w:hAnsi="Tahoma" w:cs="Tahoma"/>
          <w:sz w:val="22"/>
          <w:szCs w:val="22"/>
        </w:rPr>
        <w:t xml:space="preserve">) dias, contado da data da assinatura do contrato, uma garantia, a ser prestada em qualquer modalidade prevista pelo § 1º, art. 56 da Lei n.º 8.666/93, da ordem de </w:t>
      </w:r>
      <w:r w:rsidR="00CC3067" w:rsidRPr="008028CF">
        <w:rPr>
          <w:rFonts w:ascii="Tahoma" w:hAnsi="Tahoma" w:cs="Tahoma"/>
          <w:sz w:val="22"/>
          <w:szCs w:val="22"/>
        </w:rPr>
        <w:t>5</w:t>
      </w:r>
      <w:r w:rsidRPr="008028CF">
        <w:rPr>
          <w:rFonts w:ascii="Tahoma" w:hAnsi="Tahoma" w:cs="Tahoma"/>
          <w:sz w:val="22"/>
          <w:szCs w:val="22"/>
        </w:rPr>
        <w:t xml:space="preserve"> % (</w:t>
      </w:r>
      <w:r w:rsidR="00CC3067" w:rsidRPr="008028CF">
        <w:rPr>
          <w:rFonts w:ascii="Tahoma" w:hAnsi="Tahoma" w:cs="Tahoma"/>
          <w:sz w:val="22"/>
          <w:szCs w:val="22"/>
        </w:rPr>
        <w:t>cinco por cento</w:t>
      </w:r>
      <w:r w:rsidRPr="008028CF">
        <w:rPr>
          <w:rFonts w:ascii="Tahoma" w:hAnsi="Tahoma" w:cs="Tahoma"/>
          <w:sz w:val="22"/>
          <w:szCs w:val="22"/>
        </w:rPr>
        <w:t>) do valor do contrato, a ser restituída após sua execução satisfatória.</w:t>
      </w:r>
      <w:r w:rsidRPr="008028CF">
        <w:rPr>
          <w:rFonts w:ascii="Tahoma" w:hAnsi="Tahoma" w:cs="Tahoma"/>
          <w:color w:val="FF0000"/>
          <w:sz w:val="22"/>
          <w:szCs w:val="22"/>
        </w:rPr>
        <w:t xml:space="preserve"> </w:t>
      </w:r>
    </w:p>
    <w:p w:rsidR="00DE2AFB" w:rsidRPr="008028CF" w:rsidRDefault="00DE2AFB" w:rsidP="00DE2AFB">
      <w:pPr>
        <w:rPr>
          <w:rFonts w:ascii="Tahoma" w:hAnsi="Tahoma" w:cs="Tahoma"/>
          <w:color w:val="FF0000"/>
          <w:sz w:val="22"/>
          <w:szCs w:val="22"/>
        </w:rPr>
      </w:pPr>
    </w:p>
    <w:p w:rsidR="00DE2AFB" w:rsidRPr="008028CF" w:rsidRDefault="00DE2AFB" w:rsidP="00DE2AFB">
      <w:pPr>
        <w:rPr>
          <w:rFonts w:ascii="Tahoma" w:hAnsi="Tahoma" w:cs="Tahoma"/>
          <w:color w:val="FF0000"/>
          <w:sz w:val="22"/>
          <w:szCs w:val="22"/>
        </w:rPr>
      </w:pPr>
      <w:r w:rsidRPr="008028CF">
        <w:rPr>
          <w:rFonts w:ascii="Tahoma" w:hAnsi="Tahoma" w:cs="Tahoma"/>
          <w:b/>
          <w:sz w:val="22"/>
          <w:szCs w:val="22"/>
        </w:rPr>
        <w:t>19.2</w:t>
      </w:r>
      <w:r w:rsidRPr="008028CF">
        <w:rPr>
          <w:rFonts w:ascii="Tahoma" w:hAnsi="Tahoma" w:cs="Tahoma"/>
          <w:b/>
          <w:sz w:val="22"/>
          <w:szCs w:val="22"/>
        </w:rPr>
        <w:tab/>
      </w:r>
      <w:r w:rsidRPr="008028CF">
        <w:rPr>
          <w:rFonts w:ascii="Tahoma" w:hAnsi="Tahoma" w:cs="Tahoma"/>
          <w:sz w:val="22"/>
          <w:szCs w:val="22"/>
        </w:rPr>
        <w:t>A garantia prestada não poderá se vincular a outras contratações, salvo após sua liberação.</w:t>
      </w:r>
    </w:p>
    <w:p w:rsidR="00DE2AFB" w:rsidRPr="008028CF" w:rsidRDefault="00DE2AFB" w:rsidP="00DE2AFB">
      <w:pPr>
        <w:ind w:firstLine="1134"/>
        <w:rPr>
          <w:rFonts w:ascii="Tahoma" w:hAnsi="Tahoma" w:cs="Tahoma"/>
          <w:sz w:val="22"/>
          <w:szCs w:val="22"/>
        </w:rPr>
      </w:pPr>
    </w:p>
    <w:p w:rsidR="00DE2AFB" w:rsidRPr="008028CF" w:rsidRDefault="00DE2AFB" w:rsidP="00DE2AFB">
      <w:pPr>
        <w:pStyle w:val="Corpodetexto"/>
        <w:rPr>
          <w:rFonts w:ascii="Tahoma" w:hAnsi="Tahoma" w:cs="Tahoma"/>
          <w:b/>
          <w:sz w:val="22"/>
          <w:szCs w:val="22"/>
          <w:u w:val="single"/>
        </w:rPr>
      </w:pPr>
      <w:r w:rsidRPr="008028CF">
        <w:rPr>
          <w:rFonts w:ascii="Tahoma" w:hAnsi="Tahoma" w:cs="Tahoma"/>
          <w:sz w:val="22"/>
          <w:szCs w:val="22"/>
        </w:rPr>
        <w:t>19.3</w:t>
      </w:r>
      <w:r w:rsidRPr="008028CF">
        <w:rPr>
          <w:rFonts w:ascii="Tahoma" w:hAnsi="Tahoma" w:cs="Tahoma"/>
          <w:sz w:val="22"/>
          <w:szCs w:val="22"/>
        </w:rPr>
        <w:tab/>
        <w:t xml:space="preserve">Caso o valor do contrato seja alterado, de acordo com o art. 65 da Lei Federal n.º 8.666/93, a garantia deverá ser complementada, no prazo de </w:t>
      </w:r>
      <w:r w:rsidR="00CC3067" w:rsidRPr="008028CF">
        <w:rPr>
          <w:rFonts w:ascii="Tahoma" w:hAnsi="Tahoma" w:cs="Tahoma"/>
          <w:sz w:val="22"/>
          <w:szCs w:val="22"/>
        </w:rPr>
        <w:t>24 (vinte e quatro) horas</w:t>
      </w:r>
      <w:r w:rsidRPr="008028CF">
        <w:rPr>
          <w:rFonts w:ascii="Tahoma" w:hAnsi="Tahoma" w:cs="Tahoma"/>
          <w:sz w:val="22"/>
          <w:szCs w:val="22"/>
        </w:rPr>
        <w:t xml:space="preserve">, para que seja mantido o percentual de </w:t>
      </w:r>
      <w:r w:rsidR="00CC3067" w:rsidRPr="008028CF">
        <w:rPr>
          <w:rFonts w:ascii="Tahoma" w:hAnsi="Tahoma" w:cs="Tahoma"/>
          <w:sz w:val="22"/>
          <w:szCs w:val="22"/>
        </w:rPr>
        <w:t>5</w:t>
      </w:r>
      <w:r w:rsidRPr="008028CF">
        <w:rPr>
          <w:rFonts w:ascii="Tahoma" w:hAnsi="Tahoma" w:cs="Tahoma"/>
          <w:sz w:val="22"/>
          <w:szCs w:val="22"/>
        </w:rPr>
        <w:t>% (</w:t>
      </w:r>
      <w:r w:rsidR="00CC3067" w:rsidRPr="008028CF">
        <w:rPr>
          <w:rFonts w:ascii="Tahoma" w:hAnsi="Tahoma" w:cs="Tahoma"/>
          <w:sz w:val="22"/>
          <w:szCs w:val="22"/>
        </w:rPr>
        <w:t>cinco por cento</w:t>
      </w:r>
      <w:r w:rsidRPr="008028CF">
        <w:rPr>
          <w:rFonts w:ascii="Tahoma" w:hAnsi="Tahoma" w:cs="Tahoma"/>
          <w:sz w:val="22"/>
          <w:szCs w:val="22"/>
        </w:rPr>
        <w:t>) do valor do Contrato.</w:t>
      </w:r>
      <w:r w:rsidRPr="008028CF">
        <w:rPr>
          <w:rFonts w:ascii="Tahoma" w:hAnsi="Tahoma" w:cs="Tahoma"/>
          <w:sz w:val="22"/>
          <w:szCs w:val="22"/>
          <w:u w:val="single"/>
        </w:rPr>
        <w:t xml:space="preserve">  </w:t>
      </w:r>
    </w:p>
    <w:p w:rsidR="00DE2AFB" w:rsidRPr="008028CF" w:rsidRDefault="00DE2AFB" w:rsidP="00DE2AFB">
      <w:pPr>
        <w:pStyle w:val="Corpodetexto"/>
        <w:rPr>
          <w:rFonts w:ascii="Tahoma" w:hAnsi="Tahoma" w:cs="Tahoma"/>
          <w:sz w:val="22"/>
          <w:szCs w:val="22"/>
        </w:rPr>
      </w:pPr>
      <w:r w:rsidRPr="008028CF">
        <w:rPr>
          <w:rFonts w:ascii="Tahoma" w:hAnsi="Tahoma" w:cs="Tahoma"/>
          <w:sz w:val="22"/>
          <w:szCs w:val="22"/>
        </w:rPr>
        <w:t>19.4</w:t>
      </w:r>
      <w:r w:rsidRPr="008028CF">
        <w:rPr>
          <w:rFonts w:ascii="Tahoma" w:hAnsi="Tahoma" w:cs="Tahoma"/>
          <w:sz w:val="22"/>
          <w:szCs w:val="22"/>
        </w:rPr>
        <w:tab/>
        <w:t xml:space="preserve">Nos casos em que valores de multa venham a ser </w:t>
      </w:r>
      <w:proofErr w:type="gramStart"/>
      <w:r w:rsidRPr="008028CF">
        <w:rPr>
          <w:rFonts w:ascii="Tahoma" w:hAnsi="Tahoma" w:cs="Tahoma"/>
          <w:sz w:val="22"/>
          <w:szCs w:val="22"/>
        </w:rPr>
        <w:t>descontados da garantia</w:t>
      </w:r>
      <w:proofErr w:type="gramEnd"/>
      <w:r w:rsidRPr="008028CF">
        <w:rPr>
          <w:rFonts w:ascii="Tahoma" w:hAnsi="Tahoma" w:cs="Tahoma"/>
          <w:sz w:val="22"/>
          <w:szCs w:val="22"/>
        </w:rPr>
        <w:t xml:space="preserve">, seu valor original será recomposto no prazo de </w:t>
      </w:r>
      <w:r w:rsidR="00CC3067" w:rsidRPr="008028CF">
        <w:rPr>
          <w:rFonts w:ascii="Tahoma" w:hAnsi="Tahoma" w:cs="Tahoma"/>
          <w:sz w:val="22"/>
          <w:szCs w:val="22"/>
        </w:rPr>
        <w:t>24 (vinte e quatro) horas</w:t>
      </w:r>
      <w:r w:rsidRPr="008028CF">
        <w:rPr>
          <w:rFonts w:ascii="Tahoma" w:hAnsi="Tahoma" w:cs="Tahoma"/>
          <w:sz w:val="22"/>
          <w:szCs w:val="22"/>
        </w:rPr>
        <w:t>, sob pena de rescisão administrativa do contrato.</w:t>
      </w:r>
    </w:p>
    <w:p w:rsidR="008028CF" w:rsidRPr="008028CF" w:rsidRDefault="008028CF" w:rsidP="00DE2AFB">
      <w:pPr>
        <w:pStyle w:val="PargrafodaLista"/>
        <w:ind w:left="0"/>
        <w:rPr>
          <w:rFonts w:ascii="Tahoma" w:hAnsi="Tahoma" w:cs="Tahoma"/>
          <w:b/>
          <w:sz w:val="22"/>
          <w:szCs w:val="22"/>
        </w:rPr>
      </w:pPr>
    </w:p>
    <w:p w:rsidR="00DE2AFB" w:rsidRPr="008028CF" w:rsidRDefault="00DE2AFB" w:rsidP="00DE2AFB">
      <w:pPr>
        <w:pStyle w:val="PargrafodaLista"/>
        <w:ind w:left="0"/>
        <w:rPr>
          <w:rFonts w:ascii="Tahoma" w:hAnsi="Tahoma" w:cs="Tahoma"/>
          <w:b/>
          <w:sz w:val="22"/>
          <w:szCs w:val="22"/>
        </w:rPr>
      </w:pPr>
      <w:r w:rsidRPr="008028CF">
        <w:rPr>
          <w:rFonts w:ascii="Tahoma" w:hAnsi="Tahoma" w:cs="Tahoma"/>
          <w:b/>
          <w:sz w:val="22"/>
          <w:szCs w:val="22"/>
        </w:rPr>
        <w:t>20 - DAS DISPOSIÇÕES GERAIS</w:t>
      </w:r>
    </w:p>
    <w:p w:rsidR="008028CF" w:rsidRPr="008028CF" w:rsidRDefault="008028CF" w:rsidP="00DE2AFB">
      <w:pPr>
        <w:rPr>
          <w:rFonts w:ascii="Tahoma" w:hAnsi="Tahoma" w:cs="Tahoma"/>
          <w:b/>
          <w:sz w:val="22"/>
          <w:szCs w:val="22"/>
        </w:rPr>
      </w:pPr>
    </w:p>
    <w:p w:rsidR="00DE2AFB" w:rsidRPr="008028CF" w:rsidRDefault="00DE2AFB" w:rsidP="00DE2AFB">
      <w:pPr>
        <w:rPr>
          <w:rFonts w:ascii="Tahoma" w:hAnsi="Tahoma" w:cs="Tahoma"/>
          <w:sz w:val="22"/>
          <w:szCs w:val="22"/>
        </w:rPr>
      </w:pPr>
      <w:r w:rsidRPr="008028CF">
        <w:rPr>
          <w:rFonts w:ascii="Tahoma" w:hAnsi="Tahoma" w:cs="Tahoma"/>
          <w:b/>
          <w:sz w:val="22"/>
          <w:szCs w:val="22"/>
        </w:rPr>
        <w:t xml:space="preserve">20.1 </w:t>
      </w:r>
      <w:proofErr w:type="gramStart"/>
      <w:r w:rsidRPr="008028CF">
        <w:rPr>
          <w:rFonts w:ascii="Tahoma" w:hAnsi="Tahoma" w:cs="Tahoma"/>
          <w:sz w:val="22"/>
          <w:szCs w:val="22"/>
        </w:rPr>
        <w:t>É</w:t>
      </w:r>
      <w:proofErr w:type="gramEnd"/>
      <w:r w:rsidRPr="008028CF">
        <w:rPr>
          <w:rFonts w:ascii="Tahoma" w:hAnsi="Tahoma" w:cs="Tahoma"/>
          <w:sz w:val="22"/>
          <w:szCs w:val="22"/>
        </w:rPr>
        <w:t xml:space="preserve"> facultada ao Pregoeiro ou à Autoridade Competente, em qualquer fase da licitação, promover diligência destinada a esclarecer ou a complementar a instrução do processo, vedada a inclusão posterior de documento ou informação que deveria constar originariamente da proposta.</w:t>
      </w:r>
    </w:p>
    <w:p w:rsidR="00DE2AFB" w:rsidRPr="008028CF" w:rsidRDefault="00DE2AFB" w:rsidP="00DE2AFB">
      <w:pPr>
        <w:rPr>
          <w:rFonts w:ascii="Tahoma" w:hAnsi="Tahoma" w:cs="Tahoma"/>
          <w:sz w:val="22"/>
          <w:szCs w:val="22"/>
        </w:rPr>
      </w:pPr>
      <w:r w:rsidRPr="008028CF">
        <w:rPr>
          <w:rFonts w:ascii="Tahoma" w:hAnsi="Tahoma" w:cs="Tahoma"/>
          <w:b/>
          <w:sz w:val="22"/>
          <w:szCs w:val="22"/>
        </w:rPr>
        <w:t xml:space="preserve">20.2 </w:t>
      </w:r>
      <w:r w:rsidRPr="008028CF">
        <w:rPr>
          <w:rFonts w:ascii="Tahoma" w:hAnsi="Tahoma" w:cs="Tahoma"/>
          <w:sz w:val="22"/>
          <w:szCs w:val="22"/>
        </w:rPr>
        <w:t xml:space="preserve">A presente licitação poderá ser revogada por razões de interesse público decorrente de fato superveniente, </w:t>
      </w:r>
      <w:proofErr w:type="gramStart"/>
      <w:r w:rsidRPr="008028CF">
        <w:rPr>
          <w:rFonts w:ascii="Tahoma" w:hAnsi="Tahoma" w:cs="Tahoma"/>
          <w:sz w:val="22"/>
          <w:szCs w:val="22"/>
        </w:rPr>
        <w:t>devidamente comprovado, ou anulada</w:t>
      </w:r>
      <w:proofErr w:type="gramEnd"/>
      <w:r w:rsidRPr="008028CF">
        <w:rPr>
          <w:rFonts w:ascii="Tahoma" w:hAnsi="Tahoma" w:cs="Tahoma"/>
          <w:sz w:val="22"/>
          <w:szCs w:val="22"/>
        </w:rPr>
        <w:t>, no todo ou em parte, por ilegalidade, de ofício ou por provocação de terceiro, observado o princípio da prévia e ampla defesa.</w:t>
      </w:r>
    </w:p>
    <w:p w:rsidR="00DE2AFB" w:rsidRPr="008028CF" w:rsidRDefault="00DE2AFB" w:rsidP="00DE2AFB">
      <w:pPr>
        <w:spacing w:line="276" w:lineRule="auto"/>
        <w:rPr>
          <w:rFonts w:ascii="Tahoma" w:hAnsi="Tahoma" w:cs="Tahoma"/>
          <w:b/>
          <w:sz w:val="22"/>
          <w:szCs w:val="22"/>
        </w:rPr>
      </w:pPr>
    </w:p>
    <w:p w:rsidR="00DE2AFB" w:rsidRPr="008028CF" w:rsidRDefault="00DE2AFB" w:rsidP="00DE2AFB">
      <w:pPr>
        <w:rPr>
          <w:rFonts w:ascii="Tahoma" w:hAnsi="Tahoma" w:cs="Tahoma"/>
          <w:b/>
          <w:sz w:val="22"/>
          <w:szCs w:val="22"/>
        </w:rPr>
      </w:pPr>
      <w:r w:rsidRPr="008028CF">
        <w:rPr>
          <w:rFonts w:ascii="Tahoma" w:hAnsi="Tahoma" w:cs="Tahoma"/>
          <w:b/>
          <w:sz w:val="22"/>
          <w:szCs w:val="22"/>
        </w:rPr>
        <w:t xml:space="preserve">20.3 </w:t>
      </w:r>
      <w:r w:rsidRPr="008028CF">
        <w:rPr>
          <w:rFonts w:ascii="Tahoma" w:hAnsi="Tahoma" w:cs="Tahoma"/>
          <w:sz w:val="22"/>
          <w:szCs w:val="22"/>
        </w:rPr>
        <w:t>O objeto da presente licitação poderá sofrer acréscimos ou supressões, conforme previsto no art. 65, §§ 1º e 2º da Lei n.º 8.666/93.</w:t>
      </w:r>
    </w:p>
    <w:p w:rsidR="00DE2AFB" w:rsidRPr="008028CF" w:rsidRDefault="00DE2AFB" w:rsidP="00DE2AFB">
      <w:pPr>
        <w:spacing w:line="276" w:lineRule="auto"/>
        <w:rPr>
          <w:rFonts w:ascii="Tahoma" w:hAnsi="Tahoma" w:cs="Tahoma"/>
          <w:sz w:val="22"/>
          <w:szCs w:val="22"/>
        </w:rPr>
      </w:pPr>
    </w:p>
    <w:p w:rsidR="00DE2AFB" w:rsidRPr="008028CF" w:rsidRDefault="00DE2AFB" w:rsidP="00DE2AFB">
      <w:pPr>
        <w:rPr>
          <w:rFonts w:ascii="Tahoma" w:hAnsi="Tahoma" w:cs="Tahoma"/>
          <w:sz w:val="22"/>
          <w:szCs w:val="22"/>
        </w:rPr>
      </w:pPr>
      <w:r w:rsidRPr="008028CF">
        <w:rPr>
          <w:rFonts w:ascii="Tahoma" w:hAnsi="Tahoma" w:cs="Tahoma"/>
          <w:b/>
          <w:sz w:val="22"/>
          <w:szCs w:val="22"/>
        </w:rPr>
        <w:t xml:space="preserve">20.4 </w:t>
      </w:r>
      <w:r w:rsidRPr="008028CF">
        <w:rPr>
          <w:rFonts w:ascii="Tahoma" w:hAnsi="Tahoma" w:cs="Tahoma"/>
          <w:sz w:val="22"/>
          <w:szCs w:val="22"/>
        </w:rPr>
        <w:t xml:space="preserve">Na contagem dos prazos estabelecidos neste edital </w:t>
      </w:r>
      <w:proofErr w:type="gramStart"/>
      <w:r w:rsidRPr="008028CF">
        <w:rPr>
          <w:rFonts w:ascii="Tahoma" w:hAnsi="Tahoma" w:cs="Tahoma"/>
          <w:sz w:val="22"/>
          <w:szCs w:val="22"/>
        </w:rPr>
        <w:t>excluir-se-á</w:t>
      </w:r>
      <w:proofErr w:type="gramEnd"/>
      <w:r w:rsidRPr="008028CF">
        <w:rPr>
          <w:rFonts w:ascii="Tahoma" w:hAnsi="Tahoma" w:cs="Tahoma"/>
          <w:sz w:val="22"/>
          <w:szCs w:val="22"/>
        </w:rPr>
        <w:t xml:space="preserve"> o dia do início e incluir-se-á o do término. </w:t>
      </w:r>
    </w:p>
    <w:p w:rsidR="00DE2AFB" w:rsidRPr="008028CF" w:rsidRDefault="00DE2AFB" w:rsidP="00DE2AFB">
      <w:pPr>
        <w:spacing w:line="276" w:lineRule="auto"/>
        <w:rPr>
          <w:rFonts w:ascii="Tahoma" w:hAnsi="Tahoma" w:cs="Tahoma"/>
          <w:sz w:val="22"/>
          <w:szCs w:val="22"/>
        </w:rPr>
      </w:pPr>
    </w:p>
    <w:p w:rsidR="00DE2AFB" w:rsidRDefault="00DE2AFB" w:rsidP="00DE2AFB">
      <w:pPr>
        <w:rPr>
          <w:rFonts w:ascii="Tahoma" w:hAnsi="Tahoma" w:cs="Tahoma"/>
          <w:sz w:val="22"/>
          <w:szCs w:val="22"/>
        </w:rPr>
      </w:pPr>
      <w:r w:rsidRPr="008028CF">
        <w:rPr>
          <w:rFonts w:ascii="Tahoma" w:hAnsi="Tahoma" w:cs="Tahoma"/>
          <w:b/>
          <w:sz w:val="22"/>
          <w:szCs w:val="22"/>
        </w:rPr>
        <w:t>20.5</w:t>
      </w:r>
      <w:r w:rsidRPr="008028CF">
        <w:rPr>
          <w:rFonts w:ascii="Tahoma" w:hAnsi="Tahoma" w:cs="Tahoma"/>
          <w:sz w:val="22"/>
          <w:szCs w:val="22"/>
        </w:rPr>
        <w:t xml:space="preserve"> Ficam os licitantes sujeitos às sanções administrativas, cíveis e criminais cabíveis caso apresentem na licitação qualquer declaração falsa que não corresponda à realidade dos fatos. </w:t>
      </w:r>
    </w:p>
    <w:p w:rsidR="008028CF" w:rsidRPr="008028CF" w:rsidRDefault="008028CF" w:rsidP="00DE2AFB">
      <w:pPr>
        <w:rPr>
          <w:rFonts w:ascii="Tahoma" w:hAnsi="Tahoma" w:cs="Tahoma"/>
          <w:sz w:val="22"/>
          <w:szCs w:val="22"/>
        </w:rPr>
      </w:pPr>
    </w:p>
    <w:p w:rsidR="00DE2AFB" w:rsidRPr="008028CF" w:rsidRDefault="00DE2AFB" w:rsidP="00DE2AFB">
      <w:pPr>
        <w:rPr>
          <w:rFonts w:ascii="Tahoma" w:hAnsi="Tahoma" w:cs="Tahoma"/>
          <w:b/>
          <w:sz w:val="22"/>
          <w:szCs w:val="22"/>
        </w:rPr>
      </w:pPr>
    </w:p>
    <w:p w:rsidR="00DE2AFB" w:rsidRPr="008028CF" w:rsidRDefault="00DE2AFB" w:rsidP="00DE2AFB">
      <w:pPr>
        <w:rPr>
          <w:rFonts w:ascii="Tahoma" w:hAnsi="Tahoma" w:cs="Tahoma"/>
          <w:sz w:val="22"/>
          <w:szCs w:val="22"/>
        </w:rPr>
      </w:pPr>
      <w:r w:rsidRPr="008028CF">
        <w:rPr>
          <w:rFonts w:ascii="Tahoma" w:hAnsi="Tahoma" w:cs="Tahoma"/>
          <w:b/>
          <w:sz w:val="22"/>
          <w:szCs w:val="22"/>
        </w:rPr>
        <w:lastRenderedPageBreak/>
        <w:t xml:space="preserve">20.6 </w:t>
      </w:r>
      <w:r w:rsidRPr="008028CF">
        <w:rPr>
          <w:rFonts w:ascii="Tahoma" w:hAnsi="Tahoma" w:cs="Tahoma"/>
          <w:sz w:val="22"/>
          <w:szCs w:val="22"/>
        </w:rPr>
        <w:t>Acompanham este edital os seguintes anexos:</w:t>
      </w:r>
    </w:p>
    <w:p w:rsidR="00DE2AFB" w:rsidRPr="008028CF" w:rsidRDefault="00DE2AFB" w:rsidP="00DE2AFB">
      <w:pPr>
        <w:rPr>
          <w:rFonts w:ascii="Tahoma" w:hAnsi="Tahoma" w:cs="Tahoma"/>
          <w:sz w:val="22"/>
          <w:szCs w:val="22"/>
        </w:rPr>
      </w:pP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50"/>
        <w:gridCol w:w="7992"/>
      </w:tblGrid>
      <w:tr w:rsidR="00163B1E" w:rsidRPr="008028CF" w:rsidTr="00464905">
        <w:trPr>
          <w:trHeight w:val="315"/>
        </w:trPr>
        <w:tc>
          <w:tcPr>
            <w:tcW w:w="1150" w:type="dxa"/>
          </w:tcPr>
          <w:p w:rsidR="00163B1E" w:rsidRPr="008028CF" w:rsidRDefault="00163B1E" w:rsidP="00806B21">
            <w:pPr>
              <w:ind w:left="16"/>
              <w:jc w:val="center"/>
              <w:rPr>
                <w:rFonts w:ascii="Tahoma" w:hAnsi="Tahoma" w:cs="Tahoma"/>
                <w:b/>
                <w:color w:val="000000"/>
                <w:sz w:val="22"/>
                <w:szCs w:val="22"/>
              </w:rPr>
            </w:pPr>
            <w:r w:rsidRPr="008028CF">
              <w:rPr>
                <w:rFonts w:ascii="Tahoma" w:hAnsi="Tahoma" w:cs="Tahoma"/>
                <w:b/>
                <w:color w:val="000000"/>
                <w:sz w:val="22"/>
                <w:szCs w:val="22"/>
              </w:rPr>
              <w:t xml:space="preserve">Anexo </w:t>
            </w:r>
            <w:proofErr w:type="gramStart"/>
            <w:r w:rsidR="00806B21" w:rsidRPr="008028CF">
              <w:rPr>
                <w:rFonts w:ascii="Tahoma" w:hAnsi="Tahoma" w:cs="Tahoma"/>
                <w:b/>
                <w:color w:val="000000"/>
                <w:sz w:val="22"/>
                <w:szCs w:val="22"/>
              </w:rPr>
              <w:t>1</w:t>
            </w:r>
            <w:proofErr w:type="gramEnd"/>
          </w:p>
        </w:tc>
        <w:tc>
          <w:tcPr>
            <w:tcW w:w="7992" w:type="dxa"/>
          </w:tcPr>
          <w:p w:rsidR="00163B1E" w:rsidRPr="008028CF" w:rsidRDefault="00163B1E" w:rsidP="00464905">
            <w:pPr>
              <w:ind w:left="16"/>
              <w:rPr>
                <w:rFonts w:ascii="Tahoma" w:hAnsi="Tahoma" w:cs="Tahoma"/>
                <w:b/>
                <w:color w:val="000000"/>
                <w:sz w:val="22"/>
                <w:szCs w:val="22"/>
              </w:rPr>
            </w:pPr>
            <w:r w:rsidRPr="008028CF">
              <w:rPr>
                <w:rFonts w:ascii="Tahoma" w:hAnsi="Tahoma" w:cs="Tahoma"/>
                <w:b/>
                <w:color w:val="000000"/>
                <w:sz w:val="22"/>
                <w:szCs w:val="22"/>
              </w:rPr>
              <w:t>Termo de Referência</w:t>
            </w:r>
          </w:p>
        </w:tc>
      </w:tr>
      <w:tr w:rsidR="00163B1E" w:rsidRPr="008028CF" w:rsidTr="00464905">
        <w:trPr>
          <w:trHeight w:val="315"/>
        </w:trPr>
        <w:tc>
          <w:tcPr>
            <w:tcW w:w="1150" w:type="dxa"/>
          </w:tcPr>
          <w:p w:rsidR="00163B1E" w:rsidRPr="008028CF" w:rsidRDefault="00163B1E" w:rsidP="00464905">
            <w:pPr>
              <w:ind w:left="16"/>
              <w:jc w:val="center"/>
              <w:rPr>
                <w:rFonts w:ascii="Tahoma" w:hAnsi="Tahoma" w:cs="Tahoma"/>
                <w:b/>
                <w:color w:val="000000"/>
                <w:sz w:val="22"/>
                <w:szCs w:val="22"/>
              </w:rPr>
            </w:pPr>
            <w:r w:rsidRPr="008028CF">
              <w:rPr>
                <w:rFonts w:ascii="Tahoma" w:hAnsi="Tahoma" w:cs="Tahoma"/>
                <w:b/>
                <w:color w:val="000000"/>
                <w:sz w:val="22"/>
                <w:szCs w:val="22"/>
              </w:rPr>
              <w:t xml:space="preserve">Anexo </w:t>
            </w:r>
            <w:proofErr w:type="gramStart"/>
            <w:r w:rsidRPr="008028CF">
              <w:rPr>
                <w:rFonts w:ascii="Tahoma" w:hAnsi="Tahoma" w:cs="Tahoma"/>
                <w:b/>
                <w:color w:val="000000"/>
                <w:sz w:val="22"/>
                <w:szCs w:val="22"/>
              </w:rPr>
              <w:t>2</w:t>
            </w:r>
            <w:proofErr w:type="gramEnd"/>
          </w:p>
        </w:tc>
        <w:tc>
          <w:tcPr>
            <w:tcW w:w="7992" w:type="dxa"/>
          </w:tcPr>
          <w:p w:rsidR="00163B1E" w:rsidRPr="008028CF" w:rsidRDefault="00163B1E" w:rsidP="00464905">
            <w:pPr>
              <w:ind w:left="16"/>
              <w:rPr>
                <w:rFonts w:ascii="Tahoma" w:hAnsi="Tahoma" w:cs="Tahoma"/>
                <w:b/>
                <w:color w:val="000000"/>
                <w:sz w:val="22"/>
                <w:szCs w:val="22"/>
              </w:rPr>
            </w:pPr>
            <w:r w:rsidRPr="008028CF">
              <w:rPr>
                <w:rFonts w:ascii="Tahoma" w:hAnsi="Tahoma" w:cs="Tahoma"/>
                <w:b/>
                <w:color w:val="000000"/>
                <w:sz w:val="22"/>
                <w:szCs w:val="22"/>
              </w:rPr>
              <w:t>Proposta Detalhe</w:t>
            </w:r>
          </w:p>
        </w:tc>
      </w:tr>
      <w:tr w:rsidR="00163B1E" w:rsidRPr="008028CF" w:rsidTr="00464905">
        <w:trPr>
          <w:trHeight w:val="480"/>
        </w:trPr>
        <w:tc>
          <w:tcPr>
            <w:tcW w:w="1150" w:type="dxa"/>
          </w:tcPr>
          <w:p w:rsidR="00163B1E" w:rsidRPr="008028CF" w:rsidRDefault="00163B1E" w:rsidP="00464905">
            <w:pPr>
              <w:ind w:left="16"/>
              <w:jc w:val="center"/>
              <w:rPr>
                <w:rFonts w:ascii="Tahoma" w:hAnsi="Tahoma" w:cs="Tahoma"/>
                <w:b/>
                <w:color w:val="000000"/>
                <w:sz w:val="22"/>
                <w:szCs w:val="22"/>
              </w:rPr>
            </w:pPr>
            <w:r w:rsidRPr="008028CF">
              <w:rPr>
                <w:rFonts w:ascii="Tahoma" w:hAnsi="Tahoma" w:cs="Tahoma"/>
                <w:b/>
                <w:color w:val="000000"/>
                <w:sz w:val="22"/>
                <w:szCs w:val="22"/>
              </w:rPr>
              <w:t xml:space="preserve">Anexo </w:t>
            </w:r>
            <w:proofErr w:type="gramStart"/>
            <w:r w:rsidRPr="008028CF">
              <w:rPr>
                <w:rFonts w:ascii="Tahoma" w:hAnsi="Tahoma" w:cs="Tahoma"/>
                <w:b/>
                <w:color w:val="000000"/>
                <w:sz w:val="22"/>
                <w:szCs w:val="22"/>
              </w:rPr>
              <w:t>3</w:t>
            </w:r>
            <w:proofErr w:type="gramEnd"/>
          </w:p>
        </w:tc>
        <w:tc>
          <w:tcPr>
            <w:tcW w:w="7992" w:type="dxa"/>
          </w:tcPr>
          <w:p w:rsidR="00163B1E" w:rsidRPr="008028CF" w:rsidRDefault="00163B1E" w:rsidP="00464905">
            <w:pPr>
              <w:rPr>
                <w:rFonts w:ascii="Tahoma" w:hAnsi="Tahoma" w:cs="Tahoma"/>
                <w:b/>
                <w:sz w:val="22"/>
                <w:szCs w:val="22"/>
              </w:rPr>
            </w:pPr>
            <w:r w:rsidRPr="008028CF">
              <w:rPr>
                <w:rFonts w:ascii="Tahoma" w:hAnsi="Tahoma" w:cs="Tahoma"/>
                <w:b/>
                <w:sz w:val="22"/>
                <w:szCs w:val="22"/>
              </w:rPr>
              <w:t>Planilha Estimativa de Quantitativos e Preços Unitários (quando couber)</w:t>
            </w:r>
          </w:p>
          <w:p w:rsidR="00163B1E" w:rsidRPr="008028CF" w:rsidRDefault="00163B1E" w:rsidP="00464905">
            <w:pPr>
              <w:ind w:left="16"/>
              <w:rPr>
                <w:rFonts w:ascii="Tahoma" w:hAnsi="Tahoma" w:cs="Tahoma"/>
                <w:b/>
                <w:color w:val="000000"/>
                <w:sz w:val="22"/>
                <w:szCs w:val="22"/>
              </w:rPr>
            </w:pPr>
          </w:p>
        </w:tc>
      </w:tr>
      <w:tr w:rsidR="00163B1E" w:rsidRPr="008028CF" w:rsidTr="00464905">
        <w:trPr>
          <w:trHeight w:val="315"/>
        </w:trPr>
        <w:tc>
          <w:tcPr>
            <w:tcW w:w="1150" w:type="dxa"/>
          </w:tcPr>
          <w:p w:rsidR="00163B1E" w:rsidRPr="008028CF" w:rsidRDefault="00163B1E" w:rsidP="00464905">
            <w:pPr>
              <w:ind w:left="16"/>
              <w:jc w:val="center"/>
              <w:rPr>
                <w:rFonts w:ascii="Tahoma" w:hAnsi="Tahoma" w:cs="Tahoma"/>
                <w:b/>
                <w:color w:val="000000"/>
                <w:sz w:val="22"/>
                <w:szCs w:val="22"/>
              </w:rPr>
            </w:pPr>
            <w:r w:rsidRPr="008028CF">
              <w:rPr>
                <w:rFonts w:ascii="Tahoma" w:hAnsi="Tahoma" w:cs="Tahoma"/>
                <w:b/>
                <w:color w:val="000000"/>
                <w:sz w:val="22"/>
                <w:szCs w:val="22"/>
              </w:rPr>
              <w:t xml:space="preserve">Anexo </w:t>
            </w:r>
            <w:proofErr w:type="gramStart"/>
            <w:r w:rsidRPr="008028CF">
              <w:rPr>
                <w:rFonts w:ascii="Tahoma" w:hAnsi="Tahoma" w:cs="Tahoma"/>
                <w:b/>
                <w:color w:val="000000"/>
                <w:sz w:val="22"/>
                <w:szCs w:val="22"/>
              </w:rPr>
              <w:t>4</w:t>
            </w:r>
            <w:proofErr w:type="gramEnd"/>
          </w:p>
        </w:tc>
        <w:tc>
          <w:tcPr>
            <w:tcW w:w="7992" w:type="dxa"/>
          </w:tcPr>
          <w:p w:rsidR="00163B1E" w:rsidRPr="008028CF" w:rsidRDefault="00163B1E" w:rsidP="00464905">
            <w:pPr>
              <w:ind w:left="16"/>
              <w:rPr>
                <w:rFonts w:ascii="Tahoma" w:hAnsi="Tahoma" w:cs="Tahoma"/>
                <w:b/>
                <w:color w:val="000000"/>
                <w:sz w:val="22"/>
                <w:szCs w:val="22"/>
              </w:rPr>
            </w:pPr>
            <w:r w:rsidRPr="008028CF">
              <w:rPr>
                <w:rFonts w:ascii="Tahoma" w:hAnsi="Tahoma" w:cs="Tahoma"/>
                <w:b/>
                <w:sz w:val="22"/>
                <w:szCs w:val="22"/>
              </w:rPr>
              <w:t>Modelo de Declaração de Atendimento ao disposto no art. 7.º, inciso XXXIII, da Constituição Federal (item 12.2.5</w:t>
            </w:r>
            <w:proofErr w:type="gramStart"/>
            <w:r w:rsidRPr="008028CF">
              <w:rPr>
                <w:rFonts w:ascii="Tahoma" w:hAnsi="Tahoma" w:cs="Tahoma"/>
                <w:b/>
                <w:sz w:val="22"/>
                <w:szCs w:val="22"/>
              </w:rPr>
              <w:t>)</w:t>
            </w:r>
            <w:proofErr w:type="gramEnd"/>
          </w:p>
        </w:tc>
      </w:tr>
      <w:tr w:rsidR="00163B1E" w:rsidRPr="008028CF" w:rsidTr="00464905">
        <w:trPr>
          <w:trHeight w:val="315"/>
        </w:trPr>
        <w:tc>
          <w:tcPr>
            <w:tcW w:w="1150" w:type="dxa"/>
          </w:tcPr>
          <w:p w:rsidR="00163B1E" w:rsidRPr="008028CF" w:rsidRDefault="00163B1E" w:rsidP="00464905">
            <w:pPr>
              <w:ind w:left="16"/>
              <w:jc w:val="center"/>
              <w:rPr>
                <w:rFonts w:ascii="Tahoma" w:hAnsi="Tahoma" w:cs="Tahoma"/>
                <w:b/>
                <w:color w:val="000000"/>
                <w:sz w:val="22"/>
                <w:szCs w:val="22"/>
              </w:rPr>
            </w:pPr>
            <w:r w:rsidRPr="008028CF">
              <w:rPr>
                <w:rFonts w:ascii="Tahoma" w:hAnsi="Tahoma" w:cs="Tahoma"/>
                <w:b/>
                <w:color w:val="000000"/>
                <w:sz w:val="22"/>
                <w:szCs w:val="22"/>
              </w:rPr>
              <w:t xml:space="preserve">Anexo </w:t>
            </w:r>
            <w:proofErr w:type="gramStart"/>
            <w:r w:rsidRPr="008028CF">
              <w:rPr>
                <w:rFonts w:ascii="Tahoma" w:hAnsi="Tahoma" w:cs="Tahoma"/>
                <w:b/>
                <w:color w:val="000000"/>
                <w:sz w:val="22"/>
                <w:szCs w:val="22"/>
              </w:rPr>
              <w:t>5</w:t>
            </w:r>
            <w:proofErr w:type="gramEnd"/>
          </w:p>
        </w:tc>
        <w:tc>
          <w:tcPr>
            <w:tcW w:w="7992" w:type="dxa"/>
          </w:tcPr>
          <w:p w:rsidR="00163B1E" w:rsidRPr="008028CF" w:rsidRDefault="00163B1E" w:rsidP="00464905">
            <w:pPr>
              <w:rPr>
                <w:rFonts w:ascii="Tahoma" w:hAnsi="Tahoma" w:cs="Tahoma"/>
                <w:b/>
                <w:color w:val="000000"/>
                <w:sz w:val="22"/>
                <w:szCs w:val="22"/>
              </w:rPr>
            </w:pPr>
            <w:r w:rsidRPr="008028CF">
              <w:rPr>
                <w:rFonts w:ascii="Tahoma" w:hAnsi="Tahoma" w:cs="Tahoma"/>
                <w:b/>
                <w:sz w:val="22"/>
                <w:szCs w:val="22"/>
              </w:rPr>
              <w:t>Modelo de Declaração de enquadramento da empresa licitante como Microempresa ou Empresa de Pequeno Porte</w:t>
            </w:r>
          </w:p>
        </w:tc>
      </w:tr>
      <w:tr w:rsidR="00163B1E" w:rsidRPr="008028CF" w:rsidTr="00464905">
        <w:trPr>
          <w:trHeight w:val="315"/>
        </w:trPr>
        <w:tc>
          <w:tcPr>
            <w:tcW w:w="1150" w:type="dxa"/>
          </w:tcPr>
          <w:p w:rsidR="00163B1E" w:rsidRPr="008028CF" w:rsidRDefault="00163B1E" w:rsidP="00464905">
            <w:pPr>
              <w:ind w:left="16"/>
              <w:jc w:val="center"/>
              <w:rPr>
                <w:rFonts w:ascii="Tahoma" w:hAnsi="Tahoma" w:cs="Tahoma"/>
                <w:b/>
                <w:color w:val="000000"/>
                <w:sz w:val="22"/>
                <w:szCs w:val="22"/>
              </w:rPr>
            </w:pPr>
            <w:r w:rsidRPr="008028CF">
              <w:rPr>
                <w:rFonts w:ascii="Tahoma" w:hAnsi="Tahoma" w:cs="Tahoma"/>
                <w:b/>
                <w:color w:val="000000"/>
                <w:sz w:val="22"/>
                <w:szCs w:val="22"/>
              </w:rPr>
              <w:t xml:space="preserve">Anexo </w:t>
            </w:r>
            <w:proofErr w:type="gramStart"/>
            <w:r w:rsidRPr="008028CF">
              <w:rPr>
                <w:rFonts w:ascii="Tahoma" w:hAnsi="Tahoma" w:cs="Tahoma"/>
                <w:b/>
                <w:color w:val="000000"/>
                <w:sz w:val="22"/>
                <w:szCs w:val="22"/>
              </w:rPr>
              <w:t>6</w:t>
            </w:r>
            <w:proofErr w:type="gramEnd"/>
          </w:p>
        </w:tc>
        <w:tc>
          <w:tcPr>
            <w:tcW w:w="7992" w:type="dxa"/>
          </w:tcPr>
          <w:p w:rsidR="00163B1E" w:rsidRPr="008028CF" w:rsidRDefault="00163B1E" w:rsidP="00464905">
            <w:pPr>
              <w:pStyle w:val="Default"/>
              <w:jc w:val="both"/>
              <w:rPr>
                <w:rFonts w:ascii="Tahoma" w:hAnsi="Tahoma" w:cs="Tahoma"/>
                <w:b/>
                <w:sz w:val="22"/>
                <w:szCs w:val="22"/>
              </w:rPr>
            </w:pPr>
            <w:r w:rsidRPr="008028CF">
              <w:rPr>
                <w:rFonts w:ascii="Tahoma" w:hAnsi="Tahoma" w:cs="Tahoma"/>
                <w:b/>
                <w:sz w:val="22"/>
                <w:szCs w:val="22"/>
              </w:rPr>
              <w:t xml:space="preserve">Modelo de Declaração de Inexistência de Penalidade </w:t>
            </w:r>
          </w:p>
        </w:tc>
      </w:tr>
      <w:tr w:rsidR="00163B1E" w:rsidRPr="008028CF" w:rsidTr="00464905">
        <w:trPr>
          <w:trHeight w:val="315"/>
        </w:trPr>
        <w:tc>
          <w:tcPr>
            <w:tcW w:w="1150" w:type="dxa"/>
          </w:tcPr>
          <w:p w:rsidR="00163B1E" w:rsidRPr="008028CF" w:rsidRDefault="00163B1E" w:rsidP="00464905">
            <w:pPr>
              <w:ind w:left="16"/>
              <w:jc w:val="center"/>
              <w:rPr>
                <w:rFonts w:ascii="Tahoma" w:hAnsi="Tahoma" w:cs="Tahoma"/>
                <w:b/>
                <w:color w:val="000000"/>
                <w:sz w:val="22"/>
                <w:szCs w:val="22"/>
              </w:rPr>
            </w:pPr>
            <w:r w:rsidRPr="008028CF">
              <w:rPr>
                <w:rFonts w:ascii="Tahoma" w:hAnsi="Tahoma" w:cs="Tahoma"/>
                <w:b/>
                <w:color w:val="000000"/>
                <w:sz w:val="22"/>
                <w:szCs w:val="22"/>
              </w:rPr>
              <w:t xml:space="preserve">Anexo </w:t>
            </w:r>
            <w:proofErr w:type="gramStart"/>
            <w:r w:rsidRPr="008028CF">
              <w:rPr>
                <w:rFonts w:ascii="Tahoma" w:hAnsi="Tahoma" w:cs="Tahoma"/>
                <w:b/>
                <w:color w:val="000000"/>
                <w:sz w:val="22"/>
                <w:szCs w:val="22"/>
              </w:rPr>
              <w:t>7</w:t>
            </w:r>
            <w:proofErr w:type="gramEnd"/>
          </w:p>
        </w:tc>
        <w:tc>
          <w:tcPr>
            <w:tcW w:w="7992" w:type="dxa"/>
          </w:tcPr>
          <w:p w:rsidR="00163B1E" w:rsidRPr="008028CF" w:rsidRDefault="00163B1E" w:rsidP="00464905">
            <w:pPr>
              <w:pStyle w:val="Default"/>
              <w:jc w:val="both"/>
              <w:rPr>
                <w:rFonts w:ascii="Tahoma" w:hAnsi="Tahoma" w:cs="Tahoma"/>
                <w:b/>
                <w:sz w:val="22"/>
                <w:szCs w:val="22"/>
              </w:rPr>
            </w:pPr>
            <w:r w:rsidRPr="008028CF">
              <w:rPr>
                <w:rFonts w:ascii="Tahoma" w:hAnsi="Tahoma" w:cs="Tahoma"/>
                <w:b/>
                <w:sz w:val="22"/>
                <w:szCs w:val="22"/>
              </w:rPr>
              <w:t xml:space="preserve">Modelo de Declaração de Elaboração Independente de Proposta </w:t>
            </w:r>
          </w:p>
        </w:tc>
      </w:tr>
      <w:tr w:rsidR="00163B1E" w:rsidRPr="008028CF" w:rsidTr="00464905">
        <w:trPr>
          <w:trHeight w:val="315"/>
        </w:trPr>
        <w:tc>
          <w:tcPr>
            <w:tcW w:w="1150" w:type="dxa"/>
          </w:tcPr>
          <w:p w:rsidR="00163B1E" w:rsidRPr="008028CF" w:rsidRDefault="00163B1E" w:rsidP="00464905">
            <w:pPr>
              <w:ind w:left="16"/>
              <w:jc w:val="center"/>
              <w:rPr>
                <w:rFonts w:ascii="Tahoma" w:hAnsi="Tahoma" w:cs="Tahoma"/>
                <w:b/>
                <w:color w:val="000000"/>
                <w:sz w:val="22"/>
                <w:szCs w:val="22"/>
              </w:rPr>
            </w:pPr>
            <w:r w:rsidRPr="008028CF">
              <w:rPr>
                <w:rFonts w:ascii="Tahoma" w:hAnsi="Tahoma" w:cs="Tahoma"/>
                <w:b/>
                <w:color w:val="000000"/>
                <w:sz w:val="22"/>
                <w:szCs w:val="22"/>
              </w:rPr>
              <w:t xml:space="preserve">Anexo </w:t>
            </w:r>
            <w:proofErr w:type="gramStart"/>
            <w:r w:rsidRPr="008028CF">
              <w:rPr>
                <w:rFonts w:ascii="Tahoma" w:hAnsi="Tahoma" w:cs="Tahoma"/>
                <w:b/>
                <w:color w:val="000000"/>
                <w:sz w:val="22"/>
                <w:szCs w:val="22"/>
              </w:rPr>
              <w:t>8</w:t>
            </w:r>
            <w:proofErr w:type="gramEnd"/>
          </w:p>
        </w:tc>
        <w:tc>
          <w:tcPr>
            <w:tcW w:w="7992" w:type="dxa"/>
          </w:tcPr>
          <w:p w:rsidR="00163B1E" w:rsidRPr="008028CF" w:rsidRDefault="00163B1E" w:rsidP="00464905">
            <w:pPr>
              <w:ind w:left="16"/>
              <w:rPr>
                <w:rFonts w:ascii="Tahoma" w:hAnsi="Tahoma" w:cs="Tahoma"/>
                <w:b/>
                <w:color w:val="000000"/>
                <w:sz w:val="22"/>
                <w:szCs w:val="22"/>
              </w:rPr>
            </w:pPr>
            <w:r w:rsidRPr="008028CF">
              <w:rPr>
                <w:rFonts w:ascii="Tahoma" w:hAnsi="Tahoma" w:cs="Tahoma"/>
                <w:b/>
                <w:sz w:val="22"/>
                <w:szCs w:val="22"/>
              </w:rPr>
              <w:t>Declaração de que dispõe em seus quadros funcionais do percentual mínimo de beneficiários da Previdência Social (Decreto 33.925/2003)</w:t>
            </w:r>
          </w:p>
        </w:tc>
      </w:tr>
      <w:tr w:rsidR="00163B1E" w:rsidRPr="008028CF" w:rsidTr="00464905">
        <w:trPr>
          <w:trHeight w:val="315"/>
        </w:trPr>
        <w:tc>
          <w:tcPr>
            <w:tcW w:w="1150" w:type="dxa"/>
          </w:tcPr>
          <w:p w:rsidR="00163B1E" w:rsidRPr="008028CF" w:rsidRDefault="00163B1E" w:rsidP="00464905">
            <w:pPr>
              <w:ind w:left="16"/>
              <w:jc w:val="center"/>
              <w:rPr>
                <w:rFonts w:ascii="Tahoma" w:hAnsi="Tahoma" w:cs="Tahoma"/>
                <w:b/>
                <w:color w:val="000000"/>
                <w:sz w:val="22"/>
                <w:szCs w:val="22"/>
              </w:rPr>
            </w:pPr>
            <w:r w:rsidRPr="008028CF">
              <w:rPr>
                <w:rFonts w:ascii="Tahoma" w:hAnsi="Tahoma" w:cs="Tahoma"/>
                <w:b/>
                <w:color w:val="000000"/>
                <w:sz w:val="22"/>
                <w:szCs w:val="22"/>
              </w:rPr>
              <w:t xml:space="preserve">Anexo </w:t>
            </w:r>
            <w:proofErr w:type="gramStart"/>
            <w:r w:rsidRPr="008028CF">
              <w:rPr>
                <w:rFonts w:ascii="Tahoma" w:hAnsi="Tahoma" w:cs="Tahoma"/>
                <w:b/>
                <w:color w:val="000000"/>
                <w:sz w:val="22"/>
                <w:szCs w:val="22"/>
              </w:rPr>
              <w:t>9</w:t>
            </w:r>
            <w:proofErr w:type="gramEnd"/>
          </w:p>
        </w:tc>
        <w:tc>
          <w:tcPr>
            <w:tcW w:w="7992" w:type="dxa"/>
          </w:tcPr>
          <w:p w:rsidR="00163B1E" w:rsidRPr="008028CF" w:rsidRDefault="00163B1E" w:rsidP="00464905">
            <w:pPr>
              <w:pStyle w:val="Default"/>
              <w:jc w:val="both"/>
              <w:rPr>
                <w:rFonts w:ascii="Tahoma" w:hAnsi="Tahoma" w:cs="Tahoma"/>
                <w:b/>
                <w:sz w:val="22"/>
                <w:szCs w:val="22"/>
              </w:rPr>
            </w:pPr>
            <w:r w:rsidRPr="008028CF">
              <w:rPr>
                <w:rFonts w:ascii="Tahoma" w:hAnsi="Tahoma" w:cs="Tahoma"/>
                <w:b/>
                <w:sz w:val="22"/>
                <w:szCs w:val="22"/>
              </w:rPr>
              <w:t xml:space="preserve">Declaração de cumprimento dos requisitos de habilitação </w:t>
            </w:r>
          </w:p>
        </w:tc>
      </w:tr>
      <w:tr w:rsidR="00163B1E" w:rsidRPr="008028CF" w:rsidTr="00464905">
        <w:trPr>
          <w:trHeight w:val="315"/>
        </w:trPr>
        <w:tc>
          <w:tcPr>
            <w:tcW w:w="1150" w:type="dxa"/>
          </w:tcPr>
          <w:p w:rsidR="00163B1E" w:rsidRPr="008028CF" w:rsidRDefault="00163B1E" w:rsidP="00464905">
            <w:pPr>
              <w:ind w:left="16"/>
              <w:jc w:val="center"/>
              <w:rPr>
                <w:rFonts w:ascii="Tahoma" w:hAnsi="Tahoma" w:cs="Tahoma"/>
                <w:b/>
                <w:color w:val="000000"/>
                <w:sz w:val="22"/>
                <w:szCs w:val="22"/>
              </w:rPr>
            </w:pPr>
            <w:r w:rsidRPr="008028CF">
              <w:rPr>
                <w:rFonts w:ascii="Tahoma" w:hAnsi="Tahoma" w:cs="Tahoma"/>
                <w:b/>
                <w:color w:val="000000"/>
                <w:sz w:val="22"/>
                <w:szCs w:val="22"/>
              </w:rPr>
              <w:t>Anexo 10</w:t>
            </w:r>
          </w:p>
        </w:tc>
        <w:tc>
          <w:tcPr>
            <w:tcW w:w="7992" w:type="dxa"/>
          </w:tcPr>
          <w:p w:rsidR="00163B1E" w:rsidRPr="008028CF" w:rsidRDefault="00163B1E" w:rsidP="00464905">
            <w:pPr>
              <w:pStyle w:val="Default"/>
              <w:jc w:val="both"/>
              <w:rPr>
                <w:rFonts w:ascii="Tahoma" w:hAnsi="Tahoma" w:cs="Tahoma"/>
                <w:b/>
                <w:sz w:val="22"/>
                <w:szCs w:val="22"/>
              </w:rPr>
            </w:pPr>
            <w:r w:rsidRPr="008028CF">
              <w:rPr>
                <w:rFonts w:ascii="Tahoma" w:hAnsi="Tahoma" w:cs="Tahoma"/>
                <w:b/>
                <w:sz w:val="22"/>
                <w:szCs w:val="22"/>
              </w:rPr>
              <w:t>Minuta Contratual</w:t>
            </w:r>
          </w:p>
        </w:tc>
      </w:tr>
    </w:tbl>
    <w:p w:rsidR="00DE2AFB" w:rsidRPr="008028CF" w:rsidRDefault="00DE2AFB" w:rsidP="00DE2AFB">
      <w:pPr>
        <w:rPr>
          <w:rFonts w:ascii="Tahoma" w:hAnsi="Tahoma" w:cs="Tahoma"/>
          <w:sz w:val="22"/>
          <w:szCs w:val="22"/>
        </w:rPr>
      </w:pPr>
    </w:p>
    <w:p w:rsidR="00DE2AFB" w:rsidRPr="008028CF" w:rsidRDefault="00DE2AFB" w:rsidP="00DE2AFB">
      <w:pPr>
        <w:rPr>
          <w:rFonts w:ascii="Tahoma" w:hAnsi="Tahoma" w:cs="Tahoma"/>
          <w:sz w:val="22"/>
          <w:szCs w:val="22"/>
        </w:rPr>
      </w:pPr>
      <w:r w:rsidRPr="008028CF">
        <w:rPr>
          <w:rFonts w:ascii="Tahoma" w:hAnsi="Tahoma" w:cs="Tahoma"/>
          <w:b/>
          <w:sz w:val="22"/>
          <w:szCs w:val="22"/>
        </w:rPr>
        <w:t xml:space="preserve">20.7 </w:t>
      </w:r>
      <w:r w:rsidRPr="008028CF">
        <w:rPr>
          <w:rFonts w:ascii="Tahoma" w:hAnsi="Tahoma" w:cs="Tahoma"/>
          <w:sz w:val="22"/>
          <w:szCs w:val="22"/>
        </w:rPr>
        <w:t>A homologação do resultado desta licitação não importará direito à contratação.</w:t>
      </w:r>
    </w:p>
    <w:p w:rsidR="00DE2AFB" w:rsidRPr="008028CF" w:rsidRDefault="00DE2AFB" w:rsidP="00DE2AFB">
      <w:pPr>
        <w:rPr>
          <w:rFonts w:ascii="Tahoma" w:hAnsi="Tahoma" w:cs="Tahoma"/>
          <w:b/>
          <w:sz w:val="22"/>
          <w:szCs w:val="22"/>
        </w:rPr>
      </w:pPr>
    </w:p>
    <w:p w:rsidR="00DE2AFB" w:rsidRPr="008028CF" w:rsidRDefault="00DE2AFB" w:rsidP="00DE2AFB">
      <w:pPr>
        <w:rPr>
          <w:rFonts w:ascii="Tahoma" w:hAnsi="Tahoma" w:cs="Tahoma"/>
          <w:sz w:val="22"/>
          <w:szCs w:val="22"/>
        </w:rPr>
      </w:pPr>
      <w:r w:rsidRPr="008028CF">
        <w:rPr>
          <w:rFonts w:ascii="Tahoma" w:hAnsi="Tahoma" w:cs="Tahoma"/>
          <w:b/>
          <w:sz w:val="22"/>
          <w:szCs w:val="22"/>
        </w:rPr>
        <w:t>20.8</w:t>
      </w:r>
      <w:r w:rsidRPr="008028CF">
        <w:rPr>
          <w:rFonts w:ascii="Tahoma" w:hAnsi="Tahoma" w:cs="Tahoma"/>
          <w:sz w:val="22"/>
          <w:szCs w:val="22"/>
        </w:rPr>
        <w:t xml:space="preserve"> Os licitantes são responsáveis pela fidelidade e legitimidade das informações e dos documentos apresentados em qualquer fase da licitação. </w:t>
      </w:r>
    </w:p>
    <w:p w:rsidR="00DE2AFB" w:rsidRPr="008028CF" w:rsidRDefault="00DE2AFB" w:rsidP="00DE2AFB">
      <w:pPr>
        <w:rPr>
          <w:rFonts w:ascii="Tahoma" w:hAnsi="Tahoma" w:cs="Tahoma"/>
          <w:sz w:val="22"/>
          <w:szCs w:val="22"/>
        </w:rPr>
      </w:pPr>
    </w:p>
    <w:p w:rsidR="00DE2AFB" w:rsidRPr="008028CF" w:rsidRDefault="00DE2AFB" w:rsidP="00DE2AFB">
      <w:pPr>
        <w:rPr>
          <w:rFonts w:ascii="Tahoma" w:hAnsi="Tahoma" w:cs="Tahoma"/>
          <w:sz w:val="22"/>
          <w:szCs w:val="22"/>
        </w:rPr>
      </w:pPr>
      <w:r w:rsidRPr="008028CF">
        <w:rPr>
          <w:rFonts w:ascii="Tahoma" w:hAnsi="Tahoma" w:cs="Tahoma"/>
          <w:b/>
          <w:sz w:val="22"/>
          <w:szCs w:val="22"/>
        </w:rPr>
        <w:t>20.9</w:t>
      </w:r>
      <w:r w:rsidRPr="008028CF">
        <w:rPr>
          <w:rFonts w:ascii="Tahoma" w:hAnsi="Tahoma" w:cs="Tahoma"/>
          <w:sz w:val="22"/>
          <w:szCs w:val="22"/>
        </w:rPr>
        <w:t xml:space="preserve"> Para fins de aplicação das sanções administrativas constantes no presente edital, o lance é considerado proposta de preços.</w:t>
      </w:r>
    </w:p>
    <w:p w:rsidR="00DE2AFB" w:rsidRPr="008028CF" w:rsidRDefault="00DE2AFB" w:rsidP="00DE2AFB">
      <w:pPr>
        <w:rPr>
          <w:rFonts w:ascii="Tahoma" w:hAnsi="Tahoma" w:cs="Tahoma"/>
          <w:sz w:val="22"/>
          <w:szCs w:val="22"/>
        </w:rPr>
      </w:pPr>
    </w:p>
    <w:p w:rsidR="00DE2AFB" w:rsidRPr="008028CF" w:rsidRDefault="00DE2AFB" w:rsidP="00DE2AFB">
      <w:pPr>
        <w:rPr>
          <w:rFonts w:ascii="Tahoma" w:hAnsi="Tahoma" w:cs="Tahoma"/>
          <w:sz w:val="22"/>
          <w:szCs w:val="22"/>
        </w:rPr>
      </w:pPr>
      <w:r w:rsidRPr="008028CF">
        <w:rPr>
          <w:rFonts w:ascii="Tahoma" w:hAnsi="Tahoma" w:cs="Tahoma"/>
          <w:b/>
          <w:sz w:val="22"/>
          <w:szCs w:val="22"/>
        </w:rPr>
        <w:t xml:space="preserve">20.10 </w:t>
      </w:r>
      <w:r w:rsidRPr="008028CF">
        <w:rPr>
          <w:rFonts w:ascii="Tahoma" w:hAnsi="Tahoma" w:cs="Tahoma"/>
          <w:sz w:val="22"/>
          <w:szCs w:val="22"/>
        </w:rPr>
        <w:t>Os casos omissos serão resolvidos pela Autoridade Competente, com auxílio do Pregoeiro e da Equipe de Apoio.</w:t>
      </w:r>
    </w:p>
    <w:p w:rsidR="00DE2AFB" w:rsidRPr="008028CF" w:rsidRDefault="00DE2AFB" w:rsidP="00DE2AFB">
      <w:pPr>
        <w:rPr>
          <w:rFonts w:ascii="Tahoma" w:hAnsi="Tahoma" w:cs="Tahoma"/>
          <w:b/>
          <w:sz w:val="22"/>
          <w:szCs w:val="22"/>
        </w:rPr>
      </w:pPr>
    </w:p>
    <w:p w:rsidR="00DE2AFB" w:rsidRPr="008028CF" w:rsidRDefault="00DE2AFB" w:rsidP="00DE2AFB">
      <w:pPr>
        <w:rPr>
          <w:rFonts w:ascii="Tahoma" w:hAnsi="Tahoma" w:cs="Tahoma"/>
          <w:sz w:val="22"/>
          <w:szCs w:val="22"/>
        </w:rPr>
      </w:pPr>
      <w:r w:rsidRPr="008028CF">
        <w:rPr>
          <w:rFonts w:ascii="Tahoma" w:hAnsi="Tahoma" w:cs="Tahoma"/>
          <w:b/>
          <w:sz w:val="22"/>
          <w:szCs w:val="22"/>
        </w:rPr>
        <w:t>20.11</w:t>
      </w:r>
      <w:proofErr w:type="gramStart"/>
      <w:r w:rsidRPr="008028CF">
        <w:rPr>
          <w:rFonts w:ascii="Tahoma" w:hAnsi="Tahoma" w:cs="Tahoma"/>
          <w:b/>
          <w:sz w:val="22"/>
          <w:szCs w:val="22"/>
        </w:rPr>
        <w:t xml:space="preserve">  </w:t>
      </w:r>
      <w:proofErr w:type="gramEnd"/>
      <w:r w:rsidRPr="008028CF">
        <w:rPr>
          <w:rFonts w:ascii="Tahoma" w:hAnsi="Tahoma" w:cs="Tahoma"/>
          <w:sz w:val="22"/>
          <w:szCs w:val="22"/>
        </w:rPr>
        <w:t>Fica designado o Foro Central da Cidade do Rio de Janeiro, comarca da Capital, para dirimir qualquer controvérsia relativa a este Pregão e à adjudicação, contratação e execução dela decorrentes.</w:t>
      </w:r>
    </w:p>
    <w:p w:rsidR="00DE2AFB" w:rsidRPr="008028CF" w:rsidRDefault="00DE2AFB" w:rsidP="00DE2AFB">
      <w:pPr>
        <w:pStyle w:val="Ttulo1"/>
        <w:rPr>
          <w:rFonts w:ascii="Tahoma" w:hAnsi="Tahoma" w:cs="Tahoma"/>
          <w:b w:val="0"/>
          <w:sz w:val="22"/>
          <w:szCs w:val="22"/>
        </w:rPr>
      </w:pPr>
    </w:p>
    <w:p w:rsidR="00DE2AFB" w:rsidRPr="008028CF" w:rsidRDefault="00DE2AFB" w:rsidP="00DE2AFB">
      <w:pPr>
        <w:pStyle w:val="Ttulo1"/>
        <w:rPr>
          <w:rFonts w:ascii="Tahoma" w:hAnsi="Tahoma" w:cs="Tahoma"/>
          <w:b w:val="0"/>
          <w:sz w:val="22"/>
          <w:szCs w:val="22"/>
        </w:rPr>
      </w:pPr>
    </w:p>
    <w:p w:rsidR="00DE2AFB" w:rsidRPr="008028CF" w:rsidRDefault="00DE2AFB" w:rsidP="00163B1E">
      <w:pPr>
        <w:pStyle w:val="Ttulo1"/>
        <w:jc w:val="center"/>
        <w:rPr>
          <w:rFonts w:ascii="Tahoma" w:hAnsi="Tahoma" w:cs="Tahoma"/>
          <w:b w:val="0"/>
          <w:sz w:val="22"/>
          <w:szCs w:val="22"/>
        </w:rPr>
      </w:pPr>
      <w:r w:rsidRPr="008028CF">
        <w:rPr>
          <w:rFonts w:ascii="Tahoma" w:hAnsi="Tahoma" w:cs="Tahoma"/>
          <w:b w:val="0"/>
          <w:sz w:val="22"/>
          <w:szCs w:val="22"/>
        </w:rPr>
        <w:t xml:space="preserve">Rio de Janeiro,           </w:t>
      </w:r>
      <w:proofErr w:type="gramStart"/>
      <w:r w:rsidRPr="008028CF">
        <w:rPr>
          <w:rFonts w:ascii="Tahoma" w:hAnsi="Tahoma" w:cs="Tahoma"/>
          <w:b w:val="0"/>
          <w:sz w:val="22"/>
          <w:szCs w:val="22"/>
        </w:rPr>
        <w:t xml:space="preserve">de                </w:t>
      </w:r>
      <w:proofErr w:type="spellStart"/>
      <w:r w:rsidRPr="008028CF">
        <w:rPr>
          <w:rFonts w:ascii="Tahoma" w:hAnsi="Tahoma" w:cs="Tahoma"/>
          <w:b w:val="0"/>
          <w:sz w:val="22"/>
          <w:szCs w:val="22"/>
        </w:rPr>
        <w:t>de</w:t>
      </w:r>
      <w:proofErr w:type="spellEnd"/>
      <w:proofErr w:type="gramEnd"/>
      <w:r w:rsidRPr="008028CF">
        <w:rPr>
          <w:rFonts w:ascii="Tahoma" w:hAnsi="Tahoma" w:cs="Tahoma"/>
          <w:b w:val="0"/>
          <w:sz w:val="22"/>
          <w:szCs w:val="22"/>
        </w:rPr>
        <w:t xml:space="preserve">         .</w:t>
      </w:r>
    </w:p>
    <w:p w:rsidR="00163B1E" w:rsidRPr="008028CF" w:rsidRDefault="00163B1E" w:rsidP="00163B1E">
      <w:pPr>
        <w:jc w:val="center"/>
        <w:rPr>
          <w:rFonts w:ascii="Tahoma" w:hAnsi="Tahoma" w:cs="Tahoma"/>
          <w:b/>
          <w:sz w:val="22"/>
          <w:szCs w:val="22"/>
        </w:rPr>
      </w:pPr>
    </w:p>
    <w:p w:rsidR="00163B1E" w:rsidRPr="008028CF" w:rsidRDefault="00163B1E" w:rsidP="00163B1E">
      <w:pPr>
        <w:jc w:val="center"/>
        <w:rPr>
          <w:rFonts w:ascii="Tahoma" w:hAnsi="Tahoma" w:cs="Tahoma"/>
          <w:b/>
          <w:sz w:val="22"/>
          <w:szCs w:val="22"/>
        </w:rPr>
      </w:pPr>
    </w:p>
    <w:p w:rsidR="00163B1E" w:rsidRPr="008028CF" w:rsidRDefault="00163B1E" w:rsidP="00163B1E">
      <w:pPr>
        <w:jc w:val="center"/>
        <w:rPr>
          <w:rFonts w:ascii="Tahoma" w:hAnsi="Tahoma" w:cs="Tahoma"/>
          <w:b/>
          <w:sz w:val="22"/>
          <w:szCs w:val="22"/>
        </w:rPr>
      </w:pPr>
      <w:r w:rsidRPr="008028CF">
        <w:rPr>
          <w:rFonts w:ascii="Tahoma" w:hAnsi="Tahoma" w:cs="Tahoma"/>
          <w:b/>
          <w:sz w:val="22"/>
          <w:szCs w:val="22"/>
        </w:rPr>
        <w:t>_____________________________</w:t>
      </w:r>
    </w:p>
    <w:p w:rsidR="00DE2AFB" w:rsidRPr="008028CF" w:rsidRDefault="00163B1E" w:rsidP="00163B1E">
      <w:pPr>
        <w:jc w:val="center"/>
        <w:rPr>
          <w:rFonts w:ascii="Tahoma" w:hAnsi="Tahoma" w:cs="Tahoma"/>
          <w:sz w:val="22"/>
          <w:szCs w:val="22"/>
        </w:rPr>
      </w:pPr>
      <w:r w:rsidRPr="008028CF">
        <w:rPr>
          <w:rFonts w:ascii="Tahoma" w:hAnsi="Tahoma" w:cs="Tahoma"/>
          <w:sz w:val="22"/>
          <w:szCs w:val="22"/>
        </w:rPr>
        <w:t>PRESIDENTE DO ITERJ</w:t>
      </w:r>
    </w:p>
    <w:p w:rsidR="008028CF" w:rsidRPr="008028CF" w:rsidRDefault="008028CF" w:rsidP="00163B1E">
      <w:pPr>
        <w:jc w:val="center"/>
        <w:rPr>
          <w:rFonts w:ascii="Tahoma" w:hAnsi="Tahoma" w:cs="Tahoma"/>
          <w:sz w:val="22"/>
          <w:szCs w:val="22"/>
        </w:rPr>
      </w:pPr>
    </w:p>
    <w:p w:rsidR="008028CF" w:rsidRPr="008028CF" w:rsidRDefault="008028CF" w:rsidP="00163B1E">
      <w:pPr>
        <w:jc w:val="center"/>
        <w:rPr>
          <w:rFonts w:ascii="Tahoma" w:hAnsi="Tahoma" w:cs="Tahoma"/>
          <w:sz w:val="22"/>
          <w:szCs w:val="22"/>
        </w:rPr>
      </w:pPr>
    </w:p>
    <w:p w:rsidR="008028CF" w:rsidRPr="008028CF" w:rsidRDefault="008028CF" w:rsidP="00163B1E">
      <w:pPr>
        <w:jc w:val="center"/>
        <w:rPr>
          <w:rFonts w:ascii="Tahoma" w:hAnsi="Tahoma" w:cs="Tahoma"/>
          <w:sz w:val="22"/>
          <w:szCs w:val="22"/>
        </w:rPr>
      </w:pPr>
    </w:p>
    <w:p w:rsidR="008028CF" w:rsidRPr="008028CF" w:rsidRDefault="008028CF" w:rsidP="00163B1E">
      <w:pPr>
        <w:jc w:val="center"/>
        <w:rPr>
          <w:rFonts w:ascii="Tahoma" w:hAnsi="Tahoma" w:cs="Tahoma"/>
          <w:sz w:val="22"/>
          <w:szCs w:val="22"/>
        </w:rPr>
      </w:pPr>
    </w:p>
    <w:p w:rsidR="008028CF" w:rsidRDefault="008028CF" w:rsidP="00163B1E">
      <w:pPr>
        <w:jc w:val="center"/>
        <w:rPr>
          <w:rFonts w:ascii="Tahoma" w:hAnsi="Tahoma" w:cs="Tahoma"/>
          <w:szCs w:val="24"/>
        </w:rPr>
      </w:pPr>
    </w:p>
    <w:p w:rsidR="008028CF" w:rsidRDefault="008028CF" w:rsidP="00163B1E">
      <w:pPr>
        <w:jc w:val="center"/>
        <w:rPr>
          <w:rFonts w:ascii="Tahoma" w:hAnsi="Tahoma" w:cs="Tahoma"/>
          <w:szCs w:val="24"/>
        </w:rPr>
      </w:pPr>
    </w:p>
    <w:p w:rsidR="008028CF" w:rsidRDefault="008028CF" w:rsidP="00163B1E">
      <w:pPr>
        <w:jc w:val="center"/>
        <w:rPr>
          <w:rFonts w:ascii="Tahoma" w:hAnsi="Tahoma" w:cs="Tahoma"/>
          <w:szCs w:val="24"/>
        </w:rPr>
      </w:pPr>
    </w:p>
    <w:p w:rsidR="008028CF" w:rsidRDefault="008028CF" w:rsidP="00163B1E">
      <w:pPr>
        <w:jc w:val="center"/>
        <w:rPr>
          <w:rFonts w:ascii="Tahoma" w:hAnsi="Tahoma" w:cs="Tahoma"/>
          <w:szCs w:val="24"/>
        </w:rPr>
      </w:pPr>
    </w:p>
    <w:p w:rsidR="008028CF" w:rsidRDefault="008028CF" w:rsidP="00163B1E">
      <w:pPr>
        <w:jc w:val="center"/>
        <w:rPr>
          <w:rFonts w:ascii="Tahoma" w:hAnsi="Tahoma" w:cs="Tahoma"/>
          <w:szCs w:val="24"/>
        </w:rPr>
      </w:pPr>
    </w:p>
    <w:p w:rsidR="008028CF" w:rsidRDefault="008028CF" w:rsidP="00163B1E">
      <w:pPr>
        <w:jc w:val="center"/>
        <w:rPr>
          <w:rFonts w:ascii="Tahoma" w:hAnsi="Tahoma" w:cs="Tahoma"/>
          <w:szCs w:val="24"/>
        </w:rPr>
      </w:pPr>
    </w:p>
    <w:tbl>
      <w:tblPr>
        <w:tblW w:w="0" w:type="auto"/>
        <w:jc w:val="center"/>
        <w:tblInd w:w="7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6E6E6"/>
        <w:tblLayout w:type="fixed"/>
        <w:tblCellMar>
          <w:left w:w="70" w:type="dxa"/>
          <w:right w:w="70" w:type="dxa"/>
        </w:tblCellMar>
        <w:tblLook w:val="0000" w:firstRow="0" w:lastRow="0" w:firstColumn="0" w:lastColumn="0" w:noHBand="0" w:noVBand="0"/>
      </w:tblPr>
      <w:tblGrid>
        <w:gridCol w:w="9425"/>
      </w:tblGrid>
      <w:tr w:rsidR="00163B1E" w:rsidRPr="009D6450" w:rsidTr="009865D6">
        <w:trPr>
          <w:jc w:val="center"/>
        </w:trPr>
        <w:tc>
          <w:tcPr>
            <w:tcW w:w="9425" w:type="dxa"/>
            <w:shd w:val="clear" w:color="auto" w:fill="E6E6E6"/>
          </w:tcPr>
          <w:p w:rsidR="00163B1E" w:rsidRPr="009D6450" w:rsidRDefault="00163B1E" w:rsidP="00464905">
            <w:pPr>
              <w:pStyle w:val="Cap"/>
              <w:tabs>
                <w:tab w:val="left" w:pos="4253"/>
              </w:tabs>
              <w:autoSpaceDE w:val="0"/>
              <w:autoSpaceDN w:val="0"/>
              <w:adjustRightInd w:val="0"/>
              <w:spacing w:before="0" w:after="0"/>
              <w:rPr>
                <w:rFonts w:ascii="Arial" w:hAnsi="Arial" w:cs="Arial"/>
                <w:bCs/>
                <w:caps w:val="0"/>
                <w:szCs w:val="24"/>
              </w:rPr>
            </w:pPr>
            <w:r w:rsidRPr="009D6450">
              <w:rPr>
                <w:rFonts w:ascii="Arial" w:hAnsi="Arial" w:cs="Arial"/>
                <w:bCs/>
                <w:caps w:val="0"/>
                <w:szCs w:val="24"/>
              </w:rPr>
              <w:t xml:space="preserve">ANEXO I </w:t>
            </w:r>
            <w:r>
              <w:rPr>
                <w:rFonts w:ascii="Arial" w:hAnsi="Arial" w:cs="Arial"/>
                <w:bCs/>
                <w:caps w:val="0"/>
                <w:szCs w:val="24"/>
              </w:rPr>
              <w:t>-</w:t>
            </w:r>
            <w:proofErr w:type="gramStart"/>
            <w:r>
              <w:rPr>
                <w:rFonts w:ascii="Arial" w:hAnsi="Arial" w:cs="Arial"/>
                <w:bCs/>
                <w:caps w:val="0"/>
                <w:szCs w:val="24"/>
              </w:rPr>
              <w:t xml:space="preserve">  </w:t>
            </w:r>
            <w:proofErr w:type="gramEnd"/>
            <w:r>
              <w:rPr>
                <w:rFonts w:ascii="Arial" w:hAnsi="Arial" w:cs="Arial"/>
                <w:bCs/>
                <w:caps w:val="0"/>
                <w:szCs w:val="24"/>
              </w:rPr>
              <w:t>TERMO DE REFERÊNCIA</w:t>
            </w:r>
          </w:p>
        </w:tc>
      </w:tr>
    </w:tbl>
    <w:p w:rsidR="00163B1E" w:rsidRPr="009D6450" w:rsidRDefault="00163B1E" w:rsidP="00163B1E">
      <w:pPr>
        <w:tabs>
          <w:tab w:val="left" w:pos="4253"/>
          <w:tab w:val="center" w:pos="5205"/>
          <w:tab w:val="right" w:pos="10142"/>
        </w:tabs>
        <w:rPr>
          <w:rFonts w:ascii="Arial" w:hAnsi="Arial" w:cs="Arial"/>
          <w:szCs w:val="24"/>
        </w:rPr>
      </w:pPr>
    </w:p>
    <w:p w:rsidR="00163B1E" w:rsidRPr="009D6450" w:rsidRDefault="00163B1E" w:rsidP="00163B1E">
      <w:pPr>
        <w:tabs>
          <w:tab w:val="left" w:pos="4253"/>
          <w:tab w:val="center" w:pos="5205"/>
          <w:tab w:val="right" w:pos="10142"/>
        </w:tabs>
        <w:rPr>
          <w:rFonts w:ascii="Arial" w:hAnsi="Arial" w:cs="Arial"/>
          <w:b/>
          <w:szCs w:val="24"/>
        </w:rPr>
      </w:pPr>
    </w:p>
    <w:p w:rsidR="00163B1E" w:rsidRPr="009D6450" w:rsidRDefault="00163B1E" w:rsidP="00163B1E">
      <w:pPr>
        <w:widowControl w:val="0"/>
        <w:shd w:val="clear" w:color="auto" w:fill="BFBFBF"/>
        <w:tabs>
          <w:tab w:val="left" w:pos="4253"/>
        </w:tabs>
        <w:rPr>
          <w:rFonts w:ascii="Arial" w:hAnsi="Arial" w:cs="Arial"/>
          <w:b/>
          <w:szCs w:val="24"/>
        </w:rPr>
      </w:pPr>
      <w:r w:rsidRPr="009D6450">
        <w:rPr>
          <w:rFonts w:ascii="Arial" w:hAnsi="Arial" w:cs="Arial"/>
          <w:b/>
          <w:szCs w:val="24"/>
        </w:rPr>
        <w:t>1 - OBJETO</w:t>
      </w:r>
    </w:p>
    <w:p w:rsidR="00163B1E" w:rsidRPr="009D6450" w:rsidRDefault="00163B1E" w:rsidP="00163B1E">
      <w:pPr>
        <w:widowControl w:val="0"/>
        <w:tabs>
          <w:tab w:val="left" w:pos="4253"/>
        </w:tabs>
        <w:rPr>
          <w:rFonts w:ascii="Arial" w:hAnsi="Arial" w:cs="Arial"/>
          <w:b/>
          <w:szCs w:val="24"/>
        </w:rPr>
      </w:pPr>
    </w:p>
    <w:p w:rsidR="00163B1E" w:rsidRPr="001B5DF6" w:rsidRDefault="00163B1E" w:rsidP="00163B1E">
      <w:pPr>
        <w:tabs>
          <w:tab w:val="left" w:pos="4253"/>
        </w:tabs>
        <w:ind w:left="709" w:hanging="709"/>
        <w:rPr>
          <w:rFonts w:ascii="Arial" w:hAnsi="Arial" w:cs="Arial"/>
          <w:b/>
          <w:szCs w:val="24"/>
        </w:rPr>
      </w:pPr>
      <w:r w:rsidRPr="001B5DF6">
        <w:rPr>
          <w:rFonts w:ascii="Arial" w:hAnsi="Arial" w:cs="Arial"/>
          <w:szCs w:val="24"/>
        </w:rPr>
        <w:t>1.1</w:t>
      </w:r>
      <w:r w:rsidRPr="001B5DF6">
        <w:rPr>
          <w:rFonts w:ascii="Arial" w:hAnsi="Arial" w:cs="Arial"/>
          <w:szCs w:val="24"/>
        </w:rPr>
        <w:tab/>
      </w:r>
      <w:r w:rsidRPr="001B5DF6">
        <w:rPr>
          <w:rFonts w:ascii="Arial" w:hAnsi="Arial" w:cs="Arial"/>
          <w:b/>
          <w:szCs w:val="24"/>
        </w:rPr>
        <w:t>A presente licitação tem por objeto a</w:t>
      </w:r>
      <w:r>
        <w:rPr>
          <w:rFonts w:ascii="Arial" w:hAnsi="Arial" w:cs="Arial"/>
          <w:b/>
          <w:szCs w:val="24"/>
        </w:rPr>
        <w:t xml:space="preserve"> </w:t>
      </w:r>
      <w:r w:rsidRPr="001B5DF6">
        <w:rPr>
          <w:rFonts w:ascii="Arial" w:hAnsi="Arial" w:cs="Arial"/>
          <w:szCs w:val="24"/>
          <w:u w:val="single"/>
        </w:rPr>
        <w:t>LOCAÇÃO</w:t>
      </w:r>
      <w:r w:rsidRPr="001B5DF6">
        <w:rPr>
          <w:rFonts w:ascii="Arial" w:hAnsi="Arial" w:cs="Arial"/>
          <w:szCs w:val="24"/>
        </w:rPr>
        <w:t xml:space="preserve"> de 01 (um) e</w:t>
      </w:r>
      <w:r w:rsidRPr="001B5DF6">
        <w:rPr>
          <w:rFonts w:ascii="Arial" w:hAnsi="Arial" w:cs="Arial"/>
          <w:bCs/>
          <w:szCs w:val="24"/>
        </w:rPr>
        <w:t>quipamento Multifuncional Monocromático</w:t>
      </w:r>
      <w:r>
        <w:rPr>
          <w:rFonts w:ascii="Arial" w:hAnsi="Arial" w:cs="Arial"/>
          <w:bCs/>
          <w:szCs w:val="24"/>
        </w:rPr>
        <w:t xml:space="preserve"> de</w:t>
      </w:r>
      <w:r w:rsidRPr="001B5DF6">
        <w:rPr>
          <w:rFonts w:ascii="Arial" w:hAnsi="Arial" w:cs="Arial"/>
          <w:bCs/>
          <w:szCs w:val="24"/>
        </w:rPr>
        <w:t xml:space="preserve"> </w:t>
      </w:r>
      <w:r w:rsidRPr="00630EBD">
        <w:rPr>
          <w:rFonts w:ascii="Arial" w:hAnsi="Arial" w:cs="Arial"/>
          <w:bCs/>
          <w:szCs w:val="24"/>
        </w:rPr>
        <w:t>médio porte</w:t>
      </w:r>
      <w:r w:rsidRPr="001B5DF6">
        <w:rPr>
          <w:rFonts w:ascii="Arial" w:hAnsi="Arial" w:cs="Arial"/>
          <w:bCs/>
          <w:szCs w:val="24"/>
        </w:rPr>
        <w:t xml:space="preserve"> </w:t>
      </w:r>
      <w:r w:rsidRPr="001B5DF6">
        <w:rPr>
          <w:rFonts w:ascii="Arial" w:hAnsi="Arial" w:cs="Arial"/>
          <w:bCs/>
          <w:spacing w:val="10"/>
          <w:szCs w:val="24"/>
        </w:rPr>
        <w:t>(P&amp;B em A3)</w:t>
      </w:r>
      <w:r w:rsidRPr="001B5DF6">
        <w:rPr>
          <w:rFonts w:ascii="Arial" w:hAnsi="Arial" w:cs="Arial"/>
          <w:szCs w:val="24"/>
        </w:rPr>
        <w:t xml:space="preserve"> nova de primeiro uso, digital, com manutenção preventiva e corretiva, assistência técnica, com fornecimento de todo o suprimento para a execução do objeto, exceto papel e mão de obra, de acordo com as especificações constantes no anexo I do edital.</w:t>
      </w:r>
    </w:p>
    <w:p w:rsidR="00163B1E" w:rsidRPr="009D6450" w:rsidRDefault="00163B1E" w:rsidP="00163B1E">
      <w:pPr>
        <w:pStyle w:val="Corpodetexto"/>
        <w:widowControl w:val="0"/>
        <w:tabs>
          <w:tab w:val="left" w:pos="4253"/>
        </w:tabs>
        <w:ind w:right="23" w:firstLine="360"/>
        <w:rPr>
          <w:rFonts w:ascii="Arial" w:hAnsi="Arial" w:cs="Arial"/>
          <w:sz w:val="24"/>
          <w:szCs w:val="24"/>
        </w:rPr>
      </w:pPr>
    </w:p>
    <w:p w:rsidR="00163B1E" w:rsidRPr="009D6450" w:rsidRDefault="00163B1E" w:rsidP="00163B1E">
      <w:pPr>
        <w:widowControl w:val="0"/>
        <w:shd w:val="clear" w:color="auto" w:fill="BFBFBF"/>
        <w:tabs>
          <w:tab w:val="left" w:pos="4253"/>
        </w:tabs>
        <w:rPr>
          <w:rFonts w:ascii="Arial" w:hAnsi="Arial" w:cs="Arial"/>
          <w:szCs w:val="24"/>
        </w:rPr>
      </w:pPr>
      <w:r w:rsidRPr="009D6450">
        <w:rPr>
          <w:rFonts w:ascii="Arial" w:hAnsi="Arial" w:cs="Arial"/>
          <w:b/>
          <w:szCs w:val="24"/>
        </w:rPr>
        <w:t>2 - JUSTIFICATIVA</w:t>
      </w:r>
    </w:p>
    <w:p w:rsidR="00163B1E" w:rsidRPr="009D6450" w:rsidRDefault="00163B1E" w:rsidP="00163B1E">
      <w:pPr>
        <w:pStyle w:val="Corpodetexto2"/>
        <w:tabs>
          <w:tab w:val="left" w:pos="4253"/>
        </w:tabs>
        <w:ind w:left="708" w:hanging="708"/>
        <w:rPr>
          <w:rFonts w:ascii="Arial" w:hAnsi="Arial" w:cs="Arial"/>
          <w:sz w:val="24"/>
          <w:szCs w:val="24"/>
        </w:rPr>
      </w:pPr>
    </w:p>
    <w:p w:rsidR="00163B1E" w:rsidRPr="009D6450" w:rsidRDefault="00163B1E" w:rsidP="00163B1E">
      <w:pPr>
        <w:pStyle w:val="Corpodetexto2"/>
        <w:tabs>
          <w:tab w:val="left" w:pos="4253"/>
        </w:tabs>
        <w:ind w:left="708" w:hanging="708"/>
        <w:rPr>
          <w:rFonts w:ascii="Arial" w:hAnsi="Arial" w:cs="Arial"/>
          <w:sz w:val="24"/>
          <w:szCs w:val="24"/>
        </w:rPr>
      </w:pPr>
      <w:r w:rsidRPr="009D6450">
        <w:rPr>
          <w:rFonts w:ascii="Arial" w:hAnsi="Arial" w:cs="Arial"/>
          <w:sz w:val="24"/>
          <w:szCs w:val="24"/>
        </w:rPr>
        <w:t>2.1</w:t>
      </w:r>
      <w:r w:rsidRPr="009D6450">
        <w:rPr>
          <w:rFonts w:ascii="Arial" w:hAnsi="Arial" w:cs="Arial"/>
          <w:b/>
          <w:sz w:val="24"/>
          <w:szCs w:val="24"/>
        </w:rPr>
        <w:tab/>
      </w:r>
      <w:r w:rsidRPr="009D6450">
        <w:rPr>
          <w:rFonts w:ascii="Arial" w:hAnsi="Arial" w:cs="Arial"/>
          <w:sz w:val="24"/>
          <w:szCs w:val="24"/>
        </w:rPr>
        <w:t xml:space="preserve">Após </w:t>
      </w:r>
      <w:r>
        <w:rPr>
          <w:rFonts w:ascii="Arial" w:hAnsi="Arial" w:cs="Arial"/>
          <w:sz w:val="24"/>
          <w:szCs w:val="24"/>
        </w:rPr>
        <w:t xml:space="preserve">análise </w:t>
      </w:r>
      <w:r w:rsidRPr="009D6450">
        <w:rPr>
          <w:rFonts w:ascii="Arial" w:hAnsi="Arial" w:cs="Arial"/>
          <w:sz w:val="24"/>
          <w:szCs w:val="24"/>
        </w:rPr>
        <w:t>realizad</w:t>
      </w:r>
      <w:r>
        <w:rPr>
          <w:rFonts w:ascii="Arial" w:hAnsi="Arial" w:cs="Arial"/>
          <w:sz w:val="24"/>
          <w:szCs w:val="24"/>
        </w:rPr>
        <w:t>a pelo Instituto de Terras e Cartografia do Estado do Rio de Janeiro – ITERJ</w:t>
      </w:r>
      <w:r w:rsidRPr="009D6450">
        <w:rPr>
          <w:rFonts w:ascii="Arial" w:hAnsi="Arial" w:cs="Arial"/>
          <w:sz w:val="24"/>
          <w:szCs w:val="24"/>
        </w:rPr>
        <w:t xml:space="preserve"> - sobre a melhor forma de aquisição do serviço reprográfico chegou-se ao entendimento que a locação traria um melhor custo-benefício para a Entidade, pelas seguintes razões:</w:t>
      </w:r>
    </w:p>
    <w:p w:rsidR="00163B1E" w:rsidRPr="009D6450" w:rsidRDefault="00163B1E" w:rsidP="00163B1E">
      <w:pPr>
        <w:pStyle w:val="Corpodetexto2"/>
        <w:tabs>
          <w:tab w:val="left" w:pos="4253"/>
        </w:tabs>
        <w:ind w:left="708" w:hanging="708"/>
        <w:rPr>
          <w:rFonts w:ascii="Arial" w:hAnsi="Arial" w:cs="Arial"/>
          <w:sz w:val="24"/>
          <w:szCs w:val="24"/>
        </w:rPr>
      </w:pPr>
    </w:p>
    <w:p w:rsidR="00163B1E" w:rsidRPr="009D6450" w:rsidRDefault="00163B1E" w:rsidP="00163B1E">
      <w:pPr>
        <w:pStyle w:val="Corpodetexto2"/>
        <w:tabs>
          <w:tab w:val="left" w:pos="4253"/>
        </w:tabs>
        <w:ind w:left="708" w:hanging="708"/>
        <w:rPr>
          <w:rFonts w:ascii="Arial" w:hAnsi="Arial" w:cs="Arial"/>
          <w:sz w:val="24"/>
          <w:szCs w:val="24"/>
        </w:rPr>
      </w:pPr>
      <w:r w:rsidRPr="009D6450">
        <w:rPr>
          <w:rFonts w:ascii="Arial" w:hAnsi="Arial" w:cs="Arial"/>
          <w:sz w:val="24"/>
          <w:szCs w:val="24"/>
        </w:rPr>
        <w:tab/>
        <w:t>a) com o avanço tecnológico, os equipamentos tendem a se desatualizar de forma efêmera, tornando o bem obsoleto para uso num curto espaço de tempo;</w:t>
      </w:r>
    </w:p>
    <w:p w:rsidR="00163B1E" w:rsidRPr="009D6450" w:rsidRDefault="00163B1E" w:rsidP="00163B1E">
      <w:pPr>
        <w:pStyle w:val="Corpodetexto2"/>
        <w:tabs>
          <w:tab w:val="left" w:pos="4253"/>
        </w:tabs>
        <w:ind w:left="708" w:hanging="708"/>
        <w:rPr>
          <w:rFonts w:ascii="Arial" w:hAnsi="Arial" w:cs="Arial"/>
          <w:sz w:val="24"/>
          <w:szCs w:val="24"/>
        </w:rPr>
      </w:pPr>
    </w:p>
    <w:p w:rsidR="00163B1E" w:rsidRPr="009D6450" w:rsidRDefault="00163B1E" w:rsidP="00163B1E">
      <w:pPr>
        <w:pStyle w:val="Corpodetexto2"/>
        <w:tabs>
          <w:tab w:val="left" w:pos="4253"/>
        </w:tabs>
        <w:ind w:left="708" w:hanging="708"/>
        <w:rPr>
          <w:rFonts w:ascii="Arial" w:hAnsi="Arial" w:cs="Arial"/>
          <w:sz w:val="24"/>
          <w:szCs w:val="24"/>
        </w:rPr>
      </w:pPr>
      <w:r w:rsidRPr="009D6450">
        <w:rPr>
          <w:rFonts w:ascii="Arial" w:hAnsi="Arial" w:cs="Arial"/>
          <w:sz w:val="24"/>
          <w:szCs w:val="24"/>
        </w:rPr>
        <w:tab/>
        <w:t>b) não haverá necessidade em investimento com novos equipamentos;</w:t>
      </w:r>
    </w:p>
    <w:p w:rsidR="00163B1E" w:rsidRPr="009D6450" w:rsidRDefault="00163B1E" w:rsidP="00163B1E">
      <w:pPr>
        <w:pStyle w:val="Corpodetexto2"/>
        <w:tabs>
          <w:tab w:val="left" w:pos="4253"/>
        </w:tabs>
        <w:ind w:left="708" w:hanging="708"/>
        <w:rPr>
          <w:rFonts w:ascii="Arial" w:hAnsi="Arial" w:cs="Arial"/>
          <w:sz w:val="24"/>
          <w:szCs w:val="24"/>
        </w:rPr>
      </w:pPr>
    </w:p>
    <w:p w:rsidR="00163B1E" w:rsidRPr="009D6450" w:rsidRDefault="00163B1E" w:rsidP="00163B1E">
      <w:pPr>
        <w:pStyle w:val="Corpodetexto2"/>
        <w:tabs>
          <w:tab w:val="left" w:pos="4253"/>
        </w:tabs>
        <w:ind w:left="708" w:hanging="708"/>
        <w:rPr>
          <w:rFonts w:ascii="Arial" w:hAnsi="Arial" w:cs="Arial"/>
          <w:sz w:val="24"/>
          <w:szCs w:val="24"/>
        </w:rPr>
      </w:pPr>
      <w:r w:rsidRPr="009D6450">
        <w:rPr>
          <w:rFonts w:ascii="Arial" w:hAnsi="Arial" w:cs="Arial"/>
          <w:sz w:val="24"/>
          <w:szCs w:val="24"/>
        </w:rPr>
        <w:tab/>
        <w:t>c) evitará gastos com contrato de manutenção do equipamento, pois a locação engloba esse serviço;</w:t>
      </w:r>
    </w:p>
    <w:p w:rsidR="00163B1E" w:rsidRPr="009D6450" w:rsidRDefault="00163B1E" w:rsidP="00163B1E">
      <w:pPr>
        <w:pStyle w:val="Corpodetexto2"/>
        <w:tabs>
          <w:tab w:val="left" w:pos="4253"/>
        </w:tabs>
        <w:ind w:left="708" w:hanging="708"/>
        <w:rPr>
          <w:rFonts w:ascii="Arial" w:hAnsi="Arial" w:cs="Arial"/>
          <w:sz w:val="24"/>
          <w:szCs w:val="24"/>
        </w:rPr>
      </w:pPr>
    </w:p>
    <w:p w:rsidR="00163B1E" w:rsidRPr="009D6450" w:rsidRDefault="00163B1E" w:rsidP="00163B1E">
      <w:pPr>
        <w:pStyle w:val="Corpodetexto2"/>
        <w:tabs>
          <w:tab w:val="left" w:pos="4253"/>
        </w:tabs>
        <w:ind w:left="708" w:hanging="708"/>
        <w:rPr>
          <w:rFonts w:ascii="Arial" w:hAnsi="Arial" w:cs="Arial"/>
          <w:sz w:val="24"/>
          <w:szCs w:val="24"/>
        </w:rPr>
      </w:pPr>
      <w:r w:rsidRPr="009D6450">
        <w:rPr>
          <w:rFonts w:ascii="Arial" w:hAnsi="Arial" w:cs="Arial"/>
          <w:sz w:val="24"/>
          <w:szCs w:val="24"/>
        </w:rPr>
        <w:tab/>
        <w:t>d) caso ocorra falha técnica ou falta de suprimento, basta acionar a empresa contratada para solucionar o problema, tornando o trabalho mais eficiente, porquanto o equipamento não ficará parado por questões técnicas ou de consumo.</w:t>
      </w:r>
    </w:p>
    <w:p w:rsidR="00163B1E" w:rsidRPr="009D6450" w:rsidRDefault="00163B1E" w:rsidP="00163B1E">
      <w:pPr>
        <w:pStyle w:val="Corpodetexto2"/>
        <w:tabs>
          <w:tab w:val="left" w:pos="4253"/>
        </w:tabs>
        <w:ind w:left="708" w:hanging="708"/>
        <w:rPr>
          <w:rFonts w:ascii="Arial" w:hAnsi="Arial" w:cs="Arial"/>
          <w:sz w:val="24"/>
          <w:szCs w:val="24"/>
        </w:rPr>
      </w:pPr>
      <w:r w:rsidRPr="009D6450">
        <w:rPr>
          <w:rFonts w:ascii="Arial" w:hAnsi="Arial" w:cs="Arial"/>
          <w:sz w:val="24"/>
          <w:szCs w:val="24"/>
        </w:rPr>
        <w:tab/>
      </w:r>
    </w:p>
    <w:p w:rsidR="00163B1E" w:rsidRPr="009D6450" w:rsidRDefault="00163B1E" w:rsidP="00163B1E">
      <w:pPr>
        <w:pStyle w:val="Corpodetexto2"/>
        <w:tabs>
          <w:tab w:val="left" w:pos="4253"/>
        </w:tabs>
        <w:ind w:left="708" w:hanging="708"/>
        <w:rPr>
          <w:rFonts w:ascii="Arial" w:hAnsi="Arial" w:cs="Arial"/>
          <w:sz w:val="24"/>
          <w:szCs w:val="24"/>
        </w:rPr>
      </w:pPr>
      <w:r w:rsidRPr="009D6450">
        <w:rPr>
          <w:rFonts w:ascii="Arial" w:hAnsi="Arial" w:cs="Arial"/>
          <w:sz w:val="24"/>
          <w:szCs w:val="24"/>
        </w:rPr>
        <w:t>2.2</w:t>
      </w:r>
      <w:r w:rsidRPr="009D6450">
        <w:rPr>
          <w:rFonts w:ascii="Arial" w:hAnsi="Arial" w:cs="Arial"/>
          <w:sz w:val="24"/>
          <w:szCs w:val="24"/>
        </w:rPr>
        <w:tab/>
        <w:t>A utilização do equipamento é necessária para atender à demanda interna desta Autarquia, tornando-se essencial a sua locação.</w:t>
      </w:r>
    </w:p>
    <w:p w:rsidR="00163B1E" w:rsidRPr="009D6450" w:rsidRDefault="00163B1E" w:rsidP="00163B1E">
      <w:pPr>
        <w:widowControl w:val="0"/>
        <w:tabs>
          <w:tab w:val="left" w:pos="4253"/>
        </w:tabs>
        <w:suppressAutoHyphens/>
        <w:rPr>
          <w:rFonts w:ascii="Arial" w:hAnsi="Arial" w:cs="Arial"/>
          <w:szCs w:val="24"/>
        </w:rPr>
      </w:pPr>
    </w:p>
    <w:p w:rsidR="00163B1E" w:rsidRPr="009D6450" w:rsidRDefault="00163B1E" w:rsidP="00163B1E">
      <w:pPr>
        <w:widowControl w:val="0"/>
        <w:shd w:val="clear" w:color="auto" w:fill="BFBFBF"/>
        <w:tabs>
          <w:tab w:val="left" w:pos="4253"/>
        </w:tabs>
        <w:rPr>
          <w:rFonts w:ascii="Arial" w:hAnsi="Arial" w:cs="Arial"/>
          <w:b/>
          <w:bCs/>
          <w:szCs w:val="24"/>
        </w:rPr>
      </w:pPr>
      <w:r w:rsidRPr="009D6450">
        <w:rPr>
          <w:rFonts w:ascii="Arial" w:hAnsi="Arial" w:cs="Arial"/>
          <w:b/>
          <w:bCs/>
          <w:szCs w:val="24"/>
        </w:rPr>
        <w:t>3 - OBJETIVO</w:t>
      </w:r>
    </w:p>
    <w:p w:rsidR="00163B1E" w:rsidRPr="009D6450" w:rsidRDefault="00163B1E" w:rsidP="00163B1E">
      <w:pPr>
        <w:widowControl w:val="0"/>
        <w:tabs>
          <w:tab w:val="left" w:pos="4253"/>
        </w:tabs>
        <w:suppressAutoHyphens/>
        <w:rPr>
          <w:rFonts w:ascii="Arial" w:hAnsi="Arial" w:cs="Arial"/>
          <w:szCs w:val="24"/>
        </w:rPr>
      </w:pPr>
    </w:p>
    <w:p w:rsidR="00163B1E" w:rsidRPr="009D6450" w:rsidRDefault="00163B1E" w:rsidP="00163B1E">
      <w:pPr>
        <w:pStyle w:val="Corpodetexto2"/>
        <w:tabs>
          <w:tab w:val="left" w:pos="4253"/>
        </w:tabs>
        <w:ind w:left="708" w:hanging="708"/>
        <w:rPr>
          <w:rFonts w:ascii="Arial" w:hAnsi="Arial" w:cs="Arial"/>
          <w:sz w:val="24"/>
          <w:szCs w:val="24"/>
        </w:rPr>
      </w:pPr>
      <w:r w:rsidRPr="009D6450">
        <w:rPr>
          <w:rFonts w:ascii="Arial" w:hAnsi="Arial" w:cs="Arial"/>
          <w:sz w:val="24"/>
          <w:szCs w:val="24"/>
        </w:rPr>
        <w:t>3.1</w:t>
      </w:r>
      <w:r w:rsidRPr="009D6450">
        <w:rPr>
          <w:rFonts w:ascii="Arial" w:hAnsi="Arial" w:cs="Arial"/>
          <w:sz w:val="24"/>
          <w:szCs w:val="24"/>
        </w:rPr>
        <w:tab/>
        <w:t>Busca-se com a contratação em tela, primar pela moderna administração aplicando os recursos da melhor forma possível, para atingir melhores resultados com o menor dispêndio financeiro possível.</w:t>
      </w:r>
    </w:p>
    <w:p w:rsidR="00163B1E" w:rsidRPr="009D6450" w:rsidRDefault="00163B1E" w:rsidP="00163B1E">
      <w:pPr>
        <w:widowControl w:val="0"/>
        <w:tabs>
          <w:tab w:val="left" w:pos="4253"/>
        </w:tabs>
        <w:suppressAutoHyphens/>
        <w:rPr>
          <w:rFonts w:ascii="Arial" w:hAnsi="Arial" w:cs="Arial"/>
          <w:szCs w:val="24"/>
        </w:rPr>
      </w:pPr>
    </w:p>
    <w:p w:rsidR="00163B1E" w:rsidRPr="009D6450" w:rsidRDefault="00163B1E" w:rsidP="00163B1E">
      <w:pPr>
        <w:widowControl w:val="0"/>
        <w:shd w:val="clear" w:color="auto" w:fill="BFBFBF"/>
        <w:tabs>
          <w:tab w:val="left" w:pos="4253"/>
        </w:tabs>
        <w:rPr>
          <w:rFonts w:ascii="Arial" w:hAnsi="Arial" w:cs="Arial"/>
          <w:b/>
          <w:bCs/>
          <w:szCs w:val="24"/>
        </w:rPr>
      </w:pPr>
      <w:r w:rsidRPr="009D6450">
        <w:rPr>
          <w:rFonts w:ascii="Arial" w:hAnsi="Arial" w:cs="Arial"/>
          <w:b/>
          <w:bCs/>
          <w:szCs w:val="24"/>
        </w:rPr>
        <w:t>4 - CARACTERÍSTICAS DO OBJETO</w:t>
      </w:r>
    </w:p>
    <w:p w:rsidR="00163B1E" w:rsidRPr="009D6450" w:rsidRDefault="00163B1E" w:rsidP="00163B1E">
      <w:pPr>
        <w:pStyle w:val="Corpodetexto"/>
        <w:widowControl w:val="0"/>
        <w:tabs>
          <w:tab w:val="left" w:pos="4253"/>
        </w:tabs>
        <w:ind w:left="30" w:right="23"/>
        <w:rPr>
          <w:rFonts w:ascii="Arial" w:hAnsi="Arial" w:cs="Arial"/>
          <w:spacing w:val="-2"/>
          <w:sz w:val="24"/>
          <w:szCs w:val="24"/>
        </w:rPr>
      </w:pPr>
    </w:p>
    <w:p w:rsidR="00163B1E" w:rsidRPr="009D6450" w:rsidRDefault="00163B1E" w:rsidP="00163B1E">
      <w:pPr>
        <w:pStyle w:val="Corpodetexto2"/>
        <w:tabs>
          <w:tab w:val="left" w:pos="4253"/>
        </w:tabs>
        <w:ind w:left="709" w:hanging="709"/>
        <w:rPr>
          <w:rFonts w:ascii="Arial" w:hAnsi="Arial" w:cs="Arial"/>
          <w:bCs/>
          <w:sz w:val="24"/>
          <w:szCs w:val="24"/>
        </w:rPr>
      </w:pPr>
      <w:r w:rsidRPr="009D6450">
        <w:rPr>
          <w:rFonts w:ascii="Arial" w:hAnsi="Arial" w:cs="Arial"/>
          <w:sz w:val="24"/>
          <w:szCs w:val="24"/>
        </w:rPr>
        <w:t>4.1</w:t>
      </w:r>
      <w:r w:rsidRPr="009D6450">
        <w:rPr>
          <w:rFonts w:ascii="Arial" w:hAnsi="Arial" w:cs="Arial"/>
          <w:sz w:val="24"/>
          <w:szCs w:val="24"/>
        </w:rPr>
        <w:tab/>
      </w:r>
      <w:r w:rsidRPr="009D6450">
        <w:rPr>
          <w:rFonts w:ascii="Arial" w:hAnsi="Arial" w:cs="Arial"/>
          <w:bCs/>
          <w:sz w:val="24"/>
          <w:szCs w:val="24"/>
        </w:rPr>
        <w:t xml:space="preserve">A maquina copiadora a ser locada atenderá a demanda estimada para a franquia de </w:t>
      </w:r>
      <w:r>
        <w:rPr>
          <w:rFonts w:ascii="Arial" w:hAnsi="Arial" w:cs="Arial"/>
          <w:bCs/>
          <w:sz w:val="24"/>
          <w:szCs w:val="24"/>
        </w:rPr>
        <w:t>12</w:t>
      </w:r>
      <w:r w:rsidRPr="009D6450">
        <w:rPr>
          <w:rFonts w:ascii="Arial" w:hAnsi="Arial" w:cs="Arial"/>
          <w:bCs/>
          <w:sz w:val="24"/>
          <w:szCs w:val="24"/>
          <w:u w:val="single"/>
        </w:rPr>
        <w:t>.000 (</w:t>
      </w:r>
      <w:r>
        <w:rPr>
          <w:rFonts w:ascii="Arial" w:hAnsi="Arial" w:cs="Arial"/>
          <w:bCs/>
          <w:sz w:val="24"/>
          <w:szCs w:val="24"/>
          <w:u w:val="single"/>
        </w:rPr>
        <w:t>doze</w:t>
      </w:r>
      <w:r w:rsidRPr="009D6450">
        <w:rPr>
          <w:rFonts w:ascii="Arial" w:hAnsi="Arial" w:cs="Arial"/>
          <w:bCs/>
          <w:sz w:val="24"/>
          <w:szCs w:val="24"/>
          <w:u w:val="single"/>
        </w:rPr>
        <w:t xml:space="preserve"> mil) cópias mensais</w:t>
      </w:r>
      <w:r w:rsidRPr="009D6450">
        <w:rPr>
          <w:rFonts w:ascii="Arial" w:hAnsi="Arial" w:cs="Arial"/>
          <w:bCs/>
          <w:sz w:val="24"/>
          <w:szCs w:val="24"/>
        </w:rPr>
        <w:t xml:space="preserve"> e deverá conter, </w:t>
      </w:r>
      <w:r w:rsidRPr="009D6450">
        <w:rPr>
          <w:rFonts w:ascii="Arial" w:hAnsi="Arial" w:cs="Arial"/>
          <w:bCs/>
          <w:sz w:val="24"/>
          <w:szCs w:val="24"/>
          <w:u w:val="single"/>
        </w:rPr>
        <w:t>no mínimo</w:t>
      </w:r>
      <w:r w:rsidRPr="009D6450">
        <w:rPr>
          <w:rFonts w:ascii="Arial" w:hAnsi="Arial" w:cs="Arial"/>
          <w:bCs/>
          <w:sz w:val="24"/>
          <w:szCs w:val="24"/>
        </w:rPr>
        <w:t>, as seguintes especificações:</w:t>
      </w:r>
    </w:p>
    <w:p w:rsidR="00163B1E" w:rsidRPr="009D6450" w:rsidRDefault="00163B1E" w:rsidP="00163B1E">
      <w:pPr>
        <w:pStyle w:val="Recuodecorpodetexto"/>
        <w:widowControl w:val="0"/>
        <w:tabs>
          <w:tab w:val="left" w:pos="4253"/>
        </w:tabs>
        <w:ind w:left="2268" w:hanging="850"/>
        <w:rPr>
          <w:rFonts w:ascii="Arial" w:hAnsi="Arial" w:cs="Arial"/>
          <w:b/>
          <w:bCs/>
        </w:rPr>
      </w:pPr>
    </w:p>
    <w:p w:rsidR="00163B1E" w:rsidRPr="00C045AA" w:rsidRDefault="00163B1E" w:rsidP="00163B1E">
      <w:pPr>
        <w:pStyle w:val="PargrafodaLista"/>
        <w:numPr>
          <w:ilvl w:val="2"/>
          <w:numId w:val="32"/>
        </w:numPr>
        <w:jc w:val="left"/>
        <w:rPr>
          <w:rFonts w:ascii="Arial" w:hAnsi="Arial" w:cs="Arial"/>
          <w:bCs/>
          <w:szCs w:val="24"/>
        </w:rPr>
      </w:pPr>
      <w:r w:rsidRPr="00C045AA">
        <w:rPr>
          <w:rFonts w:ascii="Arial" w:hAnsi="Arial" w:cs="Arial"/>
          <w:bCs/>
          <w:szCs w:val="24"/>
        </w:rPr>
        <w:t>Multifuncional (P&amp;B) – A-3 (Copiadora/ impressora / scanner cor/ fax opcional)</w:t>
      </w:r>
    </w:p>
    <w:p w:rsidR="00163B1E" w:rsidRPr="00C045AA" w:rsidRDefault="00163B1E" w:rsidP="00163B1E">
      <w:pPr>
        <w:pStyle w:val="PargrafodaLista"/>
        <w:numPr>
          <w:ilvl w:val="2"/>
          <w:numId w:val="32"/>
        </w:numPr>
        <w:jc w:val="left"/>
        <w:rPr>
          <w:rFonts w:ascii="Arial" w:hAnsi="Arial" w:cs="Arial"/>
          <w:bCs/>
          <w:szCs w:val="24"/>
        </w:rPr>
      </w:pPr>
      <w:r w:rsidRPr="00C045AA">
        <w:rPr>
          <w:rFonts w:ascii="Arial" w:hAnsi="Arial" w:cs="Arial"/>
          <w:bCs/>
          <w:szCs w:val="24"/>
        </w:rPr>
        <w:t xml:space="preserve">Tecnologia: </w:t>
      </w:r>
      <w:proofErr w:type="gramStart"/>
      <w:r w:rsidRPr="00C045AA">
        <w:rPr>
          <w:rFonts w:ascii="Arial" w:hAnsi="Arial" w:cs="Arial"/>
          <w:bCs/>
          <w:szCs w:val="24"/>
        </w:rPr>
        <w:t>a laser</w:t>
      </w:r>
      <w:proofErr w:type="gramEnd"/>
      <w:r w:rsidRPr="00C045AA">
        <w:rPr>
          <w:rFonts w:ascii="Arial" w:hAnsi="Arial" w:cs="Arial"/>
          <w:bCs/>
          <w:szCs w:val="24"/>
        </w:rPr>
        <w:t>.</w:t>
      </w:r>
    </w:p>
    <w:p w:rsidR="00163B1E" w:rsidRPr="00C045AA" w:rsidRDefault="00163B1E" w:rsidP="00163B1E">
      <w:pPr>
        <w:pStyle w:val="PargrafodaLista"/>
        <w:numPr>
          <w:ilvl w:val="2"/>
          <w:numId w:val="32"/>
        </w:numPr>
        <w:jc w:val="left"/>
        <w:rPr>
          <w:rFonts w:ascii="Arial" w:hAnsi="Arial" w:cs="Arial"/>
          <w:bCs/>
          <w:szCs w:val="24"/>
        </w:rPr>
      </w:pPr>
      <w:r w:rsidRPr="00C045AA">
        <w:rPr>
          <w:rFonts w:ascii="Arial" w:hAnsi="Arial" w:cs="Arial"/>
          <w:bCs/>
          <w:szCs w:val="24"/>
        </w:rPr>
        <w:lastRenderedPageBreak/>
        <w:t xml:space="preserve">Velocidade mínima de 30 </w:t>
      </w:r>
      <w:proofErr w:type="spellStart"/>
      <w:proofErr w:type="gramStart"/>
      <w:r w:rsidRPr="00C045AA">
        <w:rPr>
          <w:rFonts w:ascii="Arial" w:hAnsi="Arial" w:cs="Arial"/>
          <w:bCs/>
          <w:szCs w:val="24"/>
        </w:rPr>
        <w:t>ppm</w:t>
      </w:r>
      <w:proofErr w:type="spellEnd"/>
      <w:proofErr w:type="gramEnd"/>
      <w:r w:rsidRPr="00C045AA">
        <w:rPr>
          <w:rFonts w:ascii="Arial" w:hAnsi="Arial" w:cs="Arial"/>
          <w:bCs/>
          <w:szCs w:val="24"/>
        </w:rPr>
        <w:t xml:space="preserve">. </w:t>
      </w:r>
      <w:proofErr w:type="gramStart"/>
      <w:r w:rsidRPr="00C045AA">
        <w:rPr>
          <w:rFonts w:ascii="Arial" w:hAnsi="Arial" w:cs="Arial"/>
          <w:bCs/>
          <w:szCs w:val="24"/>
        </w:rPr>
        <w:t>em</w:t>
      </w:r>
      <w:proofErr w:type="gramEnd"/>
      <w:r w:rsidRPr="00C045AA">
        <w:rPr>
          <w:rFonts w:ascii="Arial" w:hAnsi="Arial" w:cs="Arial"/>
          <w:bCs/>
          <w:szCs w:val="24"/>
        </w:rPr>
        <w:t xml:space="preserve"> A-4 de 75g/m2.</w:t>
      </w:r>
    </w:p>
    <w:p w:rsidR="00163B1E" w:rsidRPr="00C045AA" w:rsidRDefault="00163B1E" w:rsidP="00163B1E">
      <w:pPr>
        <w:pStyle w:val="PargrafodaLista"/>
        <w:numPr>
          <w:ilvl w:val="2"/>
          <w:numId w:val="32"/>
        </w:numPr>
        <w:jc w:val="left"/>
        <w:rPr>
          <w:rFonts w:ascii="Arial" w:hAnsi="Arial" w:cs="Arial"/>
          <w:bCs/>
          <w:szCs w:val="24"/>
        </w:rPr>
      </w:pPr>
      <w:r w:rsidRPr="00C045AA">
        <w:rPr>
          <w:rFonts w:ascii="Arial" w:hAnsi="Arial" w:cs="Arial"/>
          <w:bCs/>
          <w:szCs w:val="24"/>
        </w:rPr>
        <w:t xml:space="preserve">Resolução de cópia: a partir de 600 x 600 </w:t>
      </w:r>
      <w:proofErr w:type="spellStart"/>
      <w:r w:rsidRPr="00C045AA">
        <w:rPr>
          <w:rFonts w:ascii="Arial" w:hAnsi="Arial" w:cs="Arial"/>
          <w:bCs/>
          <w:szCs w:val="24"/>
        </w:rPr>
        <w:t>dpi</w:t>
      </w:r>
      <w:proofErr w:type="spellEnd"/>
      <w:r w:rsidRPr="00C045AA">
        <w:rPr>
          <w:rFonts w:ascii="Arial" w:hAnsi="Arial" w:cs="Arial"/>
          <w:bCs/>
          <w:szCs w:val="24"/>
        </w:rPr>
        <w:t xml:space="preserve"> ou superior.</w:t>
      </w:r>
    </w:p>
    <w:p w:rsidR="00163B1E" w:rsidRPr="00C045AA" w:rsidRDefault="00163B1E" w:rsidP="00163B1E">
      <w:pPr>
        <w:pStyle w:val="PargrafodaLista"/>
        <w:numPr>
          <w:ilvl w:val="2"/>
          <w:numId w:val="32"/>
        </w:numPr>
        <w:jc w:val="left"/>
        <w:rPr>
          <w:rFonts w:ascii="Arial" w:hAnsi="Arial" w:cs="Arial"/>
          <w:bCs/>
          <w:szCs w:val="24"/>
        </w:rPr>
      </w:pPr>
      <w:r w:rsidRPr="00C045AA">
        <w:rPr>
          <w:rFonts w:ascii="Arial" w:hAnsi="Arial" w:cs="Arial"/>
          <w:bCs/>
          <w:szCs w:val="24"/>
        </w:rPr>
        <w:t xml:space="preserve">Resolução de impressão: a partir de </w:t>
      </w:r>
      <w:r>
        <w:rPr>
          <w:rFonts w:ascii="Arial" w:hAnsi="Arial" w:cs="Arial"/>
          <w:bCs/>
          <w:szCs w:val="24"/>
        </w:rPr>
        <w:t>6</w:t>
      </w:r>
      <w:r w:rsidRPr="00C045AA">
        <w:rPr>
          <w:rFonts w:ascii="Arial" w:hAnsi="Arial" w:cs="Arial"/>
          <w:bCs/>
          <w:szCs w:val="24"/>
        </w:rPr>
        <w:t xml:space="preserve">00 x </w:t>
      </w:r>
      <w:r>
        <w:rPr>
          <w:rFonts w:ascii="Arial" w:hAnsi="Arial" w:cs="Arial"/>
          <w:bCs/>
          <w:szCs w:val="24"/>
        </w:rPr>
        <w:t>6</w:t>
      </w:r>
      <w:r w:rsidRPr="00C045AA">
        <w:rPr>
          <w:rFonts w:ascii="Arial" w:hAnsi="Arial" w:cs="Arial"/>
          <w:bCs/>
          <w:szCs w:val="24"/>
        </w:rPr>
        <w:t xml:space="preserve">00 </w:t>
      </w:r>
      <w:proofErr w:type="spellStart"/>
      <w:r w:rsidRPr="00C045AA">
        <w:rPr>
          <w:rFonts w:ascii="Arial" w:hAnsi="Arial" w:cs="Arial"/>
          <w:bCs/>
          <w:szCs w:val="24"/>
        </w:rPr>
        <w:t>dpi</w:t>
      </w:r>
      <w:proofErr w:type="spellEnd"/>
      <w:r w:rsidRPr="00C045AA">
        <w:rPr>
          <w:rFonts w:ascii="Arial" w:hAnsi="Arial" w:cs="Arial"/>
          <w:bCs/>
          <w:szCs w:val="24"/>
        </w:rPr>
        <w:t>.</w:t>
      </w:r>
    </w:p>
    <w:p w:rsidR="00163B1E" w:rsidRPr="00C045AA" w:rsidRDefault="00163B1E" w:rsidP="00163B1E">
      <w:pPr>
        <w:pStyle w:val="PargrafodaLista"/>
        <w:numPr>
          <w:ilvl w:val="2"/>
          <w:numId w:val="32"/>
        </w:numPr>
        <w:jc w:val="left"/>
        <w:rPr>
          <w:rFonts w:ascii="Arial" w:hAnsi="Arial" w:cs="Arial"/>
          <w:bCs/>
          <w:szCs w:val="24"/>
        </w:rPr>
      </w:pPr>
      <w:r w:rsidRPr="00C045AA">
        <w:rPr>
          <w:rFonts w:ascii="Arial" w:hAnsi="Arial" w:cs="Arial"/>
          <w:bCs/>
          <w:szCs w:val="24"/>
        </w:rPr>
        <w:t>Kit Fax: opcional.</w:t>
      </w:r>
    </w:p>
    <w:p w:rsidR="00163B1E" w:rsidRPr="00C045AA" w:rsidRDefault="00163B1E" w:rsidP="00163B1E">
      <w:pPr>
        <w:pStyle w:val="PargrafodaLista"/>
        <w:numPr>
          <w:ilvl w:val="2"/>
          <w:numId w:val="32"/>
        </w:numPr>
        <w:jc w:val="left"/>
        <w:rPr>
          <w:rFonts w:ascii="Arial" w:hAnsi="Arial" w:cs="Arial"/>
          <w:bCs/>
          <w:szCs w:val="24"/>
        </w:rPr>
      </w:pPr>
      <w:r w:rsidRPr="00C045AA">
        <w:rPr>
          <w:rFonts w:ascii="Arial" w:hAnsi="Arial" w:cs="Arial"/>
          <w:bCs/>
          <w:szCs w:val="24"/>
        </w:rPr>
        <w:t>Painel em LCD com display intuitivo para exibição de status operacional.</w:t>
      </w:r>
    </w:p>
    <w:p w:rsidR="00163B1E" w:rsidRPr="006A6251" w:rsidRDefault="00163B1E" w:rsidP="00163B1E">
      <w:pPr>
        <w:pStyle w:val="PargrafodaLista"/>
        <w:numPr>
          <w:ilvl w:val="2"/>
          <w:numId w:val="32"/>
        </w:numPr>
        <w:jc w:val="left"/>
        <w:rPr>
          <w:rFonts w:ascii="Arial" w:hAnsi="Arial" w:cs="Arial"/>
          <w:bCs/>
          <w:szCs w:val="24"/>
        </w:rPr>
      </w:pPr>
      <w:r w:rsidRPr="006A6251">
        <w:rPr>
          <w:rFonts w:ascii="Arial" w:hAnsi="Arial" w:cs="Arial"/>
          <w:bCs/>
          <w:szCs w:val="24"/>
        </w:rPr>
        <w:t xml:space="preserve">Alimentador automático de originais: </w:t>
      </w:r>
      <w:proofErr w:type="gramStart"/>
      <w:r w:rsidRPr="006A6251">
        <w:rPr>
          <w:rFonts w:ascii="Arial" w:hAnsi="Arial" w:cs="Arial"/>
          <w:bCs/>
          <w:szCs w:val="24"/>
        </w:rPr>
        <w:t>frente e verso para</w:t>
      </w:r>
      <w:proofErr w:type="gramEnd"/>
      <w:r w:rsidRPr="006A6251">
        <w:rPr>
          <w:rFonts w:ascii="Arial" w:hAnsi="Arial" w:cs="Arial"/>
          <w:bCs/>
          <w:szCs w:val="24"/>
        </w:rPr>
        <w:t xml:space="preserve"> no mínimo 10 Folhas de 75g/m2. Para tamanhos de papel A5 até A3.</w:t>
      </w:r>
    </w:p>
    <w:p w:rsidR="00163B1E" w:rsidRPr="006A6251" w:rsidRDefault="00163B1E" w:rsidP="00163B1E">
      <w:pPr>
        <w:pStyle w:val="PargrafodaLista"/>
        <w:numPr>
          <w:ilvl w:val="2"/>
          <w:numId w:val="32"/>
        </w:numPr>
        <w:jc w:val="left"/>
        <w:rPr>
          <w:rFonts w:ascii="Arial" w:hAnsi="Arial" w:cs="Arial"/>
          <w:bCs/>
          <w:szCs w:val="24"/>
        </w:rPr>
      </w:pPr>
      <w:r w:rsidRPr="006A6251">
        <w:rPr>
          <w:rFonts w:ascii="Arial" w:hAnsi="Arial" w:cs="Arial"/>
          <w:bCs/>
          <w:szCs w:val="24"/>
        </w:rPr>
        <w:t xml:space="preserve">Memória HD: a partir de 512 </w:t>
      </w:r>
      <w:proofErr w:type="gramStart"/>
      <w:r w:rsidRPr="006A6251">
        <w:rPr>
          <w:rFonts w:ascii="Arial" w:hAnsi="Arial" w:cs="Arial"/>
          <w:bCs/>
          <w:szCs w:val="24"/>
        </w:rPr>
        <w:t>Mb</w:t>
      </w:r>
      <w:proofErr w:type="gramEnd"/>
      <w:r w:rsidRPr="006A6251">
        <w:rPr>
          <w:rFonts w:ascii="Arial" w:hAnsi="Arial" w:cs="Arial"/>
          <w:bCs/>
          <w:szCs w:val="24"/>
        </w:rPr>
        <w:t>.</w:t>
      </w:r>
    </w:p>
    <w:p w:rsidR="00163B1E" w:rsidRPr="006A6251" w:rsidRDefault="00163B1E" w:rsidP="00163B1E">
      <w:pPr>
        <w:pStyle w:val="PargrafodaLista"/>
        <w:numPr>
          <w:ilvl w:val="2"/>
          <w:numId w:val="32"/>
        </w:numPr>
        <w:jc w:val="left"/>
        <w:rPr>
          <w:rFonts w:ascii="Arial" w:hAnsi="Arial" w:cs="Arial"/>
          <w:bCs/>
          <w:szCs w:val="24"/>
        </w:rPr>
      </w:pPr>
      <w:r w:rsidRPr="006A6251">
        <w:rPr>
          <w:rFonts w:ascii="Arial" w:hAnsi="Arial" w:cs="Arial"/>
          <w:bCs/>
          <w:szCs w:val="24"/>
        </w:rPr>
        <w:t>Tipo de Mídia: papel liso, reciclado, etiqueta e transparências.</w:t>
      </w:r>
    </w:p>
    <w:p w:rsidR="00163B1E" w:rsidRPr="006A6251" w:rsidRDefault="00163B1E" w:rsidP="00163B1E">
      <w:pPr>
        <w:pStyle w:val="PargrafodaLista"/>
        <w:numPr>
          <w:ilvl w:val="2"/>
          <w:numId w:val="32"/>
        </w:numPr>
        <w:jc w:val="left"/>
        <w:rPr>
          <w:rFonts w:ascii="Arial" w:hAnsi="Arial" w:cs="Arial"/>
          <w:bCs/>
          <w:szCs w:val="24"/>
        </w:rPr>
      </w:pPr>
      <w:r w:rsidRPr="006A6251">
        <w:rPr>
          <w:rFonts w:ascii="Arial" w:hAnsi="Arial" w:cs="Arial"/>
          <w:bCs/>
          <w:szCs w:val="24"/>
        </w:rPr>
        <w:t>Tamanhos: A-4, A-3, carta, ofício e executivo.</w:t>
      </w:r>
    </w:p>
    <w:p w:rsidR="00163B1E" w:rsidRPr="006A6251" w:rsidRDefault="00163B1E" w:rsidP="00163B1E">
      <w:pPr>
        <w:pStyle w:val="PargrafodaLista"/>
        <w:numPr>
          <w:ilvl w:val="2"/>
          <w:numId w:val="32"/>
        </w:numPr>
        <w:jc w:val="left"/>
        <w:rPr>
          <w:rFonts w:ascii="Arial" w:hAnsi="Arial" w:cs="Arial"/>
          <w:bCs/>
          <w:szCs w:val="24"/>
        </w:rPr>
      </w:pPr>
      <w:r w:rsidRPr="006A6251">
        <w:rPr>
          <w:rFonts w:ascii="Arial" w:hAnsi="Arial" w:cs="Arial"/>
          <w:bCs/>
          <w:szCs w:val="24"/>
        </w:rPr>
        <w:t xml:space="preserve">Gaveta de entrada: mínimo de </w:t>
      </w:r>
      <w:proofErr w:type="gramStart"/>
      <w:r w:rsidRPr="006A6251">
        <w:rPr>
          <w:rFonts w:ascii="Arial" w:hAnsi="Arial" w:cs="Arial"/>
          <w:bCs/>
          <w:szCs w:val="24"/>
        </w:rPr>
        <w:t>1</w:t>
      </w:r>
      <w:proofErr w:type="gramEnd"/>
      <w:r w:rsidRPr="006A6251">
        <w:rPr>
          <w:rFonts w:ascii="Arial" w:hAnsi="Arial" w:cs="Arial"/>
          <w:bCs/>
          <w:szCs w:val="24"/>
        </w:rPr>
        <w:t>(uma) bandeja com capacidade total a partir de 150  folhas de 75g/m2.</w:t>
      </w:r>
    </w:p>
    <w:p w:rsidR="00163B1E" w:rsidRPr="006A6251" w:rsidRDefault="00163B1E" w:rsidP="00163B1E">
      <w:pPr>
        <w:pStyle w:val="PargrafodaLista"/>
        <w:numPr>
          <w:ilvl w:val="2"/>
          <w:numId w:val="32"/>
        </w:numPr>
        <w:jc w:val="left"/>
        <w:rPr>
          <w:rFonts w:ascii="Arial" w:hAnsi="Arial" w:cs="Arial"/>
          <w:bCs/>
          <w:szCs w:val="24"/>
        </w:rPr>
      </w:pPr>
      <w:r w:rsidRPr="006A6251">
        <w:rPr>
          <w:rFonts w:ascii="Arial" w:hAnsi="Arial" w:cs="Arial"/>
          <w:bCs/>
          <w:szCs w:val="24"/>
        </w:rPr>
        <w:t>Bandeja de saída: a partir de 150 Folhas de 75g/m2.</w:t>
      </w:r>
    </w:p>
    <w:p w:rsidR="00163B1E" w:rsidRPr="006A6251" w:rsidRDefault="00163B1E" w:rsidP="00163B1E">
      <w:pPr>
        <w:pStyle w:val="PargrafodaLista"/>
        <w:numPr>
          <w:ilvl w:val="2"/>
          <w:numId w:val="32"/>
        </w:numPr>
        <w:jc w:val="left"/>
        <w:rPr>
          <w:rFonts w:ascii="Arial" w:hAnsi="Arial" w:cs="Arial"/>
          <w:bCs/>
          <w:szCs w:val="24"/>
        </w:rPr>
      </w:pPr>
      <w:r w:rsidRPr="006A6251">
        <w:rPr>
          <w:rFonts w:ascii="Arial" w:hAnsi="Arial" w:cs="Arial"/>
          <w:bCs/>
          <w:szCs w:val="24"/>
        </w:rPr>
        <w:t>Impressão automática de frente e verso (duplex).</w:t>
      </w:r>
    </w:p>
    <w:p w:rsidR="00163B1E" w:rsidRPr="006A6251" w:rsidRDefault="00163B1E" w:rsidP="00163B1E">
      <w:pPr>
        <w:pStyle w:val="PargrafodaLista"/>
        <w:numPr>
          <w:ilvl w:val="2"/>
          <w:numId w:val="32"/>
        </w:numPr>
        <w:jc w:val="left"/>
        <w:rPr>
          <w:rFonts w:ascii="Arial" w:hAnsi="Arial" w:cs="Arial"/>
          <w:bCs/>
          <w:szCs w:val="24"/>
        </w:rPr>
      </w:pPr>
      <w:r w:rsidRPr="006A6251">
        <w:rPr>
          <w:rFonts w:ascii="Arial" w:hAnsi="Arial" w:cs="Arial"/>
          <w:bCs/>
          <w:szCs w:val="24"/>
        </w:rPr>
        <w:t>Ciclo de trabalho: mínimo de 50.000 páginas/mês.</w:t>
      </w:r>
    </w:p>
    <w:p w:rsidR="00163B1E" w:rsidRPr="006A6251" w:rsidRDefault="00163B1E" w:rsidP="00163B1E">
      <w:pPr>
        <w:pStyle w:val="PargrafodaLista"/>
        <w:numPr>
          <w:ilvl w:val="2"/>
          <w:numId w:val="32"/>
        </w:numPr>
        <w:jc w:val="left"/>
        <w:rPr>
          <w:rFonts w:ascii="Arial" w:hAnsi="Arial" w:cs="Arial"/>
          <w:bCs/>
          <w:szCs w:val="24"/>
        </w:rPr>
      </w:pPr>
      <w:r w:rsidRPr="006A6251">
        <w:rPr>
          <w:rFonts w:ascii="Arial" w:hAnsi="Arial" w:cs="Arial"/>
          <w:bCs/>
          <w:szCs w:val="24"/>
        </w:rPr>
        <w:t>Capacidade do frasco de suprimento: mínimo para 15.000 páginas com 5% de cobertura conforme definição do fabricante.</w:t>
      </w:r>
    </w:p>
    <w:p w:rsidR="00163B1E" w:rsidRPr="006A6251" w:rsidRDefault="00163B1E" w:rsidP="00163B1E">
      <w:pPr>
        <w:pStyle w:val="PargrafodaLista"/>
        <w:numPr>
          <w:ilvl w:val="2"/>
          <w:numId w:val="32"/>
        </w:numPr>
        <w:jc w:val="left"/>
        <w:rPr>
          <w:rFonts w:ascii="Arial" w:hAnsi="Arial" w:cs="Arial"/>
          <w:bCs/>
          <w:szCs w:val="24"/>
        </w:rPr>
      </w:pPr>
      <w:r w:rsidRPr="006A6251">
        <w:rPr>
          <w:rFonts w:ascii="Arial" w:hAnsi="Arial" w:cs="Arial"/>
          <w:bCs/>
          <w:szCs w:val="24"/>
        </w:rPr>
        <w:t xml:space="preserve">Conectividades: impressão direta USB 2.0 de alta velocidade e Ethernet </w:t>
      </w:r>
      <w:proofErr w:type="spellStart"/>
      <w:r w:rsidRPr="006A6251">
        <w:rPr>
          <w:rFonts w:ascii="Arial" w:hAnsi="Arial" w:cs="Arial"/>
          <w:bCs/>
          <w:szCs w:val="24"/>
        </w:rPr>
        <w:t>Base-T</w:t>
      </w:r>
      <w:proofErr w:type="spellEnd"/>
      <w:r w:rsidRPr="006A6251">
        <w:rPr>
          <w:rFonts w:ascii="Arial" w:hAnsi="Arial" w:cs="Arial"/>
          <w:bCs/>
          <w:szCs w:val="24"/>
        </w:rPr>
        <w:t xml:space="preserve"> 10/100/1000 Mbps (RJ-45) internas e do próprio fabricante.</w:t>
      </w:r>
    </w:p>
    <w:p w:rsidR="00163B1E" w:rsidRPr="006A6251" w:rsidRDefault="00163B1E" w:rsidP="00163B1E">
      <w:pPr>
        <w:pStyle w:val="PargrafodaLista"/>
        <w:numPr>
          <w:ilvl w:val="2"/>
          <w:numId w:val="32"/>
        </w:numPr>
        <w:jc w:val="left"/>
        <w:rPr>
          <w:rFonts w:ascii="Arial" w:hAnsi="Arial" w:cs="Arial"/>
          <w:bCs/>
          <w:szCs w:val="24"/>
        </w:rPr>
      </w:pPr>
      <w:r w:rsidRPr="006A6251">
        <w:rPr>
          <w:rFonts w:ascii="Arial" w:hAnsi="Arial" w:cs="Arial"/>
          <w:bCs/>
          <w:szCs w:val="24"/>
        </w:rPr>
        <w:t>Tempo de saída da primeira cópia: 7,0 seg.</w:t>
      </w:r>
    </w:p>
    <w:p w:rsidR="00163B1E" w:rsidRPr="006A6251" w:rsidRDefault="00163B1E" w:rsidP="00163B1E">
      <w:pPr>
        <w:pStyle w:val="PargrafodaLista"/>
        <w:numPr>
          <w:ilvl w:val="2"/>
          <w:numId w:val="32"/>
        </w:numPr>
        <w:jc w:val="left"/>
        <w:rPr>
          <w:rFonts w:ascii="Arial" w:hAnsi="Arial" w:cs="Arial"/>
          <w:bCs/>
          <w:szCs w:val="24"/>
        </w:rPr>
      </w:pPr>
      <w:r w:rsidRPr="006A6251">
        <w:rPr>
          <w:rFonts w:ascii="Arial" w:hAnsi="Arial" w:cs="Arial"/>
          <w:bCs/>
          <w:szCs w:val="24"/>
        </w:rPr>
        <w:t>Segurança: Permitir impressão confidencial, com uso de senha individual programável para o usuário.</w:t>
      </w:r>
    </w:p>
    <w:p w:rsidR="00163B1E" w:rsidRPr="006A6251" w:rsidRDefault="00163B1E" w:rsidP="00163B1E">
      <w:pPr>
        <w:pStyle w:val="PargrafodaLista"/>
        <w:numPr>
          <w:ilvl w:val="2"/>
          <w:numId w:val="32"/>
        </w:numPr>
        <w:jc w:val="left"/>
        <w:rPr>
          <w:rFonts w:ascii="Arial" w:hAnsi="Arial" w:cs="Arial"/>
          <w:bCs/>
          <w:szCs w:val="24"/>
        </w:rPr>
      </w:pPr>
      <w:r w:rsidRPr="006A6251">
        <w:rPr>
          <w:rFonts w:ascii="Arial" w:hAnsi="Arial" w:cs="Arial"/>
          <w:bCs/>
          <w:szCs w:val="24"/>
        </w:rPr>
        <w:t>Software de contabilidade padrão do fabricante do equipamento.</w:t>
      </w:r>
    </w:p>
    <w:p w:rsidR="00163B1E" w:rsidRPr="006A6251" w:rsidRDefault="00163B1E" w:rsidP="00163B1E">
      <w:pPr>
        <w:pStyle w:val="PargrafodaLista"/>
        <w:numPr>
          <w:ilvl w:val="2"/>
          <w:numId w:val="32"/>
        </w:numPr>
        <w:jc w:val="left"/>
        <w:rPr>
          <w:rFonts w:ascii="Arial" w:hAnsi="Arial" w:cs="Arial"/>
          <w:bCs/>
          <w:szCs w:val="24"/>
        </w:rPr>
      </w:pPr>
      <w:r w:rsidRPr="006A6251">
        <w:rPr>
          <w:rFonts w:ascii="Arial" w:hAnsi="Arial" w:cs="Arial"/>
          <w:bCs/>
          <w:szCs w:val="24"/>
        </w:rPr>
        <w:t>Tensão de alimentação: 110~</w:t>
      </w:r>
      <w:proofErr w:type="gramStart"/>
      <w:r w:rsidRPr="006A6251">
        <w:rPr>
          <w:rFonts w:ascii="Arial" w:hAnsi="Arial" w:cs="Arial"/>
          <w:bCs/>
          <w:szCs w:val="24"/>
        </w:rPr>
        <w:t>127v</w:t>
      </w:r>
      <w:proofErr w:type="gramEnd"/>
      <w:r w:rsidRPr="006A6251">
        <w:rPr>
          <w:rFonts w:ascii="Arial" w:hAnsi="Arial" w:cs="Arial"/>
          <w:bCs/>
          <w:szCs w:val="24"/>
        </w:rPr>
        <w:t>, 60 Hz nativa do equipamento.</w:t>
      </w:r>
    </w:p>
    <w:p w:rsidR="00163B1E" w:rsidRPr="006A6251" w:rsidRDefault="00163B1E" w:rsidP="00163B1E">
      <w:pPr>
        <w:pStyle w:val="PargrafodaLista"/>
        <w:numPr>
          <w:ilvl w:val="2"/>
          <w:numId w:val="32"/>
        </w:numPr>
        <w:jc w:val="left"/>
        <w:rPr>
          <w:rFonts w:ascii="Arial" w:hAnsi="Arial" w:cs="Arial"/>
          <w:bCs/>
          <w:szCs w:val="24"/>
        </w:rPr>
      </w:pPr>
      <w:r w:rsidRPr="006A6251">
        <w:rPr>
          <w:rFonts w:ascii="Arial" w:hAnsi="Arial" w:cs="Arial"/>
          <w:bCs/>
          <w:szCs w:val="24"/>
        </w:rPr>
        <w:t>Manuais técnicos em português acompanhando o equipamento</w:t>
      </w:r>
    </w:p>
    <w:p w:rsidR="00163B1E" w:rsidRPr="006A6251" w:rsidRDefault="00163B1E" w:rsidP="00163B1E">
      <w:pPr>
        <w:pStyle w:val="Recuodecorpodetexto"/>
        <w:widowControl w:val="0"/>
        <w:tabs>
          <w:tab w:val="left" w:pos="4253"/>
        </w:tabs>
        <w:ind w:left="2268" w:hanging="850"/>
        <w:rPr>
          <w:rFonts w:ascii="Arial" w:hAnsi="Arial" w:cs="Arial"/>
          <w:b/>
          <w:szCs w:val="24"/>
        </w:rPr>
      </w:pPr>
    </w:p>
    <w:p w:rsidR="00163B1E" w:rsidRPr="006A6251" w:rsidRDefault="00163B1E" w:rsidP="00163B1E">
      <w:pPr>
        <w:widowControl w:val="0"/>
        <w:shd w:val="clear" w:color="auto" w:fill="BFBFBF"/>
        <w:tabs>
          <w:tab w:val="left" w:pos="4253"/>
        </w:tabs>
        <w:rPr>
          <w:rFonts w:ascii="Arial" w:hAnsi="Arial" w:cs="Arial"/>
          <w:b/>
          <w:szCs w:val="24"/>
        </w:rPr>
      </w:pPr>
      <w:r w:rsidRPr="006A6251">
        <w:rPr>
          <w:rFonts w:ascii="Arial" w:hAnsi="Arial" w:cs="Arial"/>
          <w:b/>
          <w:szCs w:val="24"/>
        </w:rPr>
        <w:t>5 - PROPOSTA</w:t>
      </w:r>
    </w:p>
    <w:p w:rsidR="00163B1E" w:rsidRPr="006A6251" w:rsidRDefault="00163B1E" w:rsidP="00163B1E">
      <w:pPr>
        <w:pStyle w:val="Corpodetexto2"/>
        <w:tabs>
          <w:tab w:val="left" w:pos="4253"/>
        </w:tabs>
        <w:ind w:left="709" w:hanging="709"/>
        <w:rPr>
          <w:rFonts w:ascii="Arial" w:hAnsi="Arial" w:cs="Arial"/>
          <w:kern w:val="1"/>
          <w:sz w:val="24"/>
          <w:szCs w:val="24"/>
        </w:rPr>
      </w:pPr>
    </w:p>
    <w:p w:rsidR="00163B1E" w:rsidRPr="006A6251" w:rsidRDefault="00163B1E" w:rsidP="00163B1E">
      <w:pPr>
        <w:pStyle w:val="Corpodetexto2"/>
        <w:tabs>
          <w:tab w:val="left" w:pos="4253"/>
        </w:tabs>
        <w:ind w:left="709" w:hanging="709"/>
        <w:rPr>
          <w:rFonts w:ascii="Arial" w:hAnsi="Arial" w:cs="Arial"/>
          <w:b/>
          <w:kern w:val="1"/>
          <w:sz w:val="24"/>
          <w:szCs w:val="24"/>
        </w:rPr>
      </w:pPr>
      <w:r w:rsidRPr="006A6251">
        <w:rPr>
          <w:rFonts w:ascii="Arial" w:hAnsi="Arial" w:cs="Arial"/>
          <w:b/>
          <w:kern w:val="1"/>
          <w:sz w:val="24"/>
          <w:szCs w:val="24"/>
        </w:rPr>
        <w:t>5.1</w:t>
      </w:r>
      <w:r w:rsidRPr="006A6251">
        <w:rPr>
          <w:rFonts w:ascii="Arial" w:hAnsi="Arial" w:cs="Arial"/>
          <w:b/>
          <w:kern w:val="1"/>
          <w:sz w:val="24"/>
          <w:szCs w:val="24"/>
        </w:rPr>
        <w:tab/>
        <w:t xml:space="preserve">As empresas interessadas deverão observar na formulação de suas propostas, as condições constantes do Item </w:t>
      </w:r>
      <w:proofErr w:type="gramStart"/>
      <w:r w:rsidRPr="006A6251">
        <w:rPr>
          <w:rFonts w:ascii="Arial" w:hAnsi="Arial" w:cs="Arial"/>
          <w:b/>
          <w:kern w:val="1"/>
          <w:sz w:val="24"/>
          <w:szCs w:val="24"/>
        </w:rPr>
        <w:t>4</w:t>
      </w:r>
      <w:proofErr w:type="gramEnd"/>
      <w:r w:rsidRPr="006A6251">
        <w:rPr>
          <w:rFonts w:ascii="Arial" w:hAnsi="Arial" w:cs="Arial"/>
          <w:b/>
          <w:kern w:val="1"/>
          <w:sz w:val="24"/>
          <w:szCs w:val="24"/>
        </w:rPr>
        <w:t xml:space="preserve"> do Edital de Pregão Eletrônico.</w:t>
      </w:r>
    </w:p>
    <w:p w:rsidR="00163B1E" w:rsidRPr="006A6251" w:rsidRDefault="00163B1E" w:rsidP="00163B1E">
      <w:pPr>
        <w:pStyle w:val="Corpodetexto2"/>
        <w:tabs>
          <w:tab w:val="left" w:pos="4253"/>
        </w:tabs>
        <w:ind w:left="709" w:hanging="709"/>
        <w:rPr>
          <w:rFonts w:ascii="Arial" w:hAnsi="Arial" w:cs="Arial"/>
          <w:b/>
          <w:sz w:val="24"/>
          <w:szCs w:val="24"/>
        </w:rPr>
      </w:pPr>
    </w:p>
    <w:p w:rsidR="00163B1E" w:rsidRPr="006A6251" w:rsidRDefault="00163B1E" w:rsidP="00163B1E">
      <w:pPr>
        <w:widowControl w:val="0"/>
        <w:shd w:val="clear" w:color="auto" w:fill="BFBFBF"/>
        <w:tabs>
          <w:tab w:val="left" w:pos="4253"/>
        </w:tabs>
        <w:rPr>
          <w:rFonts w:ascii="Arial" w:hAnsi="Arial" w:cs="Arial"/>
          <w:b/>
          <w:color w:val="000000"/>
          <w:szCs w:val="24"/>
        </w:rPr>
      </w:pPr>
      <w:proofErr w:type="gramStart"/>
      <w:r w:rsidRPr="006A6251">
        <w:rPr>
          <w:rFonts w:ascii="Arial" w:hAnsi="Arial" w:cs="Arial"/>
          <w:b/>
          <w:color w:val="000000"/>
          <w:szCs w:val="24"/>
        </w:rPr>
        <w:t>6 - LOCAL DE INSTALAÇÃO DA MÁQUINA COPIADORA</w:t>
      </w:r>
      <w:proofErr w:type="gramEnd"/>
    </w:p>
    <w:p w:rsidR="00163B1E" w:rsidRPr="006A6251" w:rsidRDefault="00163B1E" w:rsidP="00163B1E">
      <w:pPr>
        <w:tabs>
          <w:tab w:val="left" w:pos="4253"/>
        </w:tabs>
        <w:autoSpaceDE w:val="0"/>
        <w:autoSpaceDN w:val="0"/>
        <w:adjustRightInd w:val="0"/>
        <w:snapToGrid w:val="0"/>
        <w:ind w:left="705" w:hanging="705"/>
        <w:rPr>
          <w:rFonts w:ascii="Arial" w:hAnsi="Arial" w:cs="Arial"/>
          <w:b/>
          <w:szCs w:val="24"/>
        </w:rPr>
      </w:pPr>
    </w:p>
    <w:p w:rsidR="00163B1E" w:rsidRPr="006A6251" w:rsidRDefault="00163B1E" w:rsidP="00163B1E">
      <w:pPr>
        <w:tabs>
          <w:tab w:val="left" w:pos="4253"/>
        </w:tabs>
        <w:autoSpaceDE w:val="0"/>
        <w:autoSpaceDN w:val="0"/>
        <w:adjustRightInd w:val="0"/>
        <w:snapToGrid w:val="0"/>
        <w:ind w:left="705" w:hanging="705"/>
        <w:rPr>
          <w:rFonts w:ascii="Arial" w:hAnsi="Arial" w:cs="Arial"/>
          <w:szCs w:val="24"/>
        </w:rPr>
      </w:pPr>
      <w:r w:rsidRPr="006A6251">
        <w:rPr>
          <w:rFonts w:ascii="Arial" w:hAnsi="Arial" w:cs="Arial"/>
          <w:b/>
          <w:szCs w:val="24"/>
        </w:rPr>
        <w:t>6.1</w:t>
      </w:r>
      <w:r w:rsidRPr="006A6251">
        <w:rPr>
          <w:rFonts w:ascii="Arial" w:hAnsi="Arial" w:cs="Arial"/>
          <w:szCs w:val="24"/>
        </w:rPr>
        <w:tab/>
        <w:t xml:space="preserve">A máquina copiadora deverá ser instalada no ITERJ, Rua Regente Feijó, n.º 07 – 3º andar – Centro / RJ – </w:t>
      </w:r>
      <w:proofErr w:type="spellStart"/>
      <w:proofErr w:type="gramStart"/>
      <w:r w:rsidRPr="006A6251">
        <w:rPr>
          <w:rFonts w:ascii="Arial" w:hAnsi="Arial" w:cs="Arial"/>
          <w:szCs w:val="24"/>
        </w:rPr>
        <w:t>Cep</w:t>
      </w:r>
      <w:proofErr w:type="spellEnd"/>
      <w:proofErr w:type="gramEnd"/>
      <w:r w:rsidRPr="006A6251">
        <w:rPr>
          <w:rFonts w:ascii="Arial" w:hAnsi="Arial" w:cs="Arial"/>
          <w:szCs w:val="24"/>
        </w:rPr>
        <w:t>.: 20060-060.</w:t>
      </w:r>
    </w:p>
    <w:p w:rsidR="00163B1E" w:rsidRPr="006A6251" w:rsidRDefault="00163B1E" w:rsidP="00163B1E">
      <w:pPr>
        <w:pStyle w:val="Corpodetexto2"/>
        <w:tabs>
          <w:tab w:val="left" w:pos="4253"/>
        </w:tabs>
        <w:ind w:left="709" w:hanging="709"/>
        <w:rPr>
          <w:rFonts w:ascii="Arial" w:hAnsi="Arial" w:cs="Arial"/>
          <w:sz w:val="24"/>
          <w:szCs w:val="24"/>
        </w:rPr>
      </w:pPr>
    </w:p>
    <w:p w:rsidR="00163B1E" w:rsidRPr="006A6251" w:rsidRDefault="00163B1E" w:rsidP="00163B1E">
      <w:pPr>
        <w:pStyle w:val="Corpodetexto2"/>
        <w:tabs>
          <w:tab w:val="left" w:pos="4253"/>
        </w:tabs>
        <w:ind w:left="709" w:hanging="709"/>
        <w:rPr>
          <w:rFonts w:ascii="Arial" w:hAnsi="Arial" w:cs="Arial"/>
          <w:b/>
          <w:sz w:val="24"/>
          <w:szCs w:val="24"/>
        </w:rPr>
      </w:pPr>
      <w:r w:rsidRPr="006A6251">
        <w:rPr>
          <w:rFonts w:ascii="Arial" w:hAnsi="Arial" w:cs="Arial"/>
          <w:b/>
          <w:sz w:val="24"/>
          <w:szCs w:val="24"/>
        </w:rPr>
        <w:t>6.2</w:t>
      </w:r>
      <w:r w:rsidRPr="006A6251">
        <w:rPr>
          <w:rFonts w:ascii="Arial" w:hAnsi="Arial" w:cs="Arial"/>
          <w:sz w:val="24"/>
          <w:szCs w:val="24"/>
        </w:rPr>
        <w:tab/>
      </w:r>
      <w:r w:rsidRPr="006A6251">
        <w:rPr>
          <w:rFonts w:ascii="Arial" w:hAnsi="Arial" w:cs="Arial"/>
          <w:b/>
          <w:sz w:val="24"/>
          <w:szCs w:val="24"/>
        </w:rPr>
        <w:t>O equipamento será considerado instalado somente quando estiver em pleno funcionamento e sem nenhuma restrição.</w:t>
      </w:r>
    </w:p>
    <w:p w:rsidR="00163B1E" w:rsidRPr="006A6251" w:rsidRDefault="00163B1E" w:rsidP="00163B1E">
      <w:pPr>
        <w:rPr>
          <w:rFonts w:ascii="Arial" w:hAnsi="Arial" w:cs="Arial"/>
          <w:b/>
          <w:szCs w:val="24"/>
        </w:rPr>
      </w:pPr>
    </w:p>
    <w:p w:rsidR="00163B1E" w:rsidRPr="006A6251" w:rsidRDefault="00163B1E" w:rsidP="00163B1E">
      <w:pPr>
        <w:widowControl w:val="0"/>
        <w:shd w:val="clear" w:color="auto" w:fill="BFBFBF"/>
        <w:tabs>
          <w:tab w:val="left" w:pos="4253"/>
        </w:tabs>
        <w:rPr>
          <w:rFonts w:ascii="Arial" w:hAnsi="Arial" w:cs="Arial"/>
          <w:b/>
          <w:szCs w:val="24"/>
        </w:rPr>
      </w:pPr>
      <w:r w:rsidRPr="006A6251">
        <w:rPr>
          <w:rFonts w:ascii="Arial" w:hAnsi="Arial" w:cs="Arial"/>
          <w:b/>
          <w:szCs w:val="24"/>
        </w:rPr>
        <w:t>7 - DO VALOR ESTIMADO PARA CONTRATAÇÃO</w:t>
      </w:r>
    </w:p>
    <w:p w:rsidR="00163B1E" w:rsidRPr="006A6251" w:rsidRDefault="00163B1E" w:rsidP="00163B1E">
      <w:pPr>
        <w:pStyle w:val="Corpodetexto"/>
        <w:widowControl w:val="0"/>
        <w:tabs>
          <w:tab w:val="left" w:pos="4253"/>
        </w:tabs>
        <w:ind w:right="23" w:firstLine="360"/>
        <w:rPr>
          <w:rFonts w:ascii="Arial" w:hAnsi="Arial" w:cs="Arial"/>
          <w:b/>
          <w:sz w:val="24"/>
          <w:szCs w:val="24"/>
        </w:rPr>
      </w:pPr>
    </w:p>
    <w:p w:rsidR="00163B1E" w:rsidRPr="00891327" w:rsidRDefault="00163B1E" w:rsidP="00163B1E">
      <w:pPr>
        <w:pStyle w:val="Corpodetexto2"/>
        <w:tabs>
          <w:tab w:val="left" w:pos="4253"/>
        </w:tabs>
        <w:ind w:left="708" w:hanging="708"/>
        <w:rPr>
          <w:rFonts w:ascii="Arial" w:hAnsi="Arial" w:cs="Arial"/>
          <w:b/>
          <w:iCs/>
          <w:sz w:val="22"/>
          <w:szCs w:val="22"/>
        </w:rPr>
      </w:pPr>
      <w:r w:rsidRPr="00891327">
        <w:rPr>
          <w:rFonts w:ascii="Arial" w:hAnsi="Arial" w:cs="Arial"/>
          <w:b/>
          <w:iCs/>
          <w:sz w:val="22"/>
          <w:szCs w:val="22"/>
        </w:rPr>
        <w:t>7.1</w:t>
      </w:r>
      <w:r w:rsidRPr="00891327">
        <w:rPr>
          <w:rFonts w:ascii="Arial" w:hAnsi="Arial" w:cs="Arial"/>
          <w:b/>
          <w:iCs/>
          <w:sz w:val="22"/>
          <w:szCs w:val="22"/>
        </w:rPr>
        <w:tab/>
        <w:t>De acordo com o § 2º do art. 9º do Decreto nº 5.450/2005, os valores estimados da presente contratação - franquia de 12.000 (doze mil) cópias mensais - são os seguintes:</w:t>
      </w:r>
    </w:p>
    <w:p w:rsidR="00163B1E" w:rsidRPr="00891327" w:rsidRDefault="00163B1E" w:rsidP="00163B1E">
      <w:pPr>
        <w:pStyle w:val="Corpodetexto2"/>
        <w:tabs>
          <w:tab w:val="left" w:pos="4253"/>
        </w:tabs>
        <w:ind w:left="709"/>
        <w:rPr>
          <w:rFonts w:ascii="Arial" w:hAnsi="Arial" w:cs="Arial"/>
          <w:b/>
          <w:iCs/>
          <w:sz w:val="22"/>
          <w:szCs w:val="22"/>
        </w:rPr>
      </w:pPr>
    </w:p>
    <w:p w:rsidR="00163B1E" w:rsidRPr="00891327" w:rsidRDefault="00163B1E" w:rsidP="00163B1E">
      <w:pPr>
        <w:pStyle w:val="Corpodetexto2"/>
        <w:tabs>
          <w:tab w:val="left" w:pos="4253"/>
        </w:tabs>
        <w:ind w:left="709"/>
        <w:rPr>
          <w:rFonts w:ascii="Arial" w:hAnsi="Arial" w:cs="Arial"/>
          <w:iCs/>
          <w:sz w:val="22"/>
          <w:szCs w:val="22"/>
        </w:rPr>
      </w:pPr>
      <w:r w:rsidRPr="00891327">
        <w:rPr>
          <w:rFonts w:ascii="Arial" w:hAnsi="Arial" w:cs="Arial"/>
          <w:sz w:val="22"/>
          <w:szCs w:val="22"/>
        </w:rPr>
        <w:t xml:space="preserve">VALOR MENSAL ESTIMADO: </w:t>
      </w:r>
      <w:r w:rsidRPr="00891327">
        <w:rPr>
          <w:rFonts w:ascii="Arial" w:hAnsi="Arial" w:cs="Arial"/>
          <w:iCs/>
          <w:sz w:val="22"/>
          <w:szCs w:val="22"/>
        </w:rPr>
        <w:t xml:space="preserve">R$ </w:t>
      </w:r>
      <w:r w:rsidR="00F85AC7" w:rsidRPr="00891327">
        <w:rPr>
          <w:rFonts w:ascii="Arial" w:hAnsi="Arial" w:cs="Arial"/>
          <w:iCs/>
          <w:sz w:val="22"/>
          <w:szCs w:val="22"/>
        </w:rPr>
        <w:t>928,66</w:t>
      </w:r>
      <w:r w:rsidRPr="00891327">
        <w:rPr>
          <w:rFonts w:ascii="Arial" w:hAnsi="Arial" w:cs="Arial"/>
          <w:iCs/>
          <w:sz w:val="22"/>
          <w:szCs w:val="22"/>
        </w:rPr>
        <w:t xml:space="preserve"> (</w:t>
      </w:r>
      <w:r w:rsidR="00F85AC7" w:rsidRPr="00891327">
        <w:rPr>
          <w:rFonts w:ascii="Arial" w:hAnsi="Arial" w:cs="Arial"/>
          <w:iCs/>
          <w:sz w:val="22"/>
          <w:szCs w:val="22"/>
        </w:rPr>
        <w:t>novecentos e vinte e oito reais e sessenta e seis centavos</w:t>
      </w:r>
      <w:r w:rsidRPr="00891327">
        <w:rPr>
          <w:rFonts w:ascii="Arial" w:hAnsi="Arial" w:cs="Arial"/>
          <w:iCs/>
          <w:sz w:val="22"/>
          <w:szCs w:val="22"/>
        </w:rPr>
        <w:t>).</w:t>
      </w:r>
    </w:p>
    <w:p w:rsidR="008028CF" w:rsidRPr="00891327" w:rsidRDefault="008028CF" w:rsidP="00163B1E">
      <w:pPr>
        <w:pStyle w:val="Corpodetexto2"/>
        <w:tabs>
          <w:tab w:val="left" w:pos="4253"/>
        </w:tabs>
        <w:ind w:left="709"/>
        <w:rPr>
          <w:rFonts w:ascii="Arial" w:hAnsi="Arial" w:cs="Arial"/>
          <w:sz w:val="22"/>
          <w:szCs w:val="22"/>
        </w:rPr>
      </w:pPr>
    </w:p>
    <w:p w:rsidR="00163B1E" w:rsidRPr="00891327" w:rsidRDefault="00163B1E" w:rsidP="00163B1E">
      <w:pPr>
        <w:pStyle w:val="Corpodetexto2"/>
        <w:tabs>
          <w:tab w:val="left" w:pos="4253"/>
        </w:tabs>
        <w:ind w:left="709"/>
        <w:rPr>
          <w:rFonts w:ascii="Arial" w:hAnsi="Arial" w:cs="Arial"/>
          <w:iCs/>
          <w:sz w:val="22"/>
          <w:szCs w:val="22"/>
        </w:rPr>
      </w:pPr>
      <w:r w:rsidRPr="00891327">
        <w:rPr>
          <w:rFonts w:ascii="Arial" w:hAnsi="Arial" w:cs="Arial"/>
          <w:sz w:val="22"/>
          <w:szCs w:val="22"/>
        </w:rPr>
        <w:t>- VALOR ANUAL ESTIMADO: R</w:t>
      </w:r>
      <w:r w:rsidRPr="00891327">
        <w:rPr>
          <w:rFonts w:ascii="Arial" w:hAnsi="Arial" w:cs="Arial"/>
          <w:iCs/>
          <w:sz w:val="22"/>
          <w:szCs w:val="22"/>
        </w:rPr>
        <w:t xml:space="preserve">$ </w:t>
      </w:r>
      <w:r w:rsidR="00F85AC7" w:rsidRPr="00891327">
        <w:rPr>
          <w:rFonts w:ascii="Arial" w:hAnsi="Arial" w:cs="Arial"/>
          <w:iCs/>
          <w:sz w:val="22"/>
          <w:szCs w:val="22"/>
        </w:rPr>
        <w:t>11.144,00</w:t>
      </w:r>
      <w:r w:rsidRPr="00891327">
        <w:rPr>
          <w:rFonts w:ascii="Arial" w:hAnsi="Arial" w:cs="Arial"/>
          <w:iCs/>
          <w:sz w:val="22"/>
          <w:szCs w:val="22"/>
        </w:rPr>
        <w:t xml:space="preserve"> (</w:t>
      </w:r>
      <w:r w:rsidR="00F85AC7" w:rsidRPr="00891327">
        <w:rPr>
          <w:rFonts w:ascii="Arial" w:hAnsi="Arial" w:cs="Arial"/>
          <w:iCs/>
          <w:sz w:val="22"/>
          <w:szCs w:val="22"/>
        </w:rPr>
        <w:t>onze mil cento e quarenta e quatro reais</w:t>
      </w:r>
      <w:r w:rsidRPr="00891327">
        <w:rPr>
          <w:rFonts w:ascii="Arial" w:hAnsi="Arial" w:cs="Arial"/>
          <w:iCs/>
          <w:sz w:val="22"/>
          <w:szCs w:val="22"/>
        </w:rPr>
        <w:t>).</w:t>
      </w:r>
    </w:p>
    <w:p w:rsidR="00163B1E" w:rsidRPr="00891327" w:rsidRDefault="00163B1E" w:rsidP="00163B1E">
      <w:pPr>
        <w:pStyle w:val="Corpodetexto2"/>
        <w:tabs>
          <w:tab w:val="left" w:pos="4253"/>
        </w:tabs>
        <w:rPr>
          <w:rFonts w:ascii="Arial" w:hAnsi="Arial" w:cs="Arial"/>
          <w:iCs/>
          <w:sz w:val="22"/>
          <w:szCs w:val="22"/>
        </w:rPr>
      </w:pPr>
    </w:p>
    <w:p w:rsidR="00163B1E" w:rsidRPr="00891327" w:rsidRDefault="00163B1E" w:rsidP="00163B1E">
      <w:pPr>
        <w:pStyle w:val="Corpodetexto2"/>
        <w:tabs>
          <w:tab w:val="left" w:pos="4253"/>
        </w:tabs>
        <w:ind w:left="709" w:hanging="709"/>
        <w:rPr>
          <w:rFonts w:ascii="Arial" w:hAnsi="Arial" w:cs="Arial"/>
          <w:b/>
          <w:iCs/>
          <w:sz w:val="22"/>
          <w:szCs w:val="22"/>
        </w:rPr>
      </w:pPr>
      <w:r w:rsidRPr="00891327">
        <w:rPr>
          <w:rFonts w:ascii="Arial" w:hAnsi="Arial" w:cs="Arial"/>
          <w:b/>
          <w:iCs/>
          <w:sz w:val="22"/>
          <w:szCs w:val="22"/>
        </w:rPr>
        <w:lastRenderedPageBreak/>
        <w:t>7.2</w:t>
      </w:r>
      <w:r w:rsidRPr="00891327">
        <w:rPr>
          <w:rFonts w:ascii="Arial" w:hAnsi="Arial" w:cs="Arial"/>
          <w:iCs/>
          <w:sz w:val="22"/>
          <w:szCs w:val="22"/>
        </w:rPr>
        <w:tab/>
      </w:r>
      <w:r w:rsidRPr="00891327">
        <w:rPr>
          <w:rFonts w:ascii="Arial" w:hAnsi="Arial" w:cs="Arial"/>
          <w:b/>
          <w:iCs/>
          <w:sz w:val="22"/>
          <w:szCs w:val="22"/>
        </w:rPr>
        <w:t xml:space="preserve">O valor das </w:t>
      </w:r>
      <w:r w:rsidRPr="00891327">
        <w:rPr>
          <w:rFonts w:ascii="Arial" w:hAnsi="Arial" w:cs="Arial"/>
          <w:iCs/>
          <w:sz w:val="22"/>
          <w:szCs w:val="22"/>
          <w:u w:val="single"/>
        </w:rPr>
        <w:t>cópias excedentes</w:t>
      </w:r>
      <w:r w:rsidRPr="00891327">
        <w:rPr>
          <w:rFonts w:ascii="Arial" w:hAnsi="Arial" w:cs="Arial"/>
          <w:b/>
          <w:iCs/>
          <w:sz w:val="22"/>
          <w:szCs w:val="22"/>
        </w:rPr>
        <w:t xml:space="preserve"> não poderá ultrapassar o limite de 80% (oitenta por cento) do preço das cópias estipulado para a respectiva franquia.</w:t>
      </w:r>
    </w:p>
    <w:p w:rsidR="00163B1E" w:rsidRPr="006A6251" w:rsidRDefault="00163B1E" w:rsidP="00163B1E">
      <w:pPr>
        <w:pStyle w:val="Corpodetexto2"/>
        <w:tabs>
          <w:tab w:val="left" w:pos="4253"/>
        </w:tabs>
        <w:ind w:left="709" w:hanging="709"/>
        <w:rPr>
          <w:rFonts w:ascii="Arial" w:hAnsi="Arial" w:cs="Arial"/>
          <w:sz w:val="24"/>
          <w:szCs w:val="24"/>
        </w:rPr>
      </w:pPr>
    </w:p>
    <w:p w:rsidR="00163B1E" w:rsidRPr="006A6251" w:rsidRDefault="00163B1E" w:rsidP="00163B1E">
      <w:pPr>
        <w:widowControl w:val="0"/>
        <w:shd w:val="clear" w:color="auto" w:fill="BFBFBF"/>
        <w:tabs>
          <w:tab w:val="left" w:pos="4253"/>
        </w:tabs>
        <w:rPr>
          <w:rFonts w:ascii="Arial" w:hAnsi="Arial" w:cs="Arial"/>
          <w:b/>
          <w:szCs w:val="24"/>
        </w:rPr>
      </w:pPr>
      <w:proofErr w:type="gramStart"/>
      <w:r w:rsidRPr="006A6251">
        <w:rPr>
          <w:rFonts w:ascii="Arial" w:hAnsi="Arial" w:cs="Arial"/>
          <w:b/>
          <w:szCs w:val="24"/>
        </w:rPr>
        <w:t>8 - JULGAMENTO</w:t>
      </w:r>
      <w:proofErr w:type="gramEnd"/>
      <w:r w:rsidRPr="006A6251">
        <w:rPr>
          <w:rFonts w:ascii="Arial" w:hAnsi="Arial" w:cs="Arial"/>
          <w:b/>
          <w:szCs w:val="24"/>
        </w:rPr>
        <w:t xml:space="preserve"> DAS PROPOSTAS</w:t>
      </w:r>
    </w:p>
    <w:p w:rsidR="00163B1E" w:rsidRPr="006A6251" w:rsidRDefault="00163B1E" w:rsidP="00163B1E">
      <w:pPr>
        <w:widowControl w:val="0"/>
        <w:tabs>
          <w:tab w:val="left" w:pos="4253"/>
        </w:tabs>
        <w:rPr>
          <w:rFonts w:ascii="Arial" w:hAnsi="Arial" w:cs="Arial"/>
          <w:b/>
          <w:szCs w:val="24"/>
        </w:rPr>
      </w:pPr>
    </w:p>
    <w:p w:rsidR="00163B1E" w:rsidRPr="006A6251" w:rsidRDefault="00163B1E" w:rsidP="00163B1E">
      <w:pPr>
        <w:widowControl w:val="0"/>
        <w:tabs>
          <w:tab w:val="left" w:pos="4253"/>
        </w:tabs>
        <w:ind w:left="703" w:hanging="703"/>
        <w:rPr>
          <w:rFonts w:ascii="Arial" w:hAnsi="Arial" w:cs="Arial"/>
          <w:kern w:val="1"/>
          <w:szCs w:val="24"/>
        </w:rPr>
      </w:pPr>
      <w:r w:rsidRPr="006A6251">
        <w:rPr>
          <w:rFonts w:ascii="Arial" w:hAnsi="Arial" w:cs="Arial"/>
          <w:b/>
          <w:kern w:val="1"/>
          <w:szCs w:val="24"/>
        </w:rPr>
        <w:t>8.1</w:t>
      </w:r>
      <w:r w:rsidRPr="006A6251">
        <w:rPr>
          <w:rFonts w:ascii="Arial" w:hAnsi="Arial" w:cs="Arial"/>
          <w:b/>
          <w:kern w:val="1"/>
          <w:szCs w:val="24"/>
        </w:rPr>
        <w:tab/>
      </w:r>
      <w:r w:rsidRPr="006A6251">
        <w:rPr>
          <w:rFonts w:ascii="Arial" w:hAnsi="Arial" w:cs="Arial"/>
          <w:kern w:val="1"/>
          <w:szCs w:val="24"/>
        </w:rPr>
        <w:t>Será considerada vencedora a proposta que ofertar o menor preço global, observada a classificação final após os lances, e cuja proponente atenda às condições de habilitação, na forma das normas reguladoras do Edital de Pregão Eletrônico.</w:t>
      </w:r>
    </w:p>
    <w:p w:rsidR="00163B1E" w:rsidRPr="009D6450" w:rsidRDefault="00163B1E" w:rsidP="00163B1E">
      <w:pPr>
        <w:pStyle w:val="Corpodetexto2"/>
        <w:tabs>
          <w:tab w:val="left" w:pos="4253"/>
        </w:tabs>
        <w:ind w:left="709"/>
        <w:rPr>
          <w:rFonts w:ascii="Arial" w:hAnsi="Arial" w:cs="Arial"/>
          <w:b/>
          <w:sz w:val="24"/>
          <w:szCs w:val="24"/>
        </w:rPr>
      </w:pPr>
    </w:p>
    <w:p w:rsidR="00163B1E" w:rsidRPr="009D6450" w:rsidRDefault="00163B1E" w:rsidP="00163B1E">
      <w:pPr>
        <w:widowControl w:val="0"/>
        <w:shd w:val="clear" w:color="auto" w:fill="BFBFBF"/>
        <w:tabs>
          <w:tab w:val="left" w:pos="4253"/>
        </w:tabs>
        <w:rPr>
          <w:rFonts w:ascii="Arial" w:hAnsi="Arial" w:cs="Arial"/>
          <w:b/>
          <w:color w:val="000000"/>
          <w:szCs w:val="24"/>
        </w:rPr>
      </w:pPr>
      <w:r w:rsidRPr="009D6450">
        <w:rPr>
          <w:rFonts w:ascii="Arial" w:hAnsi="Arial" w:cs="Arial"/>
          <w:b/>
          <w:color w:val="000000"/>
          <w:szCs w:val="24"/>
        </w:rPr>
        <w:t>9 - DAS OBRIGAÇÕES DA CONTRATADA</w:t>
      </w:r>
    </w:p>
    <w:p w:rsidR="00163B1E" w:rsidRPr="009D6450" w:rsidRDefault="00163B1E" w:rsidP="00163B1E">
      <w:pPr>
        <w:widowControl w:val="0"/>
        <w:tabs>
          <w:tab w:val="left" w:pos="4253"/>
        </w:tabs>
        <w:rPr>
          <w:rFonts w:ascii="Arial" w:hAnsi="Arial" w:cs="Arial"/>
          <w:b/>
          <w:color w:val="000000"/>
          <w:szCs w:val="24"/>
        </w:rPr>
      </w:pPr>
    </w:p>
    <w:p w:rsidR="00163B1E" w:rsidRPr="009D6450" w:rsidRDefault="00163B1E" w:rsidP="00163B1E">
      <w:pPr>
        <w:widowControl w:val="0"/>
        <w:tabs>
          <w:tab w:val="left" w:pos="4253"/>
        </w:tabs>
        <w:ind w:left="703" w:hanging="703"/>
        <w:rPr>
          <w:rFonts w:ascii="Arial" w:hAnsi="Arial" w:cs="Arial"/>
          <w:b/>
          <w:bCs/>
          <w:kern w:val="1"/>
          <w:szCs w:val="24"/>
        </w:rPr>
      </w:pPr>
      <w:r w:rsidRPr="009D6450">
        <w:rPr>
          <w:rFonts w:ascii="Arial" w:hAnsi="Arial" w:cs="Arial"/>
          <w:b/>
          <w:szCs w:val="24"/>
        </w:rPr>
        <w:t>9.1</w:t>
      </w:r>
      <w:r w:rsidRPr="009D6450">
        <w:rPr>
          <w:rFonts w:ascii="Arial" w:hAnsi="Arial" w:cs="Arial"/>
          <w:b/>
          <w:szCs w:val="24"/>
        </w:rPr>
        <w:tab/>
      </w:r>
      <w:r w:rsidRPr="009D6450">
        <w:rPr>
          <w:rFonts w:ascii="Arial" w:hAnsi="Arial" w:cs="Arial"/>
          <w:bCs/>
          <w:kern w:val="1"/>
          <w:szCs w:val="24"/>
        </w:rPr>
        <w:t>As obrigações da CONTRATADA estão dispostas na Minuta do Contrato.</w:t>
      </w:r>
    </w:p>
    <w:p w:rsidR="00163B1E" w:rsidRPr="009D6450" w:rsidRDefault="00163B1E" w:rsidP="00163B1E">
      <w:pPr>
        <w:pStyle w:val="Corpodetexto"/>
        <w:tabs>
          <w:tab w:val="left" w:pos="4253"/>
        </w:tabs>
        <w:ind w:firstLine="540"/>
        <w:rPr>
          <w:rFonts w:ascii="Arial" w:hAnsi="Arial" w:cs="Arial"/>
          <w:sz w:val="24"/>
          <w:szCs w:val="24"/>
        </w:rPr>
      </w:pPr>
    </w:p>
    <w:p w:rsidR="00163B1E" w:rsidRPr="009D6450" w:rsidRDefault="00163B1E" w:rsidP="00163B1E">
      <w:pPr>
        <w:widowControl w:val="0"/>
        <w:shd w:val="clear" w:color="auto" w:fill="BFBFBF"/>
        <w:tabs>
          <w:tab w:val="left" w:pos="4253"/>
        </w:tabs>
        <w:rPr>
          <w:rFonts w:ascii="Arial" w:hAnsi="Arial" w:cs="Arial"/>
          <w:b/>
          <w:bCs/>
          <w:color w:val="000000"/>
          <w:szCs w:val="24"/>
        </w:rPr>
      </w:pPr>
      <w:r w:rsidRPr="009D6450">
        <w:rPr>
          <w:rFonts w:ascii="Arial" w:hAnsi="Arial" w:cs="Arial"/>
          <w:b/>
          <w:bCs/>
          <w:color w:val="000000"/>
          <w:szCs w:val="24"/>
        </w:rPr>
        <w:t>10 - DAS OBRIGAÇÕES DO CONTRATANTE</w:t>
      </w:r>
    </w:p>
    <w:p w:rsidR="00163B1E" w:rsidRPr="009D6450" w:rsidRDefault="00163B1E" w:rsidP="00163B1E">
      <w:pPr>
        <w:pStyle w:val="Recuodecorpodetexto"/>
        <w:tabs>
          <w:tab w:val="left" w:pos="4253"/>
        </w:tabs>
        <w:ind w:firstLine="539"/>
        <w:rPr>
          <w:rFonts w:ascii="Arial" w:hAnsi="Arial" w:cs="Arial"/>
        </w:rPr>
      </w:pPr>
    </w:p>
    <w:p w:rsidR="00163B1E" w:rsidRPr="009D6450" w:rsidRDefault="00163B1E" w:rsidP="00163B1E">
      <w:pPr>
        <w:widowControl w:val="0"/>
        <w:tabs>
          <w:tab w:val="left" w:pos="4253"/>
        </w:tabs>
        <w:ind w:left="703" w:hanging="703"/>
        <w:rPr>
          <w:rFonts w:ascii="Arial" w:hAnsi="Arial" w:cs="Arial"/>
          <w:bCs/>
          <w:kern w:val="1"/>
          <w:szCs w:val="24"/>
        </w:rPr>
      </w:pPr>
      <w:r w:rsidRPr="009D6450">
        <w:rPr>
          <w:rFonts w:ascii="Arial" w:hAnsi="Arial" w:cs="Arial"/>
          <w:b/>
          <w:bCs/>
          <w:kern w:val="1"/>
          <w:szCs w:val="24"/>
        </w:rPr>
        <w:t>10.1</w:t>
      </w:r>
      <w:r w:rsidRPr="009D6450">
        <w:rPr>
          <w:rFonts w:ascii="Arial" w:hAnsi="Arial" w:cs="Arial"/>
          <w:bCs/>
          <w:kern w:val="1"/>
          <w:szCs w:val="24"/>
        </w:rPr>
        <w:tab/>
        <w:t>As obrigações do CONTRATANTE estão dispostas na Minuta do Contrato.</w:t>
      </w:r>
    </w:p>
    <w:p w:rsidR="00163B1E" w:rsidRPr="009D6450" w:rsidRDefault="00163B1E" w:rsidP="00163B1E">
      <w:pPr>
        <w:widowControl w:val="0"/>
        <w:tabs>
          <w:tab w:val="left" w:pos="4253"/>
        </w:tabs>
        <w:ind w:left="703" w:hanging="703"/>
        <w:rPr>
          <w:rFonts w:ascii="Arial" w:hAnsi="Arial" w:cs="Arial"/>
          <w:bCs/>
          <w:kern w:val="1"/>
          <w:szCs w:val="24"/>
        </w:rPr>
      </w:pPr>
    </w:p>
    <w:p w:rsidR="00163B1E" w:rsidRPr="009D6450" w:rsidRDefault="00163B1E" w:rsidP="00163B1E">
      <w:pPr>
        <w:widowControl w:val="0"/>
        <w:shd w:val="clear" w:color="auto" w:fill="BFBFBF"/>
        <w:tabs>
          <w:tab w:val="left" w:pos="4253"/>
        </w:tabs>
        <w:rPr>
          <w:rFonts w:ascii="Arial" w:hAnsi="Arial" w:cs="Arial"/>
          <w:b/>
          <w:bCs/>
          <w:color w:val="000000"/>
          <w:szCs w:val="24"/>
        </w:rPr>
      </w:pPr>
      <w:r w:rsidRPr="009D6450">
        <w:rPr>
          <w:rFonts w:ascii="Arial" w:hAnsi="Arial" w:cs="Arial"/>
          <w:b/>
          <w:bCs/>
          <w:color w:val="000000"/>
          <w:szCs w:val="24"/>
        </w:rPr>
        <w:t>11 - DO CRITÉRIO DE ACEITAÇÃO DO OBJETO</w:t>
      </w:r>
    </w:p>
    <w:p w:rsidR="00163B1E" w:rsidRPr="009D6450" w:rsidRDefault="00163B1E" w:rsidP="00163B1E">
      <w:pPr>
        <w:autoSpaceDE w:val="0"/>
        <w:autoSpaceDN w:val="0"/>
        <w:adjustRightInd w:val="0"/>
        <w:rPr>
          <w:rFonts w:ascii="Arial" w:hAnsi="Arial" w:cs="Arial"/>
          <w:color w:val="000000"/>
          <w:szCs w:val="24"/>
        </w:rPr>
      </w:pPr>
    </w:p>
    <w:p w:rsidR="00163B1E" w:rsidRPr="009D6450" w:rsidRDefault="00163B1E" w:rsidP="00163B1E">
      <w:pPr>
        <w:widowControl w:val="0"/>
        <w:tabs>
          <w:tab w:val="left" w:pos="4253"/>
        </w:tabs>
        <w:ind w:left="703" w:hanging="703"/>
        <w:rPr>
          <w:rFonts w:ascii="Arial" w:hAnsi="Arial" w:cs="Arial"/>
          <w:bCs/>
          <w:kern w:val="1"/>
          <w:szCs w:val="24"/>
        </w:rPr>
      </w:pPr>
      <w:r w:rsidRPr="009D6450">
        <w:rPr>
          <w:rFonts w:ascii="Arial" w:hAnsi="Arial" w:cs="Arial"/>
          <w:b/>
          <w:bCs/>
          <w:kern w:val="1"/>
          <w:szCs w:val="24"/>
        </w:rPr>
        <w:t>11.1</w:t>
      </w:r>
      <w:r w:rsidRPr="009D6450">
        <w:rPr>
          <w:rFonts w:ascii="Arial" w:hAnsi="Arial" w:cs="Arial"/>
          <w:bCs/>
          <w:kern w:val="1"/>
          <w:szCs w:val="24"/>
        </w:rPr>
        <w:tab/>
        <w:t>O recebimento do objeto da licitação se dará conforme o disposto no artigo 73, inciso II e seus parágrafos, da Lei nº 8.666/93, e compreenderá duas etapas distintas, a seguir discriminadas:</w:t>
      </w:r>
    </w:p>
    <w:p w:rsidR="00163B1E" w:rsidRPr="009D6450" w:rsidRDefault="00163B1E" w:rsidP="00163B1E">
      <w:pPr>
        <w:widowControl w:val="0"/>
        <w:tabs>
          <w:tab w:val="left" w:pos="4253"/>
        </w:tabs>
        <w:ind w:left="703" w:hanging="703"/>
        <w:rPr>
          <w:rFonts w:ascii="Arial" w:hAnsi="Arial" w:cs="Arial"/>
          <w:bCs/>
          <w:kern w:val="1"/>
          <w:szCs w:val="24"/>
        </w:rPr>
      </w:pPr>
    </w:p>
    <w:p w:rsidR="00163B1E" w:rsidRPr="009D6450" w:rsidRDefault="00163B1E" w:rsidP="00163B1E">
      <w:pPr>
        <w:widowControl w:val="0"/>
        <w:tabs>
          <w:tab w:val="left" w:pos="4253"/>
        </w:tabs>
        <w:ind w:left="1560" w:hanging="857"/>
        <w:rPr>
          <w:rFonts w:ascii="Arial" w:hAnsi="Arial" w:cs="Arial"/>
          <w:bCs/>
          <w:kern w:val="1"/>
          <w:szCs w:val="24"/>
        </w:rPr>
      </w:pPr>
      <w:r w:rsidRPr="009D6450">
        <w:rPr>
          <w:rFonts w:ascii="Arial" w:hAnsi="Arial" w:cs="Arial"/>
          <w:b/>
          <w:bCs/>
          <w:kern w:val="1"/>
          <w:szCs w:val="24"/>
        </w:rPr>
        <w:t>11.1.1</w:t>
      </w:r>
      <w:r w:rsidRPr="009D6450">
        <w:rPr>
          <w:rFonts w:ascii="Arial" w:hAnsi="Arial" w:cs="Arial"/>
          <w:bCs/>
          <w:kern w:val="1"/>
          <w:szCs w:val="24"/>
        </w:rPr>
        <w:tab/>
        <w:t>O recebimento provisório ocorrerá por ocasião da instalação da máquina copiadora no local indicado neste Edital, para posterior verificação da conformidade do equipamento instalado com as especificações nele constante.</w:t>
      </w:r>
    </w:p>
    <w:p w:rsidR="00163B1E" w:rsidRPr="009D6450" w:rsidRDefault="00163B1E" w:rsidP="00163B1E">
      <w:pPr>
        <w:widowControl w:val="0"/>
        <w:tabs>
          <w:tab w:val="left" w:pos="4253"/>
        </w:tabs>
        <w:ind w:left="1406" w:hanging="703"/>
        <w:rPr>
          <w:rFonts w:ascii="Arial" w:hAnsi="Arial" w:cs="Arial"/>
          <w:bCs/>
          <w:kern w:val="1"/>
          <w:szCs w:val="24"/>
        </w:rPr>
      </w:pPr>
    </w:p>
    <w:p w:rsidR="00163B1E" w:rsidRPr="009D6450" w:rsidRDefault="00163B1E" w:rsidP="00163B1E">
      <w:pPr>
        <w:widowControl w:val="0"/>
        <w:tabs>
          <w:tab w:val="left" w:pos="4253"/>
        </w:tabs>
        <w:ind w:left="1560" w:hanging="857"/>
        <w:rPr>
          <w:rFonts w:ascii="Arial" w:hAnsi="Arial" w:cs="Arial"/>
          <w:bCs/>
          <w:kern w:val="1"/>
          <w:szCs w:val="24"/>
        </w:rPr>
      </w:pPr>
      <w:r w:rsidRPr="009D6450">
        <w:rPr>
          <w:rFonts w:ascii="Arial" w:hAnsi="Arial" w:cs="Arial"/>
          <w:b/>
          <w:bCs/>
          <w:kern w:val="1"/>
          <w:szCs w:val="24"/>
        </w:rPr>
        <w:t>11.1.2</w:t>
      </w:r>
      <w:r w:rsidRPr="009D6450">
        <w:rPr>
          <w:rFonts w:ascii="Arial" w:hAnsi="Arial" w:cs="Arial"/>
          <w:bCs/>
          <w:kern w:val="1"/>
          <w:szCs w:val="24"/>
        </w:rPr>
        <w:tab/>
        <w:t xml:space="preserve">O recebimento definitivo se dará por funcionário do </w:t>
      </w:r>
      <w:r>
        <w:rPr>
          <w:rFonts w:ascii="Arial" w:hAnsi="Arial" w:cs="Arial"/>
          <w:bCs/>
          <w:kern w:val="1"/>
          <w:szCs w:val="24"/>
        </w:rPr>
        <w:t>ITERJ</w:t>
      </w:r>
      <w:r w:rsidRPr="009D6450">
        <w:rPr>
          <w:rFonts w:ascii="Arial" w:hAnsi="Arial" w:cs="Arial"/>
          <w:bCs/>
          <w:kern w:val="1"/>
          <w:szCs w:val="24"/>
        </w:rPr>
        <w:t>, e constará de:</w:t>
      </w:r>
    </w:p>
    <w:p w:rsidR="00163B1E" w:rsidRPr="009D6450" w:rsidRDefault="00163B1E" w:rsidP="00163B1E">
      <w:pPr>
        <w:widowControl w:val="0"/>
        <w:tabs>
          <w:tab w:val="left" w:pos="4253"/>
        </w:tabs>
        <w:ind w:left="1406" w:hanging="703"/>
        <w:rPr>
          <w:rFonts w:ascii="Arial" w:hAnsi="Arial" w:cs="Arial"/>
          <w:bCs/>
          <w:kern w:val="1"/>
          <w:szCs w:val="24"/>
        </w:rPr>
      </w:pPr>
    </w:p>
    <w:p w:rsidR="00163B1E" w:rsidRPr="009D6450" w:rsidRDefault="00163B1E" w:rsidP="00163B1E">
      <w:pPr>
        <w:widowControl w:val="0"/>
        <w:tabs>
          <w:tab w:val="left" w:pos="4253"/>
        </w:tabs>
        <w:ind w:left="2694" w:hanging="426"/>
        <w:rPr>
          <w:rFonts w:ascii="Arial" w:hAnsi="Arial" w:cs="Arial"/>
          <w:bCs/>
          <w:kern w:val="1"/>
          <w:szCs w:val="24"/>
        </w:rPr>
      </w:pPr>
      <w:proofErr w:type="gramStart"/>
      <w:r w:rsidRPr="009D6450">
        <w:rPr>
          <w:rFonts w:ascii="Arial" w:hAnsi="Arial" w:cs="Arial"/>
          <w:b/>
          <w:bCs/>
          <w:kern w:val="1"/>
          <w:szCs w:val="24"/>
        </w:rPr>
        <w:t>I)</w:t>
      </w:r>
      <w:proofErr w:type="gramEnd"/>
      <w:r w:rsidRPr="009D6450">
        <w:rPr>
          <w:rFonts w:ascii="Arial" w:hAnsi="Arial" w:cs="Arial"/>
          <w:bCs/>
          <w:kern w:val="1"/>
          <w:szCs w:val="24"/>
        </w:rPr>
        <w:tab/>
        <w:t>Verificação física da máquina copiadora para constatar a integridade da mesma.</w:t>
      </w:r>
    </w:p>
    <w:p w:rsidR="00163B1E" w:rsidRPr="009D6450" w:rsidRDefault="00163B1E" w:rsidP="00163B1E">
      <w:pPr>
        <w:rPr>
          <w:rFonts w:ascii="Arial" w:hAnsi="Arial" w:cs="Arial"/>
          <w:bCs/>
          <w:kern w:val="1"/>
          <w:szCs w:val="24"/>
        </w:rPr>
      </w:pPr>
      <w:r>
        <w:rPr>
          <w:rFonts w:ascii="Arial" w:hAnsi="Arial" w:cs="Arial"/>
          <w:b/>
          <w:bCs/>
          <w:kern w:val="1"/>
          <w:szCs w:val="24"/>
        </w:rPr>
        <w:t xml:space="preserve">                                 </w:t>
      </w:r>
      <w:proofErr w:type="gramStart"/>
      <w:r w:rsidRPr="009D6450">
        <w:rPr>
          <w:rFonts w:ascii="Arial" w:hAnsi="Arial" w:cs="Arial"/>
          <w:b/>
          <w:bCs/>
          <w:kern w:val="1"/>
          <w:szCs w:val="24"/>
        </w:rPr>
        <w:t>II)</w:t>
      </w:r>
      <w:proofErr w:type="gramEnd"/>
      <w:r w:rsidRPr="009D6450">
        <w:rPr>
          <w:rFonts w:ascii="Arial" w:hAnsi="Arial" w:cs="Arial"/>
          <w:bCs/>
          <w:kern w:val="1"/>
          <w:szCs w:val="24"/>
        </w:rPr>
        <w:tab/>
        <w:t>Verificação da conformidade com as especificações constantes deste Edital e da proposta da Contratada.</w:t>
      </w:r>
    </w:p>
    <w:p w:rsidR="00163B1E" w:rsidRPr="009D6450" w:rsidRDefault="00163B1E" w:rsidP="00163B1E">
      <w:pPr>
        <w:widowControl w:val="0"/>
        <w:tabs>
          <w:tab w:val="left" w:pos="4253"/>
        </w:tabs>
        <w:ind w:left="2109" w:hanging="703"/>
        <w:rPr>
          <w:rFonts w:ascii="Arial" w:hAnsi="Arial" w:cs="Arial"/>
          <w:bCs/>
          <w:kern w:val="1"/>
          <w:szCs w:val="24"/>
        </w:rPr>
      </w:pPr>
    </w:p>
    <w:p w:rsidR="00163B1E" w:rsidRPr="009D6450" w:rsidRDefault="00163B1E" w:rsidP="00163B1E">
      <w:pPr>
        <w:widowControl w:val="0"/>
        <w:tabs>
          <w:tab w:val="left" w:pos="4253"/>
        </w:tabs>
        <w:ind w:left="1560" w:hanging="857"/>
        <w:rPr>
          <w:rFonts w:ascii="Arial" w:hAnsi="Arial" w:cs="Arial"/>
          <w:bCs/>
          <w:kern w:val="1"/>
          <w:szCs w:val="24"/>
        </w:rPr>
      </w:pPr>
      <w:r w:rsidRPr="009D6450">
        <w:rPr>
          <w:rFonts w:ascii="Arial" w:hAnsi="Arial" w:cs="Arial"/>
          <w:b/>
          <w:bCs/>
          <w:kern w:val="1"/>
          <w:szCs w:val="24"/>
        </w:rPr>
        <w:t>11.1.3</w:t>
      </w:r>
      <w:r w:rsidRPr="009D6450">
        <w:rPr>
          <w:rFonts w:ascii="Arial" w:hAnsi="Arial" w:cs="Arial"/>
          <w:bCs/>
          <w:kern w:val="1"/>
          <w:szCs w:val="24"/>
        </w:rPr>
        <w:tab/>
        <w:t xml:space="preserve">Caso satisfatório as verificações acima, lavrar-se-á um Termo de Recebimento Definitivo, que também poderá ser suprido pelo ateste do funcionário do </w:t>
      </w:r>
      <w:r>
        <w:rPr>
          <w:rFonts w:ascii="Arial" w:hAnsi="Arial" w:cs="Arial"/>
          <w:bCs/>
          <w:kern w:val="1"/>
          <w:szCs w:val="24"/>
        </w:rPr>
        <w:t>ITERJ</w:t>
      </w:r>
      <w:r w:rsidRPr="009D6450">
        <w:rPr>
          <w:rFonts w:ascii="Arial" w:hAnsi="Arial" w:cs="Arial"/>
          <w:bCs/>
          <w:kern w:val="1"/>
          <w:szCs w:val="24"/>
        </w:rPr>
        <w:t xml:space="preserve"> na nota fiscal/fatura correspondente ao primeiro pagamento pela locação do equipamento.</w:t>
      </w:r>
    </w:p>
    <w:p w:rsidR="00163B1E" w:rsidRPr="009D6450" w:rsidRDefault="00163B1E" w:rsidP="00163B1E">
      <w:pPr>
        <w:widowControl w:val="0"/>
        <w:tabs>
          <w:tab w:val="left" w:pos="4253"/>
        </w:tabs>
        <w:ind w:left="1406" w:hanging="703"/>
        <w:rPr>
          <w:rFonts w:ascii="Arial" w:hAnsi="Arial" w:cs="Arial"/>
          <w:bCs/>
          <w:kern w:val="1"/>
          <w:szCs w:val="24"/>
        </w:rPr>
      </w:pPr>
    </w:p>
    <w:p w:rsidR="00163B1E" w:rsidRPr="009D6450" w:rsidRDefault="00163B1E" w:rsidP="00163B1E">
      <w:pPr>
        <w:widowControl w:val="0"/>
        <w:tabs>
          <w:tab w:val="left" w:pos="4253"/>
        </w:tabs>
        <w:ind w:left="1560" w:hanging="857"/>
        <w:rPr>
          <w:rFonts w:ascii="Arial" w:hAnsi="Arial" w:cs="Arial"/>
          <w:bCs/>
          <w:kern w:val="1"/>
          <w:szCs w:val="24"/>
        </w:rPr>
      </w:pPr>
      <w:r w:rsidRPr="009D6450">
        <w:rPr>
          <w:rFonts w:ascii="Arial" w:hAnsi="Arial" w:cs="Arial"/>
          <w:b/>
          <w:bCs/>
          <w:kern w:val="1"/>
          <w:szCs w:val="24"/>
        </w:rPr>
        <w:t>11.1.4</w:t>
      </w:r>
      <w:r w:rsidRPr="009D6450">
        <w:rPr>
          <w:rFonts w:ascii="Arial" w:hAnsi="Arial" w:cs="Arial"/>
          <w:bCs/>
          <w:kern w:val="1"/>
          <w:szCs w:val="24"/>
        </w:rPr>
        <w:tab/>
        <w:t xml:space="preserve">Caso sejam insatisfatórias as verificações acima, lavrar-se-á um Termo de Recusa e Devolução, no qual se consignarão as desconformidades com as especificações. Nesta hipótese, o equipamento será rejeitado, devendo ser substituído no prazo máximo de 12 (doze) horas, quando se realizarão novamente as verificações constantes do subitem </w:t>
      </w:r>
      <w:r w:rsidRPr="009D6450">
        <w:rPr>
          <w:rFonts w:ascii="Arial" w:hAnsi="Arial" w:cs="Arial"/>
          <w:b/>
          <w:bCs/>
          <w:kern w:val="1"/>
          <w:szCs w:val="24"/>
        </w:rPr>
        <w:t>11.1.2</w:t>
      </w:r>
      <w:r w:rsidRPr="009D6450">
        <w:rPr>
          <w:rFonts w:ascii="Arial" w:hAnsi="Arial" w:cs="Arial"/>
          <w:bCs/>
          <w:kern w:val="1"/>
          <w:szCs w:val="24"/>
        </w:rPr>
        <w:t xml:space="preserve"> acima.</w:t>
      </w:r>
    </w:p>
    <w:p w:rsidR="00163B1E" w:rsidRPr="009D6450" w:rsidRDefault="00163B1E" w:rsidP="00163B1E">
      <w:pPr>
        <w:widowControl w:val="0"/>
        <w:tabs>
          <w:tab w:val="left" w:pos="4253"/>
        </w:tabs>
        <w:ind w:left="1406" w:hanging="703"/>
        <w:rPr>
          <w:rFonts w:ascii="Arial" w:hAnsi="Arial" w:cs="Arial"/>
          <w:bCs/>
          <w:kern w:val="1"/>
          <w:szCs w:val="24"/>
        </w:rPr>
      </w:pPr>
    </w:p>
    <w:p w:rsidR="00163B1E" w:rsidRPr="009D6450" w:rsidRDefault="00163B1E" w:rsidP="00163B1E">
      <w:pPr>
        <w:widowControl w:val="0"/>
        <w:tabs>
          <w:tab w:val="left" w:pos="4253"/>
        </w:tabs>
        <w:ind w:left="1560" w:hanging="857"/>
        <w:rPr>
          <w:rFonts w:ascii="Arial" w:hAnsi="Arial" w:cs="Arial"/>
          <w:bCs/>
          <w:kern w:val="1"/>
          <w:szCs w:val="24"/>
          <w:highlight w:val="yellow"/>
        </w:rPr>
      </w:pPr>
      <w:r w:rsidRPr="009D6450">
        <w:rPr>
          <w:rFonts w:ascii="Arial" w:hAnsi="Arial" w:cs="Arial"/>
          <w:b/>
          <w:bCs/>
          <w:kern w:val="1"/>
          <w:szCs w:val="24"/>
        </w:rPr>
        <w:t>11.1.5</w:t>
      </w:r>
      <w:r w:rsidRPr="009D6450">
        <w:rPr>
          <w:rFonts w:ascii="Arial" w:hAnsi="Arial" w:cs="Arial"/>
          <w:bCs/>
          <w:kern w:val="1"/>
          <w:szCs w:val="24"/>
        </w:rPr>
        <w:tab/>
        <w:t xml:space="preserve">Caso a substituição não ocorra nos prazos previstos no Termo de Referência ou caso o novo equipamento também seja rejeitado, estará a </w:t>
      </w:r>
      <w:r w:rsidRPr="009D6450">
        <w:rPr>
          <w:rFonts w:ascii="Arial" w:hAnsi="Arial" w:cs="Arial"/>
          <w:bCs/>
          <w:kern w:val="1"/>
          <w:szCs w:val="24"/>
        </w:rPr>
        <w:lastRenderedPageBreak/>
        <w:t>Contratada incorrendo em atraso na entrega, sujeita à aplicação das sanções previstas.</w:t>
      </w:r>
    </w:p>
    <w:p w:rsidR="00163B1E" w:rsidRPr="009D6450" w:rsidRDefault="00163B1E" w:rsidP="00163B1E">
      <w:pPr>
        <w:widowControl w:val="0"/>
        <w:tabs>
          <w:tab w:val="left" w:pos="4253"/>
        </w:tabs>
        <w:ind w:left="1406" w:hanging="703"/>
        <w:rPr>
          <w:rFonts w:ascii="Arial" w:hAnsi="Arial" w:cs="Arial"/>
          <w:bCs/>
          <w:kern w:val="1"/>
          <w:szCs w:val="24"/>
          <w:highlight w:val="yellow"/>
        </w:rPr>
      </w:pPr>
    </w:p>
    <w:p w:rsidR="00163B1E" w:rsidRPr="009D6450" w:rsidRDefault="00163B1E" w:rsidP="00163B1E">
      <w:pPr>
        <w:widowControl w:val="0"/>
        <w:tabs>
          <w:tab w:val="left" w:pos="4253"/>
        </w:tabs>
        <w:ind w:left="1560" w:hanging="857"/>
        <w:rPr>
          <w:rFonts w:ascii="Arial" w:hAnsi="Arial" w:cs="Arial"/>
          <w:bCs/>
          <w:kern w:val="1"/>
          <w:szCs w:val="24"/>
          <w:highlight w:val="yellow"/>
        </w:rPr>
      </w:pPr>
      <w:r w:rsidRPr="009D6450">
        <w:rPr>
          <w:rFonts w:ascii="Arial" w:hAnsi="Arial" w:cs="Arial"/>
          <w:b/>
          <w:bCs/>
          <w:kern w:val="1"/>
          <w:szCs w:val="24"/>
        </w:rPr>
        <w:t>11.1.6</w:t>
      </w:r>
      <w:r w:rsidRPr="009D6450">
        <w:rPr>
          <w:rFonts w:ascii="Arial" w:hAnsi="Arial" w:cs="Arial"/>
          <w:bCs/>
          <w:kern w:val="1"/>
          <w:szCs w:val="24"/>
        </w:rPr>
        <w:tab/>
        <w:t>Os custos da substituição do equipamento rejeitado correrão exclusivamente à conta da Contratada.</w:t>
      </w:r>
    </w:p>
    <w:p w:rsidR="00163B1E" w:rsidRPr="009D6450" w:rsidRDefault="00163B1E" w:rsidP="00163B1E">
      <w:pPr>
        <w:widowControl w:val="0"/>
        <w:tabs>
          <w:tab w:val="left" w:pos="4253"/>
        </w:tabs>
        <w:ind w:left="1560" w:hanging="857"/>
        <w:rPr>
          <w:rFonts w:ascii="Arial" w:hAnsi="Arial" w:cs="Arial"/>
          <w:bCs/>
          <w:kern w:val="1"/>
          <w:szCs w:val="24"/>
          <w:highlight w:val="yellow"/>
        </w:rPr>
      </w:pPr>
    </w:p>
    <w:p w:rsidR="00163B1E" w:rsidRPr="009D6450" w:rsidRDefault="00163B1E" w:rsidP="00163B1E">
      <w:pPr>
        <w:widowControl w:val="0"/>
        <w:tabs>
          <w:tab w:val="left" w:pos="4253"/>
        </w:tabs>
        <w:ind w:left="703" w:hanging="703"/>
        <w:rPr>
          <w:rFonts w:ascii="Arial" w:hAnsi="Arial" w:cs="Arial"/>
          <w:bCs/>
          <w:kern w:val="1"/>
          <w:szCs w:val="24"/>
        </w:rPr>
      </w:pPr>
      <w:r w:rsidRPr="009D6450">
        <w:rPr>
          <w:rFonts w:ascii="Arial" w:hAnsi="Arial" w:cs="Arial"/>
          <w:b/>
          <w:bCs/>
          <w:kern w:val="1"/>
          <w:szCs w:val="24"/>
        </w:rPr>
        <w:t>11.2</w:t>
      </w:r>
      <w:r w:rsidRPr="009D6450">
        <w:rPr>
          <w:rFonts w:ascii="Arial" w:hAnsi="Arial" w:cs="Arial"/>
          <w:bCs/>
          <w:kern w:val="1"/>
          <w:szCs w:val="24"/>
        </w:rPr>
        <w:tab/>
        <w:t>O recebimento, provisório ou definitivo, não exclui a responsabilidade da Contratada pelo perfeito desempenho do equipamento fornecido, cabendo-lhe sanar quaisquer irregularidades detectadas quando da utilização do mesmo.</w:t>
      </w:r>
    </w:p>
    <w:p w:rsidR="00163B1E" w:rsidRPr="009D6450" w:rsidRDefault="00163B1E" w:rsidP="00163B1E">
      <w:pPr>
        <w:widowControl w:val="0"/>
        <w:tabs>
          <w:tab w:val="left" w:pos="4253"/>
        </w:tabs>
        <w:ind w:left="703" w:hanging="703"/>
        <w:rPr>
          <w:rFonts w:ascii="Arial" w:hAnsi="Arial" w:cs="Arial"/>
          <w:bCs/>
          <w:kern w:val="1"/>
          <w:szCs w:val="24"/>
        </w:rPr>
      </w:pPr>
    </w:p>
    <w:p w:rsidR="00163B1E" w:rsidRDefault="00163B1E" w:rsidP="00163B1E">
      <w:pPr>
        <w:widowControl w:val="0"/>
        <w:tabs>
          <w:tab w:val="left" w:pos="4253"/>
        </w:tabs>
        <w:ind w:left="703" w:hanging="703"/>
        <w:rPr>
          <w:rFonts w:ascii="Arial" w:hAnsi="Arial" w:cs="Arial"/>
          <w:bCs/>
          <w:kern w:val="1"/>
          <w:szCs w:val="24"/>
        </w:rPr>
      </w:pPr>
      <w:r w:rsidRPr="009D6450">
        <w:rPr>
          <w:rFonts w:ascii="Arial" w:hAnsi="Arial" w:cs="Arial"/>
          <w:b/>
          <w:bCs/>
          <w:kern w:val="1"/>
          <w:szCs w:val="24"/>
        </w:rPr>
        <w:t>11.3</w:t>
      </w:r>
      <w:r w:rsidRPr="009D6450">
        <w:rPr>
          <w:rFonts w:ascii="Arial" w:hAnsi="Arial" w:cs="Arial"/>
          <w:bCs/>
          <w:kern w:val="1"/>
          <w:szCs w:val="24"/>
        </w:rPr>
        <w:tab/>
        <w:t>À Contratada caberá sanar a irregularidade apontada no recebimento provisório e recebimento definitivo, submetendo a etapa impugnada a nova verificação, ficando sobrestado o pagamento até a execução das correções necessárias, sem prejuízo da aplicação das sanções cabíveis.</w:t>
      </w:r>
    </w:p>
    <w:p w:rsidR="00163B1E" w:rsidRDefault="00163B1E" w:rsidP="00163B1E">
      <w:pPr>
        <w:widowControl w:val="0"/>
        <w:tabs>
          <w:tab w:val="left" w:pos="4253"/>
        </w:tabs>
        <w:ind w:left="703" w:hanging="703"/>
        <w:rPr>
          <w:rFonts w:ascii="Arial" w:hAnsi="Arial" w:cs="Arial"/>
          <w:bCs/>
          <w:kern w:val="1"/>
          <w:szCs w:val="24"/>
        </w:rPr>
      </w:pPr>
    </w:p>
    <w:p w:rsidR="00163B1E" w:rsidRDefault="00163B1E" w:rsidP="00163B1E">
      <w:pPr>
        <w:widowControl w:val="0"/>
        <w:tabs>
          <w:tab w:val="left" w:pos="4253"/>
        </w:tabs>
        <w:ind w:left="703" w:hanging="703"/>
        <w:rPr>
          <w:rFonts w:ascii="Arial" w:hAnsi="Arial" w:cs="Arial"/>
          <w:bCs/>
          <w:szCs w:val="24"/>
        </w:rPr>
      </w:pPr>
      <w:r w:rsidRPr="007151D6">
        <w:rPr>
          <w:rFonts w:ascii="Arial" w:hAnsi="Arial" w:cs="Arial"/>
          <w:b/>
          <w:bCs/>
          <w:kern w:val="1"/>
          <w:szCs w:val="24"/>
        </w:rPr>
        <w:t>11.4</w:t>
      </w:r>
      <w:r>
        <w:rPr>
          <w:rFonts w:ascii="Arial" w:hAnsi="Arial" w:cs="Arial"/>
          <w:bCs/>
          <w:kern w:val="1"/>
          <w:szCs w:val="24"/>
        </w:rPr>
        <w:tab/>
      </w:r>
      <w:r w:rsidRPr="009F5B6B">
        <w:rPr>
          <w:rFonts w:ascii="Arial" w:hAnsi="Arial" w:cs="Arial"/>
          <w:bCs/>
          <w:szCs w:val="24"/>
        </w:rPr>
        <w:t xml:space="preserve">A </w:t>
      </w:r>
      <w:r>
        <w:rPr>
          <w:rFonts w:ascii="Arial" w:hAnsi="Arial" w:cs="Arial"/>
          <w:bCs/>
          <w:szCs w:val="24"/>
        </w:rPr>
        <w:t>Contratada</w:t>
      </w:r>
      <w:r w:rsidRPr="009F5B6B">
        <w:rPr>
          <w:rFonts w:ascii="Arial" w:hAnsi="Arial" w:cs="Arial"/>
          <w:bCs/>
          <w:szCs w:val="24"/>
        </w:rPr>
        <w:t xml:space="preserve"> deverá apresentar prospectos do(s) equipamento(s) de sua proposta de preços, em idioma português ou com a devida tradução, que possibilitem a comprovação do atendimento das especificações técnicas exigidas. Caso os prospectos técnicos não sejam suficientes para comprovar todas as exigências, as licitantes poderão apresentar declarações do(s) fabricante(s) dos equipamentos atestando o atendimento dos requisitos a serem comprovados, acompanhados de manuais técnicos de instalação, configuração e manutenção dos produtos propostos, em idioma português ou com a devida tradução.</w:t>
      </w:r>
    </w:p>
    <w:p w:rsidR="00163B1E" w:rsidRDefault="00163B1E" w:rsidP="00163B1E">
      <w:pPr>
        <w:widowControl w:val="0"/>
        <w:tabs>
          <w:tab w:val="left" w:pos="4253"/>
        </w:tabs>
        <w:ind w:left="703" w:hanging="703"/>
        <w:rPr>
          <w:rFonts w:ascii="Arial" w:hAnsi="Arial" w:cs="Arial"/>
          <w:bCs/>
          <w:szCs w:val="24"/>
        </w:rPr>
      </w:pPr>
    </w:p>
    <w:p w:rsidR="00163B1E" w:rsidRPr="004E47AD" w:rsidRDefault="00163B1E" w:rsidP="00163B1E">
      <w:pPr>
        <w:widowControl w:val="0"/>
        <w:tabs>
          <w:tab w:val="left" w:pos="4253"/>
        </w:tabs>
        <w:ind w:left="703" w:hanging="703"/>
        <w:rPr>
          <w:rFonts w:ascii="Arial" w:hAnsi="Arial" w:cs="Arial"/>
          <w:bCs/>
          <w:szCs w:val="24"/>
        </w:rPr>
      </w:pPr>
      <w:r w:rsidRPr="004E47AD">
        <w:rPr>
          <w:rFonts w:ascii="Arial" w:hAnsi="Arial" w:cs="Arial"/>
          <w:b/>
          <w:bCs/>
          <w:szCs w:val="24"/>
        </w:rPr>
        <w:t>11.5</w:t>
      </w:r>
      <w:r w:rsidRPr="004E47AD">
        <w:rPr>
          <w:rFonts w:ascii="Arial" w:hAnsi="Arial" w:cs="Arial"/>
          <w:bCs/>
          <w:szCs w:val="24"/>
        </w:rPr>
        <w:tab/>
        <w:t>A Contratada terá de apresentar na entrega de sua proposta comercial, carta comprovando ser o fabricante, ou distribuidor ou revenda autorizada a comercializar o(s) equipamento(s) ofertado(s). A não apresentação acarretará na desclassificação da proposta de preços.</w:t>
      </w:r>
    </w:p>
    <w:p w:rsidR="00163B1E" w:rsidRPr="004E47AD" w:rsidRDefault="00163B1E" w:rsidP="00163B1E">
      <w:pPr>
        <w:widowControl w:val="0"/>
        <w:tabs>
          <w:tab w:val="left" w:pos="4253"/>
        </w:tabs>
        <w:ind w:left="703" w:hanging="703"/>
        <w:rPr>
          <w:rFonts w:ascii="Arial" w:hAnsi="Arial" w:cs="Arial"/>
          <w:bCs/>
          <w:szCs w:val="24"/>
        </w:rPr>
      </w:pPr>
    </w:p>
    <w:p w:rsidR="00163B1E" w:rsidRPr="004E47AD" w:rsidRDefault="00163B1E" w:rsidP="00163B1E">
      <w:pPr>
        <w:widowControl w:val="0"/>
        <w:tabs>
          <w:tab w:val="left" w:pos="4253"/>
        </w:tabs>
        <w:ind w:left="703" w:hanging="703"/>
        <w:rPr>
          <w:rFonts w:ascii="Arial" w:hAnsi="Arial" w:cs="Arial"/>
          <w:bCs/>
          <w:szCs w:val="24"/>
        </w:rPr>
      </w:pPr>
      <w:r w:rsidRPr="004E47AD">
        <w:rPr>
          <w:rFonts w:ascii="Arial" w:hAnsi="Arial" w:cs="Arial"/>
          <w:b/>
          <w:bCs/>
          <w:szCs w:val="24"/>
        </w:rPr>
        <w:t>11.6</w:t>
      </w:r>
      <w:r w:rsidRPr="004E47AD">
        <w:rPr>
          <w:rFonts w:ascii="Arial" w:hAnsi="Arial" w:cs="Arial"/>
          <w:bCs/>
          <w:szCs w:val="24"/>
        </w:rPr>
        <w:tab/>
        <w:t xml:space="preserve">Todo(s) o(s) equipamento(s) </w:t>
      </w:r>
      <w:proofErr w:type="gramStart"/>
      <w:r w:rsidRPr="004E47AD">
        <w:rPr>
          <w:rFonts w:ascii="Arial" w:hAnsi="Arial" w:cs="Arial"/>
          <w:bCs/>
          <w:szCs w:val="24"/>
        </w:rPr>
        <w:t>deve(</w:t>
      </w:r>
      <w:proofErr w:type="spellStart"/>
      <w:proofErr w:type="gramEnd"/>
      <w:r w:rsidRPr="004E47AD">
        <w:rPr>
          <w:rFonts w:ascii="Arial" w:hAnsi="Arial" w:cs="Arial"/>
          <w:bCs/>
          <w:szCs w:val="24"/>
        </w:rPr>
        <w:t>rão</w:t>
      </w:r>
      <w:proofErr w:type="spellEnd"/>
      <w:r w:rsidRPr="004E47AD">
        <w:rPr>
          <w:rFonts w:ascii="Arial" w:hAnsi="Arial" w:cs="Arial"/>
          <w:bCs/>
          <w:szCs w:val="24"/>
        </w:rPr>
        <w:t xml:space="preserve">) ser novo(s), estar em linha de fabricação e </w:t>
      </w:r>
      <w:proofErr w:type="spellStart"/>
      <w:r w:rsidRPr="004E47AD">
        <w:rPr>
          <w:rFonts w:ascii="Arial" w:hAnsi="Arial" w:cs="Arial"/>
          <w:bCs/>
          <w:szCs w:val="24"/>
        </w:rPr>
        <w:t>sere</w:t>
      </w:r>
      <w:proofErr w:type="spellEnd"/>
      <w:r w:rsidRPr="004E47AD">
        <w:rPr>
          <w:rFonts w:ascii="Arial" w:hAnsi="Arial" w:cs="Arial"/>
          <w:bCs/>
          <w:szCs w:val="24"/>
        </w:rPr>
        <w:t>(m) entregue(s) em sua(s) respectiva(s) caixa(s) e devidamente lacrado(s).</w:t>
      </w:r>
    </w:p>
    <w:p w:rsidR="00163B1E" w:rsidRPr="004E47AD" w:rsidRDefault="00163B1E" w:rsidP="00163B1E">
      <w:pPr>
        <w:widowControl w:val="0"/>
        <w:tabs>
          <w:tab w:val="left" w:pos="4253"/>
        </w:tabs>
        <w:ind w:left="703" w:hanging="703"/>
        <w:rPr>
          <w:rFonts w:ascii="Arial" w:hAnsi="Arial" w:cs="Arial"/>
          <w:bCs/>
          <w:szCs w:val="24"/>
        </w:rPr>
      </w:pPr>
    </w:p>
    <w:p w:rsidR="00163B1E" w:rsidRPr="004E47AD" w:rsidRDefault="00163B1E" w:rsidP="00163B1E">
      <w:pPr>
        <w:widowControl w:val="0"/>
        <w:tabs>
          <w:tab w:val="left" w:pos="4253"/>
        </w:tabs>
        <w:ind w:left="703" w:hanging="703"/>
        <w:rPr>
          <w:rFonts w:ascii="Arial" w:hAnsi="Arial" w:cs="Arial"/>
          <w:bCs/>
          <w:szCs w:val="24"/>
        </w:rPr>
      </w:pPr>
      <w:r w:rsidRPr="004E47AD">
        <w:rPr>
          <w:rFonts w:ascii="Arial" w:hAnsi="Arial" w:cs="Arial"/>
          <w:b/>
          <w:bCs/>
          <w:szCs w:val="24"/>
        </w:rPr>
        <w:t>11.7</w:t>
      </w:r>
      <w:r w:rsidRPr="004E47AD">
        <w:rPr>
          <w:rFonts w:ascii="Arial" w:hAnsi="Arial" w:cs="Arial"/>
          <w:bCs/>
          <w:szCs w:val="24"/>
        </w:rPr>
        <w:tab/>
        <w:t>Todo(s) o(s) equipamento(s) deve(m) ser instalado(s) e já ficar disponibilizado pela licitante vencedora um toner reserva para o(s) mesmo(s).</w:t>
      </w:r>
    </w:p>
    <w:p w:rsidR="00163B1E" w:rsidRPr="009D6450" w:rsidRDefault="00163B1E" w:rsidP="00163B1E">
      <w:pPr>
        <w:widowControl w:val="0"/>
        <w:tabs>
          <w:tab w:val="left" w:pos="4253"/>
        </w:tabs>
        <w:ind w:left="703" w:hanging="703"/>
        <w:rPr>
          <w:rFonts w:ascii="Arial" w:hAnsi="Arial" w:cs="Arial"/>
          <w:bCs/>
          <w:kern w:val="1"/>
          <w:szCs w:val="24"/>
        </w:rPr>
      </w:pPr>
    </w:p>
    <w:p w:rsidR="00163B1E" w:rsidRPr="009D6450" w:rsidRDefault="00163B1E" w:rsidP="00163B1E">
      <w:pPr>
        <w:widowControl w:val="0"/>
        <w:shd w:val="clear" w:color="auto" w:fill="BFBFBF"/>
        <w:tabs>
          <w:tab w:val="left" w:pos="4253"/>
        </w:tabs>
        <w:rPr>
          <w:rFonts w:ascii="Arial" w:hAnsi="Arial" w:cs="Arial"/>
          <w:szCs w:val="24"/>
        </w:rPr>
      </w:pPr>
      <w:r w:rsidRPr="009D6450">
        <w:rPr>
          <w:rFonts w:ascii="Arial" w:hAnsi="Arial" w:cs="Arial"/>
          <w:b/>
          <w:bCs/>
          <w:szCs w:val="24"/>
        </w:rPr>
        <w:t xml:space="preserve">12 - </w:t>
      </w:r>
      <w:r w:rsidRPr="009D6450">
        <w:rPr>
          <w:rFonts w:ascii="Arial" w:hAnsi="Arial" w:cs="Arial"/>
          <w:b/>
          <w:bCs/>
          <w:spacing w:val="-3"/>
          <w:szCs w:val="24"/>
        </w:rPr>
        <w:t>DO ACOMPANHAMENTO E DA FISCALIZAÇÃO DOS SERVIÇOS</w:t>
      </w:r>
    </w:p>
    <w:p w:rsidR="00163B1E" w:rsidRPr="009D6450" w:rsidRDefault="00163B1E" w:rsidP="00163B1E">
      <w:pPr>
        <w:pStyle w:val="Recuodecorpodetexto2"/>
        <w:tabs>
          <w:tab w:val="left" w:pos="4253"/>
        </w:tabs>
        <w:spacing w:after="0" w:line="240" w:lineRule="auto"/>
        <w:ind w:firstLine="720"/>
        <w:rPr>
          <w:rFonts w:ascii="Arial" w:hAnsi="Arial" w:cs="Arial"/>
          <w:szCs w:val="24"/>
        </w:rPr>
      </w:pPr>
    </w:p>
    <w:p w:rsidR="00163B1E" w:rsidRDefault="00163B1E" w:rsidP="00163B1E">
      <w:pPr>
        <w:rPr>
          <w:rFonts w:ascii="Arial" w:hAnsi="Arial" w:cs="Arial"/>
          <w:bCs/>
          <w:kern w:val="1"/>
          <w:szCs w:val="24"/>
        </w:rPr>
      </w:pPr>
      <w:r w:rsidRPr="009D6450">
        <w:rPr>
          <w:rFonts w:ascii="Arial" w:hAnsi="Arial" w:cs="Arial"/>
          <w:b/>
          <w:bCs/>
          <w:kern w:val="1"/>
          <w:szCs w:val="24"/>
        </w:rPr>
        <w:t>12.1</w:t>
      </w:r>
      <w:r w:rsidRPr="009D6450">
        <w:rPr>
          <w:rFonts w:ascii="Arial" w:hAnsi="Arial" w:cs="Arial"/>
          <w:bCs/>
          <w:kern w:val="1"/>
          <w:szCs w:val="24"/>
        </w:rPr>
        <w:tab/>
        <w:t>As regras para acompanhamento e fiscalização dos serviços estão dispostas na Cláusula</w:t>
      </w:r>
    </w:p>
    <w:p w:rsidR="00F85AC7" w:rsidRDefault="00F85AC7" w:rsidP="00163B1E">
      <w:pPr>
        <w:rPr>
          <w:rFonts w:ascii="Arial" w:hAnsi="Arial" w:cs="Arial"/>
          <w:bCs/>
          <w:kern w:val="1"/>
          <w:szCs w:val="24"/>
        </w:rPr>
      </w:pPr>
    </w:p>
    <w:p w:rsidR="00F85AC7" w:rsidRDefault="00F85AC7" w:rsidP="00163B1E">
      <w:pPr>
        <w:rPr>
          <w:rFonts w:ascii="Arial" w:hAnsi="Arial" w:cs="Arial"/>
          <w:bCs/>
          <w:kern w:val="1"/>
          <w:szCs w:val="24"/>
        </w:rPr>
      </w:pPr>
    </w:p>
    <w:p w:rsidR="00F85AC7" w:rsidRDefault="00F85AC7" w:rsidP="00163B1E">
      <w:pPr>
        <w:rPr>
          <w:rFonts w:ascii="Arial" w:hAnsi="Arial" w:cs="Arial"/>
          <w:bCs/>
          <w:kern w:val="1"/>
          <w:szCs w:val="24"/>
        </w:rPr>
      </w:pPr>
    </w:p>
    <w:p w:rsidR="00F85AC7" w:rsidRDefault="00F85AC7" w:rsidP="00163B1E">
      <w:pPr>
        <w:rPr>
          <w:rFonts w:ascii="Arial" w:hAnsi="Arial" w:cs="Arial"/>
          <w:bCs/>
          <w:kern w:val="1"/>
          <w:szCs w:val="24"/>
        </w:rPr>
      </w:pPr>
    </w:p>
    <w:p w:rsidR="00891327" w:rsidRDefault="00891327" w:rsidP="00163B1E">
      <w:pPr>
        <w:rPr>
          <w:rFonts w:ascii="Arial" w:hAnsi="Arial" w:cs="Arial"/>
          <w:bCs/>
          <w:kern w:val="1"/>
          <w:szCs w:val="24"/>
        </w:rPr>
      </w:pPr>
    </w:p>
    <w:p w:rsidR="00F85AC7" w:rsidRDefault="00F85AC7" w:rsidP="00163B1E">
      <w:pPr>
        <w:rPr>
          <w:rFonts w:ascii="Arial" w:hAnsi="Arial" w:cs="Arial"/>
          <w:bCs/>
          <w:kern w:val="1"/>
          <w:szCs w:val="24"/>
        </w:rPr>
      </w:pPr>
    </w:p>
    <w:p w:rsidR="00F85AC7" w:rsidRDefault="00F85AC7" w:rsidP="00163B1E">
      <w:pPr>
        <w:rPr>
          <w:rFonts w:ascii="Arial" w:hAnsi="Arial" w:cs="Arial"/>
          <w:bCs/>
          <w:kern w:val="1"/>
          <w:szCs w:val="24"/>
        </w:rPr>
      </w:pPr>
    </w:p>
    <w:p w:rsidR="00F85AC7" w:rsidRDefault="00F85AC7" w:rsidP="00163B1E">
      <w:pPr>
        <w:rPr>
          <w:rFonts w:ascii="Arial" w:hAnsi="Arial" w:cs="Arial"/>
          <w:bCs/>
          <w:kern w:val="1"/>
          <w:szCs w:val="24"/>
        </w:rPr>
      </w:pPr>
    </w:p>
    <w:p w:rsidR="00F85AC7" w:rsidRDefault="00F85AC7" w:rsidP="00163B1E">
      <w:pPr>
        <w:rPr>
          <w:rFonts w:ascii="Arial" w:hAnsi="Arial" w:cs="Arial"/>
          <w:bCs/>
          <w:kern w:val="1"/>
          <w:szCs w:val="24"/>
        </w:rPr>
      </w:pPr>
    </w:p>
    <w:p w:rsidR="00163B1E" w:rsidRPr="009D6450" w:rsidRDefault="00163B1E" w:rsidP="00163B1E">
      <w:pPr>
        <w:rPr>
          <w:rFonts w:ascii="Arial" w:hAnsi="Arial" w:cs="Arial"/>
          <w:szCs w:val="24"/>
        </w:rPr>
      </w:pPr>
    </w:p>
    <w:p w:rsidR="00163B1E" w:rsidRPr="00A62A37" w:rsidRDefault="00163B1E" w:rsidP="00163B1E">
      <w:pPr>
        <w:jc w:val="center"/>
        <w:rPr>
          <w:rFonts w:ascii="Arial" w:hAnsi="Arial" w:cs="Arial"/>
          <w:b/>
        </w:rPr>
      </w:pPr>
      <w:r w:rsidRPr="00A62A37">
        <w:rPr>
          <w:rFonts w:ascii="Arial" w:hAnsi="Arial" w:cs="Arial"/>
          <w:b/>
        </w:rPr>
        <w:lastRenderedPageBreak/>
        <w:t xml:space="preserve">ANEXO </w:t>
      </w:r>
      <w:r>
        <w:rPr>
          <w:rFonts w:ascii="Arial" w:hAnsi="Arial" w:cs="Arial"/>
          <w:b/>
        </w:rPr>
        <w:t>II</w:t>
      </w:r>
    </w:p>
    <w:p w:rsidR="00163B1E" w:rsidRPr="00A62A37" w:rsidRDefault="00163B1E" w:rsidP="00163B1E">
      <w:pPr>
        <w:jc w:val="center"/>
        <w:rPr>
          <w:rFonts w:ascii="Arial" w:hAnsi="Arial" w:cs="Arial"/>
          <w:b/>
        </w:rPr>
      </w:pPr>
    </w:p>
    <w:p w:rsidR="00163B1E" w:rsidRPr="00A62A37" w:rsidRDefault="00163B1E" w:rsidP="00163B1E">
      <w:pPr>
        <w:jc w:val="center"/>
        <w:rPr>
          <w:rFonts w:ascii="Arial" w:hAnsi="Arial" w:cs="Arial"/>
          <w:b/>
          <w:sz w:val="22"/>
          <w:szCs w:val="22"/>
        </w:rPr>
      </w:pPr>
    </w:p>
    <w:tbl>
      <w:tblPr>
        <w:tblW w:w="10632"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09"/>
        <w:gridCol w:w="4367"/>
        <w:gridCol w:w="975"/>
        <w:gridCol w:w="984"/>
        <w:gridCol w:w="959"/>
        <w:gridCol w:w="1276"/>
        <w:gridCol w:w="1362"/>
      </w:tblGrid>
      <w:tr w:rsidR="00163B1E" w:rsidRPr="00A62A37" w:rsidTr="002C6BDE">
        <w:trPr>
          <w:trHeight w:val="1367"/>
        </w:trPr>
        <w:tc>
          <w:tcPr>
            <w:tcW w:w="5076" w:type="dxa"/>
            <w:gridSpan w:val="2"/>
            <w:tcBorders>
              <w:top w:val="nil"/>
              <w:left w:val="nil"/>
              <w:bottom w:val="single" w:sz="4" w:space="0" w:color="auto"/>
              <w:right w:val="single" w:sz="4" w:space="0" w:color="auto"/>
            </w:tcBorders>
          </w:tcPr>
          <w:p w:rsidR="00163B1E" w:rsidRPr="00A62A37" w:rsidRDefault="00163B1E" w:rsidP="00464905">
            <w:pPr>
              <w:jc w:val="center"/>
              <w:rPr>
                <w:rFonts w:ascii="Arial" w:hAnsi="Arial" w:cs="Arial"/>
                <w:sz w:val="22"/>
                <w:szCs w:val="22"/>
              </w:rPr>
            </w:pPr>
          </w:p>
          <w:p w:rsidR="00163B1E" w:rsidRPr="00A62A37" w:rsidRDefault="00163B1E" w:rsidP="00464905">
            <w:pPr>
              <w:jc w:val="center"/>
              <w:rPr>
                <w:rFonts w:ascii="Arial" w:hAnsi="Arial" w:cs="Arial"/>
                <w:sz w:val="22"/>
                <w:szCs w:val="22"/>
              </w:rPr>
            </w:pPr>
          </w:p>
          <w:p w:rsidR="00163B1E" w:rsidRPr="00A62A37" w:rsidRDefault="00163B1E" w:rsidP="00464905">
            <w:pPr>
              <w:pStyle w:val="Ttulo6"/>
              <w:jc w:val="center"/>
              <w:rPr>
                <w:sz w:val="22"/>
                <w:szCs w:val="22"/>
              </w:rPr>
            </w:pPr>
            <w:r w:rsidRPr="00A62A37">
              <w:rPr>
                <w:sz w:val="22"/>
                <w:szCs w:val="22"/>
              </w:rPr>
              <w:t>PROPOSTA DETALHE</w:t>
            </w:r>
          </w:p>
          <w:p w:rsidR="00163B1E" w:rsidRPr="00A62A37" w:rsidRDefault="00163B1E" w:rsidP="00464905">
            <w:pPr>
              <w:jc w:val="center"/>
              <w:rPr>
                <w:rFonts w:ascii="Arial" w:hAnsi="Arial" w:cs="Arial"/>
                <w:sz w:val="22"/>
                <w:szCs w:val="22"/>
              </w:rPr>
            </w:pPr>
          </w:p>
        </w:tc>
        <w:tc>
          <w:tcPr>
            <w:tcW w:w="5556" w:type="dxa"/>
            <w:gridSpan w:val="5"/>
            <w:tcBorders>
              <w:top w:val="nil"/>
              <w:left w:val="single" w:sz="4" w:space="0" w:color="auto"/>
              <w:bottom w:val="single" w:sz="4" w:space="0" w:color="auto"/>
              <w:right w:val="nil"/>
            </w:tcBorders>
          </w:tcPr>
          <w:p w:rsidR="00163B1E" w:rsidRPr="00A62A37" w:rsidRDefault="00163B1E" w:rsidP="00464905">
            <w:pPr>
              <w:autoSpaceDE w:val="0"/>
              <w:autoSpaceDN w:val="0"/>
              <w:adjustRightInd w:val="0"/>
              <w:rPr>
                <w:rFonts w:ascii="Arial" w:hAnsi="Arial" w:cs="Arial"/>
                <w:b/>
                <w:sz w:val="22"/>
                <w:szCs w:val="22"/>
              </w:rPr>
            </w:pPr>
            <w:r w:rsidRPr="00A62A37">
              <w:rPr>
                <w:rFonts w:ascii="Arial" w:hAnsi="Arial" w:cs="Arial"/>
                <w:b/>
                <w:bCs/>
                <w:sz w:val="22"/>
                <w:szCs w:val="22"/>
              </w:rPr>
              <w:t xml:space="preserve">Licitação por </w:t>
            </w:r>
            <w:r w:rsidRPr="00A62A37">
              <w:rPr>
                <w:rFonts w:ascii="Arial" w:hAnsi="Arial" w:cs="Arial"/>
                <w:b/>
                <w:sz w:val="22"/>
                <w:szCs w:val="22"/>
              </w:rPr>
              <w:t xml:space="preserve">Pregão Eletrônico Nº </w:t>
            </w:r>
            <w:r>
              <w:rPr>
                <w:rFonts w:ascii="Arial" w:hAnsi="Arial" w:cs="Arial"/>
                <w:b/>
                <w:sz w:val="22"/>
                <w:szCs w:val="22"/>
              </w:rPr>
              <w:t>001</w:t>
            </w:r>
            <w:r w:rsidRPr="00A62A37">
              <w:rPr>
                <w:rFonts w:ascii="Arial" w:hAnsi="Arial" w:cs="Arial"/>
                <w:b/>
                <w:sz w:val="22"/>
                <w:szCs w:val="22"/>
              </w:rPr>
              <w:t>/201</w:t>
            </w:r>
            <w:r>
              <w:rPr>
                <w:rFonts w:ascii="Arial" w:hAnsi="Arial" w:cs="Arial"/>
                <w:b/>
                <w:sz w:val="22"/>
                <w:szCs w:val="22"/>
              </w:rPr>
              <w:t>7</w:t>
            </w:r>
            <w:r w:rsidRPr="00A62A37">
              <w:rPr>
                <w:rFonts w:ascii="Arial" w:hAnsi="Arial" w:cs="Arial"/>
                <w:b/>
                <w:sz w:val="22"/>
                <w:szCs w:val="22"/>
              </w:rPr>
              <w:t>.</w:t>
            </w:r>
          </w:p>
          <w:p w:rsidR="00163B1E" w:rsidRPr="00A62A37" w:rsidRDefault="00163B1E" w:rsidP="00464905">
            <w:pPr>
              <w:autoSpaceDE w:val="0"/>
              <w:autoSpaceDN w:val="0"/>
              <w:adjustRightInd w:val="0"/>
              <w:rPr>
                <w:rFonts w:ascii="Arial" w:hAnsi="Arial" w:cs="Arial"/>
                <w:b/>
                <w:sz w:val="22"/>
                <w:szCs w:val="22"/>
              </w:rPr>
            </w:pPr>
          </w:p>
          <w:p w:rsidR="00163B1E" w:rsidRPr="00A62A37" w:rsidRDefault="00163B1E" w:rsidP="00464905">
            <w:pPr>
              <w:autoSpaceDE w:val="0"/>
              <w:autoSpaceDN w:val="0"/>
              <w:adjustRightInd w:val="0"/>
              <w:rPr>
                <w:rFonts w:ascii="Arial" w:hAnsi="Arial" w:cs="Arial"/>
                <w:b/>
                <w:sz w:val="22"/>
                <w:szCs w:val="22"/>
              </w:rPr>
            </w:pPr>
            <w:r w:rsidRPr="00A62A37">
              <w:rPr>
                <w:rFonts w:ascii="Arial" w:hAnsi="Arial" w:cs="Arial"/>
                <w:b/>
                <w:bCs/>
                <w:sz w:val="22"/>
                <w:szCs w:val="22"/>
              </w:rPr>
              <w:t>Data da Abertura: ___</w:t>
            </w:r>
            <w:r w:rsidRPr="00A62A37">
              <w:rPr>
                <w:rFonts w:ascii="Arial" w:hAnsi="Arial" w:cs="Arial"/>
                <w:b/>
                <w:sz w:val="22"/>
                <w:szCs w:val="22"/>
              </w:rPr>
              <w:t>/___/ 201</w:t>
            </w:r>
            <w:r>
              <w:rPr>
                <w:rFonts w:ascii="Arial" w:hAnsi="Arial" w:cs="Arial"/>
                <w:b/>
                <w:sz w:val="22"/>
                <w:szCs w:val="22"/>
              </w:rPr>
              <w:t>7</w:t>
            </w:r>
            <w:r w:rsidRPr="00A62A37">
              <w:rPr>
                <w:rFonts w:ascii="Arial" w:hAnsi="Arial" w:cs="Arial"/>
                <w:b/>
                <w:sz w:val="22"/>
                <w:szCs w:val="22"/>
              </w:rPr>
              <w:t>, às _______ horas.</w:t>
            </w:r>
          </w:p>
          <w:p w:rsidR="00163B1E" w:rsidRPr="00A62A37" w:rsidRDefault="00163B1E" w:rsidP="00464905">
            <w:pPr>
              <w:autoSpaceDE w:val="0"/>
              <w:autoSpaceDN w:val="0"/>
              <w:adjustRightInd w:val="0"/>
              <w:rPr>
                <w:rFonts w:ascii="Arial" w:hAnsi="Arial" w:cs="Arial"/>
                <w:b/>
                <w:sz w:val="22"/>
                <w:szCs w:val="22"/>
              </w:rPr>
            </w:pPr>
            <w:r w:rsidRPr="00A62A37">
              <w:rPr>
                <w:rFonts w:ascii="Arial" w:hAnsi="Arial" w:cs="Arial"/>
                <w:b/>
                <w:bCs/>
                <w:sz w:val="22"/>
                <w:szCs w:val="22"/>
              </w:rPr>
              <w:t>Data da Disputa: ___</w:t>
            </w:r>
            <w:r w:rsidRPr="00A62A37">
              <w:rPr>
                <w:rFonts w:ascii="Arial" w:hAnsi="Arial" w:cs="Arial"/>
                <w:b/>
                <w:sz w:val="22"/>
                <w:szCs w:val="22"/>
              </w:rPr>
              <w:t>/___/ 201</w:t>
            </w:r>
            <w:r>
              <w:rPr>
                <w:rFonts w:ascii="Arial" w:hAnsi="Arial" w:cs="Arial"/>
                <w:b/>
                <w:sz w:val="22"/>
                <w:szCs w:val="22"/>
              </w:rPr>
              <w:t>7</w:t>
            </w:r>
            <w:r w:rsidRPr="00A62A37">
              <w:rPr>
                <w:rFonts w:ascii="Arial" w:hAnsi="Arial" w:cs="Arial"/>
                <w:b/>
                <w:sz w:val="22"/>
                <w:szCs w:val="22"/>
              </w:rPr>
              <w:t>, às _______ horas.</w:t>
            </w:r>
          </w:p>
          <w:p w:rsidR="00163B1E" w:rsidRPr="00A62A37" w:rsidRDefault="00163B1E" w:rsidP="00464905">
            <w:pPr>
              <w:rPr>
                <w:rFonts w:ascii="Arial" w:hAnsi="Arial" w:cs="Arial"/>
                <w:b/>
                <w:bCs/>
                <w:sz w:val="22"/>
                <w:szCs w:val="22"/>
              </w:rPr>
            </w:pPr>
          </w:p>
          <w:p w:rsidR="00163B1E" w:rsidRPr="00A62A37" w:rsidRDefault="00163B1E" w:rsidP="00464905">
            <w:pPr>
              <w:rPr>
                <w:rFonts w:ascii="Arial" w:hAnsi="Arial" w:cs="Arial"/>
                <w:sz w:val="22"/>
                <w:szCs w:val="22"/>
              </w:rPr>
            </w:pPr>
            <w:r w:rsidRPr="00A62A37">
              <w:rPr>
                <w:rFonts w:ascii="Arial" w:hAnsi="Arial" w:cs="Arial"/>
                <w:b/>
                <w:bCs/>
                <w:sz w:val="22"/>
                <w:szCs w:val="22"/>
              </w:rPr>
              <w:t>Processo n.º E-</w:t>
            </w:r>
            <w:r>
              <w:rPr>
                <w:rFonts w:ascii="Arial" w:hAnsi="Arial" w:cs="Arial"/>
                <w:b/>
                <w:bCs/>
                <w:sz w:val="22"/>
                <w:szCs w:val="22"/>
              </w:rPr>
              <w:t>07/020/236/2017</w:t>
            </w:r>
          </w:p>
        </w:tc>
      </w:tr>
      <w:tr w:rsidR="00163B1E" w:rsidRPr="00A62A37" w:rsidTr="002C6BDE">
        <w:trPr>
          <w:trHeight w:val="1364"/>
        </w:trPr>
        <w:tc>
          <w:tcPr>
            <w:tcW w:w="5076" w:type="dxa"/>
            <w:gridSpan w:val="2"/>
            <w:tcBorders>
              <w:top w:val="single" w:sz="4" w:space="0" w:color="auto"/>
            </w:tcBorders>
          </w:tcPr>
          <w:p w:rsidR="00163B1E" w:rsidRPr="00A62A37" w:rsidRDefault="00163B1E" w:rsidP="00464905">
            <w:pPr>
              <w:autoSpaceDE w:val="0"/>
              <w:autoSpaceDN w:val="0"/>
              <w:adjustRightInd w:val="0"/>
              <w:rPr>
                <w:rFonts w:ascii="Arial" w:hAnsi="Arial" w:cs="Arial"/>
                <w:sz w:val="22"/>
                <w:szCs w:val="22"/>
              </w:rPr>
            </w:pPr>
          </w:p>
          <w:p w:rsidR="00163B1E" w:rsidRPr="00A62A37" w:rsidRDefault="00163B1E" w:rsidP="00464905">
            <w:pPr>
              <w:autoSpaceDE w:val="0"/>
              <w:autoSpaceDN w:val="0"/>
              <w:adjustRightInd w:val="0"/>
              <w:rPr>
                <w:rFonts w:ascii="Arial" w:hAnsi="Arial" w:cs="Arial"/>
                <w:b/>
                <w:sz w:val="22"/>
                <w:szCs w:val="22"/>
              </w:rPr>
            </w:pPr>
            <w:r w:rsidRPr="00A62A37">
              <w:rPr>
                <w:rFonts w:ascii="Arial" w:hAnsi="Arial" w:cs="Arial"/>
                <w:b/>
                <w:sz w:val="22"/>
                <w:szCs w:val="22"/>
              </w:rPr>
              <w:t xml:space="preserve">A firma ao lado mencionada propõe fornecer ao Estado do Rio de Janeiro, pelos preços abaixo assinalados, obedecendo rigorosamente às condições Estipuladas constantes do </w:t>
            </w:r>
            <w:r w:rsidRPr="00A62A37">
              <w:rPr>
                <w:rFonts w:ascii="Arial" w:hAnsi="Arial" w:cs="Arial"/>
                <w:b/>
                <w:bCs/>
                <w:sz w:val="22"/>
                <w:szCs w:val="22"/>
              </w:rPr>
              <w:t xml:space="preserve">Edital do Pregão </w:t>
            </w:r>
            <w:r>
              <w:rPr>
                <w:rFonts w:ascii="Arial" w:hAnsi="Arial" w:cs="Arial"/>
                <w:b/>
                <w:bCs/>
                <w:sz w:val="22"/>
                <w:szCs w:val="22"/>
              </w:rPr>
              <w:t>001/2017</w:t>
            </w:r>
            <w:r w:rsidRPr="00A62A37">
              <w:rPr>
                <w:rFonts w:ascii="Arial" w:hAnsi="Arial" w:cs="Arial"/>
                <w:b/>
                <w:bCs/>
                <w:sz w:val="22"/>
                <w:szCs w:val="22"/>
              </w:rPr>
              <w:t>.</w:t>
            </w:r>
          </w:p>
        </w:tc>
        <w:tc>
          <w:tcPr>
            <w:tcW w:w="5556" w:type="dxa"/>
            <w:gridSpan w:val="5"/>
            <w:tcBorders>
              <w:top w:val="single" w:sz="4" w:space="0" w:color="auto"/>
            </w:tcBorders>
          </w:tcPr>
          <w:p w:rsidR="00163B1E" w:rsidRPr="00A62A37" w:rsidRDefault="00163B1E" w:rsidP="00464905">
            <w:pPr>
              <w:pStyle w:val="Ttulo2"/>
              <w:rPr>
                <w:rFonts w:ascii="Arial" w:hAnsi="Arial" w:cs="Arial"/>
                <w:color w:val="auto"/>
                <w:sz w:val="22"/>
                <w:szCs w:val="22"/>
              </w:rPr>
            </w:pPr>
          </w:p>
          <w:p w:rsidR="00163B1E" w:rsidRPr="00A62A37" w:rsidRDefault="00163B1E" w:rsidP="00464905">
            <w:pPr>
              <w:pStyle w:val="Ttulo2"/>
              <w:rPr>
                <w:rFonts w:ascii="Arial" w:hAnsi="Arial" w:cs="Arial"/>
                <w:color w:val="auto"/>
                <w:sz w:val="22"/>
                <w:szCs w:val="22"/>
              </w:rPr>
            </w:pPr>
            <w:r w:rsidRPr="00A62A37">
              <w:rPr>
                <w:rFonts w:ascii="Arial" w:hAnsi="Arial" w:cs="Arial"/>
                <w:color w:val="auto"/>
                <w:sz w:val="22"/>
                <w:szCs w:val="22"/>
              </w:rPr>
              <w:t>CARIMBO DA EMPRESA – CNPJ</w:t>
            </w:r>
          </w:p>
          <w:p w:rsidR="00163B1E" w:rsidRPr="00A62A37" w:rsidRDefault="00163B1E" w:rsidP="00464905">
            <w:pPr>
              <w:rPr>
                <w:rFonts w:ascii="Arial" w:hAnsi="Arial" w:cs="Arial"/>
                <w:sz w:val="22"/>
                <w:szCs w:val="22"/>
              </w:rPr>
            </w:pPr>
          </w:p>
          <w:p w:rsidR="00163B1E" w:rsidRPr="00A62A37" w:rsidRDefault="00163B1E" w:rsidP="00464905">
            <w:pPr>
              <w:rPr>
                <w:rFonts w:ascii="Arial" w:hAnsi="Arial" w:cs="Arial"/>
                <w:sz w:val="22"/>
                <w:szCs w:val="22"/>
              </w:rPr>
            </w:pPr>
          </w:p>
          <w:p w:rsidR="00163B1E" w:rsidRPr="00A62A37" w:rsidRDefault="00163B1E" w:rsidP="00464905">
            <w:pPr>
              <w:rPr>
                <w:rFonts w:ascii="Arial" w:hAnsi="Arial" w:cs="Arial"/>
                <w:sz w:val="22"/>
                <w:szCs w:val="22"/>
              </w:rPr>
            </w:pPr>
          </w:p>
          <w:p w:rsidR="00163B1E" w:rsidRPr="00A62A37" w:rsidRDefault="00163B1E" w:rsidP="00464905">
            <w:pPr>
              <w:rPr>
                <w:rFonts w:ascii="Arial" w:hAnsi="Arial" w:cs="Arial"/>
                <w:sz w:val="22"/>
                <w:szCs w:val="22"/>
              </w:rPr>
            </w:pPr>
          </w:p>
        </w:tc>
      </w:tr>
      <w:tr w:rsidR="00163B1E" w:rsidRPr="00A62A37" w:rsidTr="002C6BDE">
        <w:tblPrEx>
          <w:tblLook w:val="00A0" w:firstRow="1" w:lastRow="0" w:firstColumn="1" w:lastColumn="0" w:noHBand="0" w:noVBand="0"/>
        </w:tblPrEx>
        <w:trPr>
          <w:trHeight w:val="413"/>
        </w:trPr>
        <w:tc>
          <w:tcPr>
            <w:tcW w:w="709" w:type="dxa"/>
            <w:noWrap/>
            <w:vAlign w:val="center"/>
          </w:tcPr>
          <w:p w:rsidR="00163B1E" w:rsidRPr="00A62A37" w:rsidRDefault="00163B1E" w:rsidP="00464905">
            <w:pPr>
              <w:jc w:val="center"/>
              <w:rPr>
                <w:rFonts w:ascii="Arial" w:hAnsi="Arial" w:cs="Arial"/>
                <w:b/>
                <w:bCs/>
                <w:sz w:val="22"/>
                <w:szCs w:val="22"/>
              </w:rPr>
            </w:pPr>
            <w:r w:rsidRPr="00A62A37">
              <w:rPr>
                <w:rFonts w:ascii="Arial" w:hAnsi="Arial" w:cs="Arial"/>
                <w:b/>
                <w:bCs/>
                <w:sz w:val="22"/>
                <w:szCs w:val="22"/>
              </w:rPr>
              <w:t>ITEM</w:t>
            </w:r>
          </w:p>
        </w:tc>
        <w:tc>
          <w:tcPr>
            <w:tcW w:w="4367" w:type="dxa"/>
            <w:noWrap/>
            <w:vAlign w:val="center"/>
          </w:tcPr>
          <w:p w:rsidR="00163B1E" w:rsidRPr="00A62A37" w:rsidRDefault="00163B1E" w:rsidP="00464905">
            <w:pPr>
              <w:jc w:val="center"/>
              <w:rPr>
                <w:rFonts w:ascii="Arial" w:hAnsi="Arial" w:cs="Arial"/>
                <w:b/>
                <w:bCs/>
                <w:sz w:val="22"/>
                <w:szCs w:val="22"/>
              </w:rPr>
            </w:pPr>
            <w:r w:rsidRPr="00A62A37">
              <w:rPr>
                <w:rFonts w:ascii="Arial" w:hAnsi="Arial" w:cs="Arial"/>
                <w:b/>
                <w:bCs/>
                <w:sz w:val="22"/>
                <w:szCs w:val="22"/>
              </w:rPr>
              <w:t>ESPECIFICAÇÃO</w:t>
            </w:r>
          </w:p>
        </w:tc>
        <w:tc>
          <w:tcPr>
            <w:tcW w:w="1107" w:type="dxa"/>
            <w:vAlign w:val="center"/>
          </w:tcPr>
          <w:p w:rsidR="00163B1E" w:rsidRPr="00A62A37" w:rsidRDefault="00163B1E" w:rsidP="00464905">
            <w:pPr>
              <w:jc w:val="center"/>
              <w:rPr>
                <w:rFonts w:ascii="Arial" w:hAnsi="Arial" w:cs="Arial"/>
                <w:b/>
                <w:bCs/>
                <w:sz w:val="22"/>
                <w:szCs w:val="22"/>
              </w:rPr>
            </w:pPr>
            <w:r w:rsidRPr="00A62A37">
              <w:rPr>
                <w:rFonts w:ascii="Arial" w:hAnsi="Arial" w:cs="Arial"/>
                <w:b/>
                <w:bCs/>
                <w:sz w:val="22"/>
                <w:szCs w:val="22"/>
              </w:rPr>
              <w:t>UNID.</w:t>
            </w:r>
          </w:p>
        </w:tc>
        <w:tc>
          <w:tcPr>
            <w:tcW w:w="905" w:type="dxa"/>
            <w:vAlign w:val="center"/>
          </w:tcPr>
          <w:p w:rsidR="00163B1E" w:rsidRPr="00A62A37" w:rsidRDefault="00163B1E" w:rsidP="00464905">
            <w:pPr>
              <w:jc w:val="center"/>
              <w:rPr>
                <w:rFonts w:ascii="Arial" w:hAnsi="Arial" w:cs="Arial"/>
                <w:b/>
                <w:bCs/>
                <w:sz w:val="22"/>
                <w:szCs w:val="22"/>
              </w:rPr>
            </w:pPr>
            <w:r w:rsidRPr="00A62A37">
              <w:rPr>
                <w:rFonts w:ascii="Arial" w:hAnsi="Arial" w:cs="Arial"/>
                <w:b/>
                <w:bCs/>
                <w:sz w:val="22"/>
                <w:szCs w:val="22"/>
              </w:rPr>
              <w:t>QUANT.</w:t>
            </w:r>
          </w:p>
        </w:tc>
        <w:tc>
          <w:tcPr>
            <w:tcW w:w="850" w:type="dxa"/>
            <w:vAlign w:val="center"/>
          </w:tcPr>
          <w:p w:rsidR="00163B1E" w:rsidRPr="00A62A37" w:rsidRDefault="00163B1E" w:rsidP="00464905">
            <w:pPr>
              <w:jc w:val="center"/>
              <w:rPr>
                <w:rFonts w:ascii="Arial" w:hAnsi="Arial" w:cs="Arial"/>
                <w:b/>
                <w:bCs/>
                <w:sz w:val="22"/>
                <w:szCs w:val="22"/>
              </w:rPr>
            </w:pPr>
            <w:r w:rsidRPr="00A62A37">
              <w:rPr>
                <w:rFonts w:ascii="Arial" w:hAnsi="Arial" w:cs="Arial"/>
                <w:b/>
                <w:bCs/>
                <w:sz w:val="22"/>
                <w:szCs w:val="22"/>
              </w:rPr>
              <w:t>MARCA</w:t>
            </w:r>
          </w:p>
        </w:tc>
        <w:tc>
          <w:tcPr>
            <w:tcW w:w="1276" w:type="dxa"/>
            <w:vAlign w:val="center"/>
          </w:tcPr>
          <w:p w:rsidR="00163B1E" w:rsidRPr="00A62A37" w:rsidRDefault="00163B1E" w:rsidP="00464905">
            <w:pPr>
              <w:jc w:val="center"/>
              <w:rPr>
                <w:rFonts w:ascii="Arial" w:hAnsi="Arial" w:cs="Arial"/>
                <w:b/>
                <w:bCs/>
                <w:sz w:val="22"/>
                <w:szCs w:val="22"/>
              </w:rPr>
            </w:pPr>
            <w:r w:rsidRPr="00A62A37">
              <w:rPr>
                <w:rFonts w:ascii="Arial" w:hAnsi="Arial" w:cs="Arial"/>
                <w:b/>
                <w:bCs/>
                <w:sz w:val="22"/>
                <w:szCs w:val="22"/>
              </w:rPr>
              <w:t>PREÇO</w:t>
            </w:r>
          </w:p>
          <w:p w:rsidR="00163B1E" w:rsidRPr="00A62A37" w:rsidRDefault="00163B1E" w:rsidP="00464905">
            <w:pPr>
              <w:jc w:val="center"/>
              <w:rPr>
                <w:rFonts w:ascii="Arial" w:hAnsi="Arial" w:cs="Arial"/>
                <w:b/>
                <w:bCs/>
                <w:sz w:val="22"/>
                <w:szCs w:val="22"/>
              </w:rPr>
            </w:pPr>
            <w:r w:rsidRPr="00A62A37">
              <w:rPr>
                <w:rFonts w:ascii="Arial" w:hAnsi="Arial" w:cs="Arial"/>
                <w:b/>
                <w:bCs/>
                <w:sz w:val="22"/>
                <w:szCs w:val="22"/>
              </w:rPr>
              <w:t>UNITÁRIO R$</w:t>
            </w:r>
          </w:p>
        </w:tc>
        <w:tc>
          <w:tcPr>
            <w:tcW w:w="1418" w:type="dxa"/>
            <w:vAlign w:val="center"/>
          </w:tcPr>
          <w:p w:rsidR="00163B1E" w:rsidRPr="00A62A37" w:rsidRDefault="00163B1E" w:rsidP="00464905">
            <w:pPr>
              <w:jc w:val="center"/>
              <w:rPr>
                <w:rFonts w:ascii="Arial" w:hAnsi="Arial" w:cs="Arial"/>
                <w:b/>
                <w:bCs/>
                <w:sz w:val="22"/>
                <w:szCs w:val="22"/>
              </w:rPr>
            </w:pPr>
            <w:r w:rsidRPr="00A62A37">
              <w:rPr>
                <w:rFonts w:ascii="Arial" w:hAnsi="Arial" w:cs="Arial"/>
                <w:b/>
                <w:bCs/>
                <w:sz w:val="22"/>
                <w:szCs w:val="22"/>
              </w:rPr>
              <w:t>SUBTOTAL</w:t>
            </w:r>
          </w:p>
          <w:p w:rsidR="00163B1E" w:rsidRPr="00A62A37" w:rsidRDefault="00163B1E" w:rsidP="00464905">
            <w:pPr>
              <w:jc w:val="center"/>
              <w:rPr>
                <w:rFonts w:ascii="Arial" w:hAnsi="Arial" w:cs="Arial"/>
                <w:b/>
                <w:bCs/>
                <w:sz w:val="22"/>
                <w:szCs w:val="22"/>
              </w:rPr>
            </w:pPr>
            <w:r w:rsidRPr="00A62A37">
              <w:rPr>
                <w:rFonts w:ascii="Arial" w:hAnsi="Arial" w:cs="Arial"/>
                <w:b/>
                <w:bCs/>
                <w:sz w:val="22"/>
                <w:szCs w:val="22"/>
              </w:rPr>
              <w:t>R$</w:t>
            </w:r>
          </w:p>
        </w:tc>
      </w:tr>
      <w:tr w:rsidR="00163B1E" w:rsidRPr="00A62A37" w:rsidTr="002C6BDE">
        <w:tblPrEx>
          <w:tblLook w:val="00A0" w:firstRow="1" w:lastRow="0" w:firstColumn="1" w:lastColumn="0" w:noHBand="0" w:noVBand="0"/>
        </w:tblPrEx>
        <w:trPr>
          <w:trHeight w:val="3570"/>
        </w:trPr>
        <w:tc>
          <w:tcPr>
            <w:tcW w:w="709" w:type="dxa"/>
            <w:noWrap/>
          </w:tcPr>
          <w:p w:rsidR="00163B1E" w:rsidRPr="00A62A37" w:rsidRDefault="00163B1E" w:rsidP="00464905">
            <w:pPr>
              <w:jc w:val="center"/>
              <w:rPr>
                <w:rFonts w:ascii="Arial" w:hAnsi="Arial" w:cs="Arial"/>
                <w:bCs/>
                <w:sz w:val="22"/>
                <w:szCs w:val="22"/>
              </w:rPr>
            </w:pPr>
            <w:r w:rsidRPr="00A62A37">
              <w:rPr>
                <w:rFonts w:ascii="Arial" w:hAnsi="Arial" w:cs="Arial"/>
                <w:bCs/>
                <w:sz w:val="22"/>
                <w:szCs w:val="22"/>
              </w:rPr>
              <w:t>01</w:t>
            </w:r>
          </w:p>
        </w:tc>
        <w:tc>
          <w:tcPr>
            <w:tcW w:w="4367" w:type="dxa"/>
            <w:noWrap/>
          </w:tcPr>
          <w:p w:rsidR="00163B1E" w:rsidRPr="00A62A37" w:rsidRDefault="00163B1E" w:rsidP="00464905">
            <w:pPr>
              <w:rPr>
                <w:rFonts w:ascii="Arial" w:hAnsi="Arial" w:cs="Arial"/>
                <w:bCs/>
                <w:sz w:val="22"/>
                <w:szCs w:val="22"/>
              </w:rPr>
            </w:pPr>
          </w:p>
        </w:tc>
        <w:tc>
          <w:tcPr>
            <w:tcW w:w="1107" w:type="dxa"/>
          </w:tcPr>
          <w:p w:rsidR="00163B1E" w:rsidRPr="00A62A37" w:rsidRDefault="00163B1E" w:rsidP="00464905">
            <w:pPr>
              <w:jc w:val="center"/>
              <w:rPr>
                <w:rFonts w:ascii="Arial" w:hAnsi="Arial" w:cs="Arial"/>
                <w:bCs/>
                <w:sz w:val="22"/>
                <w:szCs w:val="22"/>
              </w:rPr>
            </w:pPr>
          </w:p>
        </w:tc>
        <w:tc>
          <w:tcPr>
            <w:tcW w:w="905" w:type="dxa"/>
          </w:tcPr>
          <w:p w:rsidR="00163B1E" w:rsidRPr="00A62A37" w:rsidRDefault="00163B1E" w:rsidP="00464905">
            <w:pPr>
              <w:jc w:val="center"/>
              <w:rPr>
                <w:rFonts w:ascii="Arial" w:hAnsi="Arial" w:cs="Arial"/>
                <w:bCs/>
                <w:sz w:val="22"/>
                <w:szCs w:val="22"/>
              </w:rPr>
            </w:pPr>
          </w:p>
        </w:tc>
        <w:tc>
          <w:tcPr>
            <w:tcW w:w="850" w:type="dxa"/>
          </w:tcPr>
          <w:p w:rsidR="00163B1E" w:rsidRPr="00A62A37" w:rsidRDefault="00163B1E" w:rsidP="00464905">
            <w:pPr>
              <w:rPr>
                <w:rFonts w:ascii="Arial" w:hAnsi="Arial" w:cs="Arial"/>
                <w:sz w:val="22"/>
                <w:szCs w:val="22"/>
              </w:rPr>
            </w:pPr>
          </w:p>
        </w:tc>
        <w:tc>
          <w:tcPr>
            <w:tcW w:w="1276" w:type="dxa"/>
          </w:tcPr>
          <w:p w:rsidR="00163B1E" w:rsidRPr="00A62A37" w:rsidRDefault="00163B1E" w:rsidP="00464905">
            <w:pPr>
              <w:rPr>
                <w:rFonts w:ascii="Arial" w:hAnsi="Arial" w:cs="Arial"/>
                <w:sz w:val="22"/>
                <w:szCs w:val="22"/>
              </w:rPr>
            </w:pPr>
          </w:p>
        </w:tc>
        <w:tc>
          <w:tcPr>
            <w:tcW w:w="1418" w:type="dxa"/>
            <w:vAlign w:val="center"/>
          </w:tcPr>
          <w:p w:rsidR="00163B1E" w:rsidRPr="00A62A37" w:rsidRDefault="00163B1E" w:rsidP="00464905">
            <w:pPr>
              <w:rPr>
                <w:rFonts w:ascii="Arial" w:hAnsi="Arial" w:cs="Arial"/>
                <w:sz w:val="22"/>
                <w:szCs w:val="22"/>
              </w:rPr>
            </w:pPr>
          </w:p>
        </w:tc>
      </w:tr>
      <w:tr w:rsidR="00163B1E" w:rsidRPr="00A62A37" w:rsidTr="002C6BDE">
        <w:tblPrEx>
          <w:tblLook w:val="00A0" w:firstRow="1" w:lastRow="0" w:firstColumn="1" w:lastColumn="0" w:noHBand="0" w:noVBand="0"/>
        </w:tblPrEx>
        <w:trPr>
          <w:trHeight w:val="148"/>
        </w:trPr>
        <w:tc>
          <w:tcPr>
            <w:tcW w:w="9214" w:type="dxa"/>
            <w:gridSpan w:val="6"/>
            <w:noWrap/>
          </w:tcPr>
          <w:p w:rsidR="00163B1E" w:rsidRPr="00A62A37" w:rsidRDefault="00163B1E" w:rsidP="00464905">
            <w:pPr>
              <w:jc w:val="center"/>
              <w:rPr>
                <w:rFonts w:ascii="Arial" w:hAnsi="Arial" w:cs="Arial"/>
                <w:b/>
                <w:sz w:val="22"/>
                <w:szCs w:val="22"/>
                <w:lang w:val="en-US"/>
              </w:rPr>
            </w:pPr>
            <w:r w:rsidRPr="00A62A37">
              <w:rPr>
                <w:rFonts w:ascii="Arial" w:hAnsi="Arial" w:cs="Arial"/>
                <w:b/>
                <w:bCs/>
                <w:sz w:val="22"/>
                <w:szCs w:val="22"/>
              </w:rPr>
              <w:t>TOTAL</w:t>
            </w:r>
          </w:p>
        </w:tc>
        <w:tc>
          <w:tcPr>
            <w:tcW w:w="1418" w:type="dxa"/>
          </w:tcPr>
          <w:p w:rsidR="00163B1E" w:rsidRPr="00A62A37" w:rsidRDefault="00163B1E" w:rsidP="00464905">
            <w:pPr>
              <w:jc w:val="center"/>
              <w:rPr>
                <w:rFonts w:ascii="Arial" w:hAnsi="Arial" w:cs="Arial"/>
                <w:b/>
                <w:sz w:val="22"/>
                <w:szCs w:val="22"/>
                <w:lang w:val="en-US"/>
              </w:rPr>
            </w:pPr>
          </w:p>
        </w:tc>
      </w:tr>
    </w:tbl>
    <w:p w:rsidR="00163B1E" w:rsidRPr="00A62A37" w:rsidRDefault="00163B1E" w:rsidP="00163B1E">
      <w:pPr>
        <w:rPr>
          <w:rFonts w:ascii="Arial" w:hAnsi="Arial" w:cs="Arial"/>
          <w:sz w:val="22"/>
          <w:szCs w:val="22"/>
        </w:rPr>
      </w:pPr>
    </w:p>
    <w:tbl>
      <w:tblPr>
        <w:tblW w:w="10620" w:type="dxa"/>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60"/>
        <w:gridCol w:w="5260"/>
      </w:tblGrid>
      <w:tr w:rsidR="00163B1E" w:rsidRPr="00A62A37" w:rsidTr="002C6BDE">
        <w:trPr>
          <w:trHeight w:val="3819"/>
        </w:trPr>
        <w:tc>
          <w:tcPr>
            <w:tcW w:w="5360" w:type="dxa"/>
          </w:tcPr>
          <w:p w:rsidR="00163B1E" w:rsidRPr="00A62A37" w:rsidRDefault="00163B1E" w:rsidP="00464905">
            <w:pPr>
              <w:autoSpaceDE w:val="0"/>
              <w:autoSpaceDN w:val="0"/>
              <w:adjustRightInd w:val="0"/>
              <w:jc w:val="center"/>
              <w:rPr>
                <w:rFonts w:ascii="Arial" w:hAnsi="Arial" w:cs="Arial"/>
                <w:b/>
                <w:bCs/>
                <w:sz w:val="22"/>
                <w:szCs w:val="22"/>
              </w:rPr>
            </w:pPr>
            <w:r w:rsidRPr="00A62A37">
              <w:rPr>
                <w:rFonts w:ascii="Arial" w:hAnsi="Arial" w:cs="Arial"/>
                <w:b/>
                <w:bCs/>
                <w:sz w:val="22"/>
                <w:szCs w:val="22"/>
              </w:rPr>
              <w:t>OBSERVAÇÕES</w:t>
            </w:r>
          </w:p>
          <w:p w:rsidR="00163B1E" w:rsidRPr="00A62A37" w:rsidRDefault="00163B1E" w:rsidP="00464905">
            <w:pPr>
              <w:autoSpaceDE w:val="0"/>
              <w:autoSpaceDN w:val="0"/>
              <w:adjustRightInd w:val="0"/>
              <w:jc w:val="center"/>
              <w:rPr>
                <w:rFonts w:ascii="Arial" w:hAnsi="Arial" w:cs="Arial"/>
                <w:b/>
                <w:bCs/>
                <w:sz w:val="22"/>
                <w:szCs w:val="22"/>
              </w:rPr>
            </w:pPr>
          </w:p>
          <w:p w:rsidR="00163B1E" w:rsidRPr="00A62A37" w:rsidRDefault="00163B1E" w:rsidP="00464905">
            <w:pPr>
              <w:autoSpaceDE w:val="0"/>
              <w:autoSpaceDN w:val="0"/>
              <w:adjustRightInd w:val="0"/>
              <w:rPr>
                <w:rFonts w:ascii="Arial" w:hAnsi="Arial" w:cs="Arial"/>
                <w:sz w:val="18"/>
                <w:szCs w:val="18"/>
              </w:rPr>
            </w:pPr>
            <w:r w:rsidRPr="00A62A37">
              <w:rPr>
                <w:rFonts w:ascii="Arial" w:hAnsi="Arial" w:cs="Arial"/>
                <w:b/>
                <w:bCs/>
                <w:sz w:val="18"/>
                <w:szCs w:val="18"/>
              </w:rPr>
              <w:t>1</w:t>
            </w:r>
            <w:r w:rsidRPr="00A62A37">
              <w:rPr>
                <w:rFonts w:ascii="Arial" w:hAnsi="Arial" w:cs="Arial"/>
                <w:b/>
                <w:bCs/>
                <w:i/>
                <w:iCs/>
                <w:sz w:val="18"/>
                <w:szCs w:val="18"/>
              </w:rPr>
              <w:t xml:space="preserve">ª. </w:t>
            </w:r>
            <w:r w:rsidRPr="00A62A37">
              <w:rPr>
                <w:rFonts w:ascii="Arial" w:hAnsi="Arial" w:cs="Arial"/>
                <w:sz w:val="18"/>
                <w:szCs w:val="18"/>
              </w:rPr>
              <w:t>A PROPOSTA DE PREÇOS deverá;</w:t>
            </w:r>
          </w:p>
          <w:p w:rsidR="00163B1E" w:rsidRPr="00A62A37" w:rsidRDefault="00163B1E" w:rsidP="00464905">
            <w:pPr>
              <w:autoSpaceDE w:val="0"/>
              <w:autoSpaceDN w:val="0"/>
              <w:adjustRightInd w:val="0"/>
              <w:rPr>
                <w:rFonts w:ascii="Arial" w:hAnsi="Arial" w:cs="Arial"/>
                <w:sz w:val="18"/>
                <w:szCs w:val="18"/>
              </w:rPr>
            </w:pPr>
            <w:r w:rsidRPr="00A62A37">
              <w:rPr>
                <w:rFonts w:ascii="Arial" w:hAnsi="Arial" w:cs="Arial"/>
                <w:sz w:val="18"/>
                <w:szCs w:val="18"/>
              </w:rPr>
              <w:t>- ser preenchida integralmente por processo mecânico ou eletrônico, sem emendas e rasuras;</w:t>
            </w:r>
          </w:p>
          <w:p w:rsidR="00163B1E" w:rsidRPr="00A62A37" w:rsidRDefault="00163B1E" w:rsidP="00464905">
            <w:pPr>
              <w:autoSpaceDE w:val="0"/>
              <w:autoSpaceDN w:val="0"/>
              <w:adjustRightInd w:val="0"/>
              <w:rPr>
                <w:rFonts w:ascii="Arial" w:hAnsi="Arial" w:cs="Arial"/>
                <w:sz w:val="18"/>
                <w:szCs w:val="18"/>
              </w:rPr>
            </w:pPr>
            <w:r w:rsidRPr="00A62A37">
              <w:rPr>
                <w:rFonts w:ascii="Arial" w:hAnsi="Arial" w:cs="Arial"/>
                <w:sz w:val="18"/>
                <w:szCs w:val="18"/>
              </w:rPr>
              <w:t>- conter os preços em algarismos e por extenso, por unidade, já incluídas as despesas de fretes, impostos federais ou estaduais e descontos especiais;</w:t>
            </w:r>
          </w:p>
          <w:p w:rsidR="00163B1E" w:rsidRPr="00A62A37" w:rsidRDefault="00163B1E" w:rsidP="00464905">
            <w:pPr>
              <w:autoSpaceDE w:val="0"/>
              <w:autoSpaceDN w:val="0"/>
              <w:adjustRightInd w:val="0"/>
              <w:rPr>
                <w:rFonts w:ascii="Arial" w:hAnsi="Arial" w:cs="Arial"/>
                <w:sz w:val="18"/>
                <w:szCs w:val="18"/>
              </w:rPr>
            </w:pPr>
          </w:p>
          <w:p w:rsidR="00163B1E" w:rsidRPr="00A62A37" w:rsidRDefault="00163B1E" w:rsidP="00464905">
            <w:pPr>
              <w:autoSpaceDE w:val="0"/>
              <w:autoSpaceDN w:val="0"/>
              <w:adjustRightInd w:val="0"/>
              <w:rPr>
                <w:rFonts w:ascii="Arial" w:hAnsi="Arial" w:cs="Arial"/>
                <w:sz w:val="18"/>
                <w:szCs w:val="18"/>
              </w:rPr>
            </w:pPr>
            <w:r w:rsidRPr="00A62A37">
              <w:rPr>
                <w:rFonts w:ascii="Arial" w:hAnsi="Arial" w:cs="Arial"/>
                <w:b/>
                <w:bCs/>
                <w:sz w:val="18"/>
                <w:szCs w:val="18"/>
              </w:rPr>
              <w:t xml:space="preserve">2ª </w:t>
            </w:r>
            <w:r w:rsidRPr="00A62A37">
              <w:rPr>
                <w:rFonts w:ascii="Arial" w:hAnsi="Arial" w:cs="Arial"/>
                <w:sz w:val="18"/>
                <w:szCs w:val="18"/>
              </w:rPr>
              <w:t>O Proponente se obrigará, mediante o envio da PROPOSTA DE PREÇOS, a cumprir os termos nela contidos.</w:t>
            </w:r>
          </w:p>
          <w:p w:rsidR="00163B1E" w:rsidRPr="00A62A37" w:rsidRDefault="00163B1E" w:rsidP="00464905">
            <w:pPr>
              <w:autoSpaceDE w:val="0"/>
              <w:autoSpaceDN w:val="0"/>
              <w:adjustRightInd w:val="0"/>
              <w:rPr>
                <w:rFonts w:ascii="Arial" w:hAnsi="Arial" w:cs="Arial"/>
                <w:sz w:val="18"/>
                <w:szCs w:val="18"/>
              </w:rPr>
            </w:pPr>
          </w:p>
          <w:p w:rsidR="00163B1E" w:rsidRPr="00A62A37" w:rsidRDefault="00163B1E" w:rsidP="00464905">
            <w:pPr>
              <w:autoSpaceDE w:val="0"/>
              <w:autoSpaceDN w:val="0"/>
              <w:adjustRightInd w:val="0"/>
              <w:rPr>
                <w:rFonts w:ascii="Arial" w:hAnsi="Arial" w:cs="Arial"/>
                <w:sz w:val="18"/>
                <w:szCs w:val="18"/>
              </w:rPr>
            </w:pPr>
            <w:r w:rsidRPr="00A62A37">
              <w:rPr>
                <w:rFonts w:ascii="Arial" w:hAnsi="Arial" w:cs="Arial"/>
                <w:b/>
                <w:bCs/>
                <w:sz w:val="18"/>
                <w:szCs w:val="18"/>
              </w:rPr>
              <w:t xml:space="preserve">3ª </w:t>
            </w:r>
            <w:r w:rsidRPr="00A62A37">
              <w:rPr>
                <w:rFonts w:ascii="Arial" w:hAnsi="Arial" w:cs="Arial"/>
                <w:sz w:val="18"/>
                <w:szCs w:val="18"/>
              </w:rPr>
              <w:t>A PROPOSTA DE PREÇOS deverá ser devolvida na forma expressa no Item 12.1.1, “c”, do Edital.</w:t>
            </w:r>
          </w:p>
          <w:p w:rsidR="00163B1E" w:rsidRPr="00A62A37" w:rsidRDefault="00163B1E" w:rsidP="00464905">
            <w:pPr>
              <w:autoSpaceDE w:val="0"/>
              <w:autoSpaceDN w:val="0"/>
              <w:adjustRightInd w:val="0"/>
              <w:rPr>
                <w:rFonts w:ascii="Arial" w:hAnsi="Arial" w:cs="Arial"/>
                <w:sz w:val="18"/>
                <w:szCs w:val="18"/>
              </w:rPr>
            </w:pPr>
          </w:p>
          <w:p w:rsidR="00163B1E" w:rsidRPr="00A62A37" w:rsidRDefault="00163B1E" w:rsidP="00464905">
            <w:pPr>
              <w:autoSpaceDE w:val="0"/>
              <w:autoSpaceDN w:val="0"/>
              <w:adjustRightInd w:val="0"/>
              <w:rPr>
                <w:rFonts w:ascii="Arial" w:hAnsi="Arial" w:cs="Arial"/>
                <w:sz w:val="22"/>
                <w:szCs w:val="22"/>
              </w:rPr>
            </w:pPr>
            <w:r w:rsidRPr="00A62A37">
              <w:rPr>
                <w:rFonts w:ascii="Arial" w:hAnsi="Arial" w:cs="Arial"/>
                <w:b/>
                <w:bCs/>
                <w:sz w:val="18"/>
                <w:szCs w:val="18"/>
              </w:rPr>
              <w:t xml:space="preserve">4ª </w:t>
            </w:r>
            <w:r w:rsidRPr="00A62A37">
              <w:rPr>
                <w:rFonts w:ascii="Arial" w:hAnsi="Arial" w:cs="Arial"/>
                <w:sz w:val="18"/>
                <w:szCs w:val="18"/>
              </w:rPr>
              <w:t>A licitação mediante PREGÃO ELETRÔNICO poderá ser anulada no todo, ou em parte, de conformidade com a legislação vigente</w:t>
            </w:r>
            <w:r w:rsidRPr="00A62A37">
              <w:rPr>
                <w:rFonts w:ascii="Arial" w:hAnsi="Arial" w:cs="Arial"/>
                <w:i/>
                <w:iCs/>
                <w:sz w:val="18"/>
                <w:szCs w:val="18"/>
              </w:rPr>
              <w:t>.</w:t>
            </w:r>
          </w:p>
        </w:tc>
        <w:tc>
          <w:tcPr>
            <w:tcW w:w="5260" w:type="dxa"/>
          </w:tcPr>
          <w:p w:rsidR="00163B1E" w:rsidRPr="00A62A37" w:rsidRDefault="00163B1E" w:rsidP="00464905">
            <w:pPr>
              <w:autoSpaceDE w:val="0"/>
              <w:autoSpaceDN w:val="0"/>
              <w:adjustRightInd w:val="0"/>
              <w:rPr>
                <w:rFonts w:ascii="Arial" w:hAnsi="Arial" w:cs="Arial"/>
                <w:b/>
                <w:bCs/>
                <w:sz w:val="22"/>
                <w:szCs w:val="22"/>
              </w:rPr>
            </w:pPr>
          </w:p>
          <w:p w:rsidR="00163B1E" w:rsidRPr="00A62A37" w:rsidRDefault="00163B1E" w:rsidP="00464905">
            <w:pPr>
              <w:autoSpaceDE w:val="0"/>
              <w:autoSpaceDN w:val="0"/>
              <w:adjustRightInd w:val="0"/>
              <w:rPr>
                <w:rFonts w:ascii="Arial" w:hAnsi="Arial" w:cs="Arial"/>
                <w:sz w:val="22"/>
                <w:szCs w:val="22"/>
              </w:rPr>
            </w:pPr>
            <w:r w:rsidRPr="00A62A37">
              <w:rPr>
                <w:rFonts w:ascii="Arial" w:hAnsi="Arial" w:cs="Arial"/>
                <w:b/>
                <w:bCs/>
                <w:sz w:val="22"/>
                <w:szCs w:val="22"/>
              </w:rPr>
              <w:t>Prazo de Entrega: 30</w:t>
            </w:r>
            <w:r w:rsidRPr="00A62A37">
              <w:rPr>
                <w:rFonts w:ascii="Arial" w:hAnsi="Arial" w:cs="Arial"/>
                <w:bCs/>
                <w:sz w:val="22"/>
                <w:szCs w:val="22"/>
              </w:rPr>
              <w:t xml:space="preserve"> (trinta)</w:t>
            </w:r>
            <w:r w:rsidRPr="00A62A37">
              <w:rPr>
                <w:rFonts w:ascii="Arial" w:hAnsi="Arial" w:cs="Arial"/>
                <w:sz w:val="22"/>
                <w:szCs w:val="22"/>
              </w:rPr>
              <w:t xml:space="preserve"> dias a contar da retirada do empenho.</w:t>
            </w:r>
          </w:p>
          <w:p w:rsidR="00163B1E" w:rsidRPr="00A62A37" w:rsidRDefault="00163B1E" w:rsidP="00464905">
            <w:pPr>
              <w:autoSpaceDE w:val="0"/>
              <w:autoSpaceDN w:val="0"/>
              <w:adjustRightInd w:val="0"/>
              <w:rPr>
                <w:rFonts w:ascii="Arial" w:hAnsi="Arial" w:cs="Arial"/>
                <w:sz w:val="22"/>
                <w:szCs w:val="22"/>
              </w:rPr>
            </w:pPr>
          </w:p>
          <w:p w:rsidR="00163B1E" w:rsidRPr="00A62A37" w:rsidRDefault="00163B1E" w:rsidP="00464905">
            <w:pPr>
              <w:autoSpaceDE w:val="0"/>
              <w:autoSpaceDN w:val="0"/>
              <w:adjustRightInd w:val="0"/>
              <w:rPr>
                <w:rFonts w:ascii="Arial" w:hAnsi="Arial" w:cs="Arial"/>
                <w:sz w:val="22"/>
                <w:szCs w:val="22"/>
              </w:rPr>
            </w:pPr>
            <w:r w:rsidRPr="00A62A37">
              <w:rPr>
                <w:rFonts w:ascii="Arial" w:hAnsi="Arial" w:cs="Arial"/>
                <w:b/>
                <w:bCs/>
                <w:sz w:val="22"/>
                <w:szCs w:val="22"/>
              </w:rPr>
              <w:t xml:space="preserve">Validade da Proposta: </w:t>
            </w:r>
            <w:r w:rsidRPr="00A62A37">
              <w:rPr>
                <w:rFonts w:ascii="Arial" w:hAnsi="Arial" w:cs="Arial"/>
                <w:sz w:val="22"/>
                <w:szCs w:val="22"/>
              </w:rPr>
              <w:t>60 (sessenta) dias.</w:t>
            </w:r>
          </w:p>
          <w:p w:rsidR="00163B1E" w:rsidRPr="00A62A37" w:rsidRDefault="00163B1E" w:rsidP="00464905">
            <w:pPr>
              <w:autoSpaceDE w:val="0"/>
              <w:autoSpaceDN w:val="0"/>
              <w:adjustRightInd w:val="0"/>
              <w:rPr>
                <w:rFonts w:ascii="Arial" w:hAnsi="Arial" w:cs="Arial"/>
                <w:sz w:val="22"/>
                <w:szCs w:val="22"/>
              </w:rPr>
            </w:pPr>
          </w:p>
          <w:p w:rsidR="00163B1E" w:rsidRPr="00A62A37" w:rsidRDefault="00163B1E" w:rsidP="00464905">
            <w:pPr>
              <w:autoSpaceDE w:val="0"/>
              <w:autoSpaceDN w:val="0"/>
              <w:adjustRightInd w:val="0"/>
              <w:rPr>
                <w:rFonts w:ascii="Arial" w:hAnsi="Arial" w:cs="Arial"/>
                <w:sz w:val="22"/>
                <w:szCs w:val="22"/>
              </w:rPr>
            </w:pPr>
            <w:r w:rsidRPr="00A62A37">
              <w:rPr>
                <w:rFonts w:ascii="Arial" w:hAnsi="Arial" w:cs="Arial"/>
                <w:b/>
                <w:bCs/>
                <w:sz w:val="22"/>
                <w:szCs w:val="22"/>
              </w:rPr>
              <w:t>Locais de Entrega</w:t>
            </w:r>
            <w:r w:rsidRPr="00A62A37">
              <w:rPr>
                <w:rFonts w:ascii="Arial" w:hAnsi="Arial" w:cs="Arial"/>
                <w:sz w:val="22"/>
                <w:szCs w:val="22"/>
              </w:rPr>
              <w:t xml:space="preserve">: </w:t>
            </w:r>
          </w:p>
          <w:p w:rsidR="00163B1E" w:rsidRPr="00A62A37" w:rsidRDefault="00163B1E" w:rsidP="00464905">
            <w:pPr>
              <w:autoSpaceDE w:val="0"/>
              <w:autoSpaceDN w:val="0"/>
              <w:adjustRightInd w:val="0"/>
              <w:rPr>
                <w:rFonts w:ascii="Arial" w:hAnsi="Arial" w:cs="Arial"/>
                <w:sz w:val="22"/>
                <w:szCs w:val="22"/>
              </w:rPr>
            </w:pPr>
          </w:p>
          <w:p w:rsidR="00163B1E" w:rsidRPr="00A62A37" w:rsidRDefault="00163B1E" w:rsidP="00464905">
            <w:pPr>
              <w:autoSpaceDE w:val="0"/>
              <w:autoSpaceDN w:val="0"/>
              <w:adjustRightInd w:val="0"/>
              <w:rPr>
                <w:rFonts w:ascii="Arial" w:hAnsi="Arial" w:cs="Arial"/>
                <w:b/>
                <w:bCs/>
                <w:sz w:val="22"/>
                <w:szCs w:val="22"/>
              </w:rPr>
            </w:pPr>
            <w:r w:rsidRPr="00A62A37">
              <w:rPr>
                <w:rFonts w:ascii="Arial" w:hAnsi="Arial" w:cs="Arial"/>
                <w:b/>
                <w:bCs/>
                <w:sz w:val="22"/>
                <w:szCs w:val="22"/>
              </w:rPr>
              <w:t>Declaramos inteira submissão ao presente termo e legislação vigente.</w:t>
            </w:r>
          </w:p>
          <w:p w:rsidR="00163B1E" w:rsidRPr="00A62A37" w:rsidRDefault="00163B1E" w:rsidP="00464905">
            <w:pPr>
              <w:autoSpaceDE w:val="0"/>
              <w:autoSpaceDN w:val="0"/>
              <w:adjustRightInd w:val="0"/>
              <w:rPr>
                <w:rFonts w:ascii="Arial" w:hAnsi="Arial" w:cs="Arial"/>
                <w:b/>
                <w:bCs/>
                <w:sz w:val="22"/>
                <w:szCs w:val="22"/>
              </w:rPr>
            </w:pPr>
          </w:p>
          <w:p w:rsidR="00163B1E" w:rsidRPr="00A62A37" w:rsidRDefault="00163B1E" w:rsidP="00464905">
            <w:pPr>
              <w:autoSpaceDE w:val="0"/>
              <w:autoSpaceDN w:val="0"/>
              <w:adjustRightInd w:val="0"/>
              <w:rPr>
                <w:rFonts w:ascii="Arial" w:hAnsi="Arial" w:cs="Arial"/>
                <w:b/>
                <w:bCs/>
                <w:sz w:val="22"/>
                <w:szCs w:val="22"/>
              </w:rPr>
            </w:pPr>
            <w:r w:rsidRPr="00A62A37">
              <w:rPr>
                <w:rFonts w:ascii="Arial" w:hAnsi="Arial" w:cs="Arial"/>
                <w:b/>
                <w:bCs/>
                <w:sz w:val="22"/>
                <w:szCs w:val="22"/>
              </w:rPr>
              <w:t>Em, _____ / _____ / _______</w:t>
            </w:r>
          </w:p>
          <w:p w:rsidR="00163B1E" w:rsidRPr="00A62A37" w:rsidRDefault="00163B1E" w:rsidP="00464905">
            <w:pPr>
              <w:autoSpaceDE w:val="0"/>
              <w:autoSpaceDN w:val="0"/>
              <w:adjustRightInd w:val="0"/>
              <w:rPr>
                <w:rFonts w:ascii="Arial" w:hAnsi="Arial" w:cs="Arial"/>
                <w:b/>
                <w:bCs/>
                <w:sz w:val="22"/>
                <w:szCs w:val="22"/>
              </w:rPr>
            </w:pPr>
          </w:p>
          <w:p w:rsidR="00163B1E" w:rsidRPr="00A62A37" w:rsidRDefault="00163B1E" w:rsidP="00464905">
            <w:pPr>
              <w:autoSpaceDE w:val="0"/>
              <w:autoSpaceDN w:val="0"/>
              <w:adjustRightInd w:val="0"/>
              <w:rPr>
                <w:rFonts w:ascii="Arial" w:hAnsi="Arial" w:cs="Arial"/>
                <w:b/>
                <w:bCs/>
                <w:sz w:val="22"/>
                <w:szCs w:val="22"/>
              </w:rPr>
            </w:pPr>
          </w:p>
          <w:p w:rsidR="00163B1E" w:rsidRPr="00A62A37" w:rsidRDefault="00163B1E" w:rsidP="00464905">
            <w:pPr>
              <w:autoSpaceDE w:val="0"/>
              <w:autoSpaceDN w:val="0"/>
              <w:adjustRightInd w:val="0"/>
              <w:jc w:val="center"/>
              <w:rPr>
                <w:rFonts w:ascii="Arial" w:hAnsi="Arial" w:cs="Arial"/>
                <w:b/>
                <w:bCs/>
                <w:sz w:val="22"/>
                <w:szCs w:val="22"/>
              </w:rPr>
            </w:pPr>
            <w:r w:rsidRPr="00A62A37">
              <w:rPr>
                <w:rFonts w:ascii="Arial" w:hAnsi="Arial" w:cs="Arial"/>
                <w:b/>
                <w:bCs/>
                <w:sz w:val="22"/>
                <w:szCs w:val="22"/>
              </w:rPr>
              <w:t>_____________________________</w:t>
            </w:r>
          </w:p>
          <w:p w:rsidR="00163B1E" w:rsidRPr="00A62A37" w:rsidRDefault="00163B1E" w:rsidP="00464905">
            <w:pPr>
              <w:pStyle w:val="Ttulo2"/>
              <w:rPr>
                <w:rFonts w:ascii="Arial" w:hAnsi="Arial" w:cs="Arial"/>
                <w:color w:val="auto"/>
                <w:sz w:val="22"/>
                <w:szCs w:val="22"/>
              </w:rPr>
            </w:pPr>
            <w:r w:rsidRPr="00A62A37">
              <w:rPr>
                <w:rFonts w:ascii="Arial" w:hAnsi="Arial" w:cs="Arial"/>
                <w:bCs w:val="0"/>
                <w:color w:val="auto"/>
                <w:sz w:val="22"/>
                <w:szCs w:val="22"/>
              </w:rPr>
              <w:t>Firma Proponente</w:t>
            </w:r>
          </w:p>
        </w:tc>
      </w:tr>
    </w:tbl>
    <w:p w:rsidR="00163B1E" w:rsidRPr="00A62A37" w:rsidRDefault="00163B1E" w:rsidP="00163B1E">
      <w:pPr>
        <w:rPr>
          <w:rFonts w:ascii="Arial" w:hAnsi="Arial" w:cs="Arial"/>
          <w:b/>
          <w:sz w:val="20"/>
        </w:rPr>
      </w:pPr>
    </w:p>
    <w:p w:rsidR="00163B1E" w:rsidRDefault="00163B1E" w:rsidP="00163B1E">
      <w:pPr>
        <w:rPr>
          <w:rFonts w:ascii="Tahoma" w:hAnsi="Tahoma" w:cs="Tahoma"/>
          <w:szCs w:val="24"/>
        </w:rPr>
      </w:pPr>
      <w:r w:rsidRPr="00A62A37">
        <w:rPr>
          <w:rFonts w:ascii="Arial" w:hAnsi="Arial" w:cs="Arial"/>
          <w:b/>
          <w:sz w:val="20"/>
        </w:rPr>
        <w:br w:type="page"/>
      </w:r>
    </w:p>
    <w:p w:rsidR="00163B1E" w:rsidRDefault="00163B1E" w:rsidP="00163B1E">
      <w:pPr>
        <w:jc w:val="center"/>
        <w:rPr>
          <w:rFonts w:ascii="Arial" w:hAnsi="Arial" w:cs="Arial"/>
          <w:b/>
          <w:sz w:val="22"/>
          <w:szCs w:val="22"/>
        </w:rPr>
      </w:pPr>
    </w:p>
    <w:p w:rsidR="00163B1E" w:rsidRPr="0002120B" w:rsidRDefault="00163B1E" w:rsidP="00163B1E">
      <w:pPr>
        <w:jc w:val="center"/>
        <w:rPr>
          <w:rFonts w:ascii="Arial" w:hAnsi="Arial" w:cs="Arial"/>
          <w:b/>
          <w:sz w:val="22"/>
          <w:szCs w:val="22"/>
        </w:rPr>
      </w:pPr>
      <w:r w:rsidRPr="0002120B">
        <w:rPr>
          <w:rFonts w:ascii="Arial" w:hAnsi="Arial" w:cs="Arial"/>
          <w:b/>
          <w:sz w:val="22"/>
          <w:szCs w:val="22"/>
        </w:rPr>
        <w:t>ANEXO III</w:t>
      </w:r>
    </w:p>
    <w:p w:rsidR="00163B1E" w:rsidRPr="008B623B" w:rsidRDefault="00163B1E" w:rsidP="00163B1E">
      <w:pPr>
        <w:jc w:val="center"/>
        <w:rPr>
          <w:rFonts w:ascii="Arial" w:hAnsi="Arial" w:cs="Arial"/>
          <w:b/>
          <w:sz w:val="20"/>
        </w:rPr>
      </w:pPr>
    </w:p>
    <w:p w:rsidR="00163B1E" w:rsidRPr="0002120B" w:rsidRDefault="00163B1E" w:rsidP="00163B1E">
      <w:pPr>
        <w:jc w:val="center"/>
        <w:rPr>
          <w:rFonts w:ascii="Arial" w:hAnsi="Arial" w:cs="Arial"/>
          <w:b/>
          <w:sz w:val="22"/>
          <w:szCs w:val="22"/>
        </w:rPr>
      </w:pPr>
      <w:r w:rsidRPr="0002120B">
        <w:rPr>
          <w:rFonts w:ascii="Arial" w:hAnsi="Arial" w:cs="Arial"/>
          <w:b/>
          <w:sz w:val="22"/>
          <w:szCs w:val="22"/>
        </w:rPr>
        <w:t>PLANILHA DE QUANTIDADES E CUSTOS UNITÁRIOS ESTIMADOS</w:t>
      </w:r>
    </w:p>
    <w:p w:rsidR="00163B1E" w:rsidRPr="0002120B" w:rsidRDefault="00163B1E" w:rsidP="00163B1E">
      <w:pPr>
        <w:jc w:val="center"/>
        <w:rPr>
          <w:rFonts w:ascii="Arial" w:hAnsi="Arial" w:cs="Arial"/>
          <w:b/>
          <w:sz w:val="22"/>
          <w:szCs w:val="22"/>
        </w:rPr>
      </w:pPr>
    </w:p>
    <w:p w:rsidR="00163B1E" w:rsidRPr="0002120B" w:rsidRDefault="00163B1E" w:rsidP="00163B1E">
      <w:pPr>
        <w:jc w:val="center"/>
        <w:rPr>
          <w:rFonts w:ascii="Arial" w:hAnsi="Arial" w:cs="Arial"/>
          <w:b/>
          <w:sz w:val="22"/>
          <w:szCs w:val="22"/>
        </w:rPr>
      </w:pPr>
    </w:p>
    <w:p w:rsidR="00163B1E" w:rsidRPr="0002120B" w:rsidRDefault="00163B1E" w:rsidP="00163B1E">
      <w:pPr>
        <w:jc w:val="left"/>
        <w:rPr>
          <w:rFonts w:ascii="Arial" w:hAnsi="Arial" w:cs="Arial"/>
          <w:b/>
          <w:sz w:val="22"/>
          <w:szCs w:val="22"/>
        </w:rPr>
      </w:pPr>
    </w:p>
    <w:tbl>
      <w:tblPr>
        <w:tblW w:w="10774" w:type="dxa"/>
        <w:tblInd w:w="-356" w:type="dxa"/>
        <w:tblLayout w:type="fixed"/>
        <w:tblCellMar>
          <w:left w:w="70" w:type="dxa"/>
          <w:right w:w="70" w:type="dxa"/>
        </w:tblCellMar>
        <w:tblLook w:val="0000" w:firstRow="0" w:lastRow="0" w:firstColumn="0" w:lastColumn="0" w:noHBand="0" w:noVBand="0"/>
      </w:tblPr>
      <w:tblGrid>
        <w:gridCol w:w="6238"/>
        <w:gridCol w:w="992"/>
        <w:gridCol w:w="851"/>
        <w:gridCol w:w="1276"/>
        <w:gridCol w:w="1417"/>
      </w:tblGrid>
      <w:tr w:rsidR="00163B1E" w:rsidRPr="0002120B" w:rsidTr="002C6BDE">
        <w:trPr>
          <w:trHeight w:val="371"/>
        </w:trPr>
        <w:tc>
          <w:tcPr>
            <w:tcW w:w="10774" w:type="dxa"/>
            <w:gridSpan w:val="5"/>
            <w:tcBorders>
              <w:top w:val="single" w:sz="6" w:space="0" w:color="auto"/>
              <w:left w:val="single" w:sz="6" w:space="0" w:color="auto"/>
              <w:right w:val="single" w:sz="6" w:space="0" w:color="auto"/>
            </w:tcBorders>
            <w:shd w:val="solid" w:color="FFFFFF" w:fill="auto"/>
            <w:vAlign w:val="center"/>
          </w:tcPr>
          <w:p w:rsidR="00163B1E" w:rsidRPr="0002120B" w:rsidRDefault="00163B1E" w:rsidP="00464905">
            <w:pPr>
              <w:autoSpaceDE w:val="0"/>
              <w:autoSpaceDN w:val="0"/>
              <w:adjustRightInd w:val="0"/>
              <w:jc w:val="left"/>
              <w:rPr>
                <w:rFonts w:ascii="Arial" w:hAnsi="Arial" w:cs="Arial"/>
                <w:b/>
                <w:bCs/>
                <w:color w:val="000000"/>
                <w:sz w:val="22"/>
                <w:szCs w:val="22"/>
              </w:rPr>
            </w:pPr>
            <w:r w:rsidRPr="0002120B">
              <w:rPr>
                <w:rFonts w:ascii="Arial" w:hAnsi="Arial" w:cs="Arial"/>
                <w:b/>
                <w:bCs/>
                <w:color w:val="000000"/>
                <w:sz w:val="22"/>
                <w:szCs w:val="22"/>
              </w:rPr>
              <w:t>ITEM - 1</w:t>
            </w:r>
          </w:p>
        </w:tc>
      </w:tr>
      <w:tr w:rsidR="00163B1E" w:rsidRPr="0002120B" w:rsidTr="002C6BDE">
        <w:trPr>
          <w:trHeight w:val="680"/>
        </w:trPr>
        <w:tc>
          <w:tcPr>
            <w:tcW w:w="6238" w:type="dxa"/>
            <w:tcBorders>
              <w:top w:val="single" w:sz="6" w:space="0" w:color="auto"/>
              <w:left w:val="single" w:sz="6" w:space="0" w:color="auto"/>
              <w:right w:val="single" w:sz="6" w:space="0" w:color="auto"/>
            </w:tcBorders>
            <w:shd w:val="clear" w:color="auto" w:fill="BFBFBF" w:themeFill="background1" w:themeFillShade="BF"/>
            <w:vAlign w:val="center"/>
          </w:tcPr>
          <w:p w:rsidR="00163B1E" w:rsidRPr="0002120B" w:rsidRDefault="00163B1E" w:rsidP="00464905">
            <w:pPr>
              <w:jc w:val="center"/>
              <w:rPr>
                <w:rFonts w:ascii="Arial" w:hAnsi="Arial" w:cs="Arial"/>
                <w:b/>
                <w:bCs/>
                <w:color w:val="000000"/>
                <w:sz w:val="20"/>
              </w:rPr>
            </w:pPr>
            <w:r w:rsidRPr="0002120B">
              <w:rPr>
                <w:rFonts w:ascii="Arial" w:hAnsi="Arial" w:cs="Arial"/>
                <w:b/>
                <w:bCs/>
                <w:color w:val="000000"/>
                <w:sz w:val="20"/>
              </w:rPr>
              <w:t>DISCRIMINAÇÃO</w:t>
            </w:r>
          </w:p>
        </w:tc>
        <w:tc>
          <w:tcPr>
            <w:tcW w:w="992" w:type="dxa"/>
            <w:tcBorders>
              <w:top w:val="single" w:sz="6" w:space="0" w:color="auto"/>
              <w:left w:val="single" w:sz="6" w:space="0" w:color="auto"/>
              <w:bottom w:val="single" w:sz="6" w:space="0" w:color="auto"/>
              <w:right w:val="single" w:sz="6" w:space="0" w:color="auto"/>
            </w:tcBorders>
            <w:shd w:val="solid" w:color="C0C0C0" w:fill="auto"/>
            <w:vAlign w:val="center"/>
          </w:tcPr>
          <w:p w:rsidR="00163B1E" w:rsidRPr="0002120B" w:rsidRDefault="00163B1E" w:rsidP="00464905">
            <w:pPr>
              <w:autoSpaceDE w:val="0"/>
              <w:autoSpaceDN w:val="0"/>
              <w:adjustRightInd w:val="0"/>
              <w:jc w:val="center"/>
              <w:rPr>
                <w:rFonts w:ascii="Arial" w:hAnsi="Arial" w:cs="Arial"/>
                <w:b/>
                <w:bCs/>
                <w:color w:val="000000"/>
                <w:sz w:val="20"/>
              </w:rPr>
            </w:pPr>
            <w:r w:rsidRPr="0002120B">
              <w:rPr>
                <w:rFonts w:ascii="Arial" w:hAnsi="Arial" w:cs="Arial"/>
                <w:b/>
                <w:bCs/>
                <w:color w:val="000000"/>
                <w:sz w:val="20"/>
              </w:rPr>
              <w:t>QUANT</w:t>
            </w:r>
          </w:p>
        </w:tc>
        <w:tc>
          <w:tcPr>
            <w:tcW w:w="851" w:type="dxa"/>
            <w:tcBorders>
              <w:top w:val="single" w:sz="6" w:space="0" w:color="auto"/>
              <w:left w:val="single" w:sz="6" w:space="0" w:color="auto"/>
              <w:bottom w:val="single" w:sz="6" w:space="0" w:color="auto"/>
              <w:right w:val="single" w:sz="6" w:space="0" w:color="auto"/>
            </w:tcBorders>
            <w:shd w:val="solid" w:color="C0C0C0" w:fill="auto"/>
            <w:vAlign w:val="center"/>
          </w:tcPr>
          <w:p w:rsidR="00163B1E" w:rsidRPr="0002120B" w:rsidRDefault="00163B1E" w:rsidP="00464905">
            <w:pPr>
              <w:autoSpaceDE w:val="0"/>
              <w:autoSpaceDN w:val="0"/>
              <w:adjustRightInd w:val="0"/>
              <w:jc w:val="center"/>
              <w:rPr>
                <w:rFonts w:ascii="Arial" w:hAnsi="Arial" w:cs="Arial"/>
                <w:b/>
                <w:bCs/>
                <w:color w:val="000000"/>
                <w:sz w:val="20"/>
              </w:rPr>
            </w:pPr>
            <w:r w:rsidRPr="0002120B">
              <w:rPr>
                <w:rFonts w:ascii="Arial" w:hAnsi="Arial" w:cs="Arial"/>
                <w:b/>
                <w:bCs/>
                <w:color w:val="000000"/>
                <w:sz w:val="20"/>
              </w:rPr>
              <w:t>UNID</w:t>
            </w:r>
          </w:p>
        </w:tc>
        <w:tc>
          <w:tcPr>
            <w:tcW w:w="1276" w:type="dxa"/>
            <w:tcBorders>
              <w:top w:val="single" w:sz="6" w:space="0" w:color="auto"/>
              <w:left w:val="single" w:sz="6" w:space="0" w:color="auto"/>
              <w:right w:val="single" w:sz="6" w:space="0" w:color="auto"/>
            </w:tcBorders>
            <w:shd w:val="solid" w:color="C0C0C0" w:fill="auto"/>
            <w:vAlign w:val="center"/>
          </w:tcPr>
          <w:p w:rsidR="00163B1E" w:rsidRPr="0002120B" w:rsidRDefault="00163B1E" w:rsidP="00464905">
            <w:pPr>
              <w:autoSpaceDE w:val="0"/>
              <w:autoSpaceDN w:val="0"/>
              <w:adjustRightInd w:val="0"/>
              <w:jc w:val="center"/>
              <w:rPr>
                <w:rFonts w:ascii="Arial" w:hAnsi="Arial" w:cs="Arial"/>
                <w:b/>
                <w:bCs/>
                <w:color w:val="000000"/>
                <w:sz w:val="20"/>
              </w:rPr>
            </w:pPr>
            <w:r w:rsidRPr="0002120B">
              <w:rPr>
                <w:rFonts w:ascii="Arial" w:hAnsi="Arial" w:cs="Arial"/>
                <w:b/>
                <w:bCs/>
                <w:color w:val="000000"/>
                <w:sz w:val="20"/>
              </w:rPr>
              <w:t>VALOR UNITARIO</w:t>
            </w:r>
          </w:p>
          <w:p w:rsidR="00163B1E" w:rsidRPr="0002120B" w:rsidRDefault="00163B1E" w:rsidP="00464905">
            <w:pPr>
              <w:autoSpaceDE w:val="0"/>
              <w:autoSpaceDN w:val="0"/>
              <w:adjustRightInd w:val="0"/>
              <w:jc w:val="center"/>
              <w:rPr>
                <w:rFonts w:ascii="Arial" w:hAnsi="Arial" w:cs="Arial"/>
                <w:b/>
                <w:bCs/>
                <w:color w:val="000000"/>
                <w:sz w:val="20"/>
              </w:rPr>
            </w:pPr>
            <w:r w:rsidRPr="0002120B">
              <w:rPr>
                <w:rFonts w:ascii="Arial" w:hAnsi="Arial" w:cs="Arial"/>
                <w:b/>
                <w:bCs/>
                <w:color w:val="000000"/>
                <w:sz w:val="20"/>
              </w:rPr>
              <w:t>ESTIMADO</w:t>
            </w:r>
            <w:r>
              <w:rPr>
                <w:rFonts w:ascii="Arial" w:hAnsi="Arial" w:cs="Arial"/>
                <w:b/>
                <w:bCs/>
                <w:color w:val="000000"/>
                <w:sz w:val="20"/>
              </w:rPr>
              <w:t xml:space="preserve"> MENSAL</w:t>
            </w:r>
          </w:p>
        </w:tc>
        <w:tc>
          <w:tcPr>
            <w:tcW w:w="1417" w:type="dxa"/>
            <w:tcBorders>
              <w:top w:val="single" w:sz="6" w:space="0" w:color="auto"/>
              <w:left w:val="single" w:sz="6" w:space="0" w:color="auto"/>
              <w:right w:val="single" w:sz="6" w:space="0" w:color="auto"/>
            </w:tcBorders>
            <w:shd w:val="solid" w:color="C0C0C0" w:fill="auto"/>
            <w:vAlign w:val="center"/>
          </w:tcPr>
          <w:p w:rsidR="00163B1E" w:rsidRPr="0002120B" w:rsidRDefault="00163B1E" w:rsidP="00464905">
            <w:pPr>
              <w:autoSpaceDE w:val="0"/>
              <w:autoSpaceDN w:val="0"/>
              <w:adjustRightInd w:val="0"/>
              <w:jc w:val="center"/>
              <w:rPr>
                <w:rFonts w:ascii="Arial" w:hAnsi="Arial" w:cs="Arial"/>
                <w:b/>
                <w:bCs/>
                <w:color w:val="000000"/>
                <w:sz w:val="20"/>
              </w:rPr>
            </w:pPr>
            <w:r w:rsidRPr="0002120B">
              <w:rPr>
                <w:rFonts w:ascii="Arial" w:hAnsi="Arial" w:cs="Arial"/>
                <w:b/>
                <w:bCs/>
                <w:color w:val="000000"/>
                <w:sz w:val="20"/>
              </w:rPr>
              <w:t>VALOR TOTAL ESTIMADO</w:t>
            </w:r>
            <w:r>
              <w:rPr>
                <w:rFonts w:ascii="Arial" w:hAnsi="Arial" w:cs="Arial"/>
                <w:b/>
                <w:bCs/>
                <w:color w:val="000000"/>
                <w:sz w:val="20"/>
              </w:rPr>
              <w:t xml:space="preserve"> ANUAL</w:t>
            </w:r>
          </w:p>
        </w:tc>
      </w:tr>
      <w:tr w:rsidR="00163B1E" w:rsidRPr="0002120B" w:rsidTr="002C6BDE">
        <w:trPr>
          <w:trHeight w:val="1191"/>
        </w:trPr>
        <w:tc>
          <w:tcPr>
            <w:tcW w:w="6238" w:type="dxa"/>
            <w:tcBorders>
              <w:top w:val="single" w:sz="6" w:space="0" w:color="auto"/>
              <w:left w:val="single" w:sz="6" w:space="0" w:color="auto"/>
              <w:bottom w:val="single" w:sz="6" w:space="0" w:color="auto"/>
              <w:right w:val="single" w:sz="6" w:space="0" w:color="auto"/>
            </w:tcBorders>
            <w:shd w:val="solid" w:color="FFFFFF" w:fill="auto"/>
            <w:vAlign w:val="center"/>
          </w:tcPr>
          <w:p w:rsidR="00163B1E" w:rsidRPr="0002120B" w:rsidRDefault="00163B1E" w:rsidP="00464905">
            <w:pPr>
              <w:rPr>
                <w:rFonts w:ascii="Arial" w:hAnsi="Arial" w:cs="Arial"/>
                <w:color w:val="000000"/>
                <w:sz w:val="22"/>
                <w:szCs w:val="22"/>
              </w:rPr>
            </w:pPr>
            <w:r>
              <w:rPr>
                <w:rFonts w:ascii="Arial" w:hAnsi="Arial" w:cs="Arial"/>
                <w:color w:val="000000"/>
                <w:sz w:val="22"/>
                <w:szCs w:val="22"/>
              </w:rPr>
              <w:t xml:space="preserve">Locação de 01(um) equipamento multifuncional Monocromático de médio porte (P&amp;B em A3) nova de primeiro uso, digital, com manutenção preventiva e corretiva, assistência técnica, com fornecimento de todo o suprimento para execução do </w:t>
            </w:r>
            <w:proofErr w:type="gramStart"/>
            <w:r>
              <w:rPr>
                <w:rFonts w:ascii="Arial" w:hAnsi="Arial" w:cs="Arial"/>
                <w:color w:val="000000"/>
                <w:sz w:val="22"/>
                <w:szCs w:val="22"/>
              </w:rPr>
              <w:t>objeto ,</w:t>
            </w:r>
            <w:proofErr w:type="gramEnd"/>
            <w:r>
              <w:rPr>
                <w:rFonts w:ascii="Arial" w:hAnsi="Arial" w:cs="Arial"/>
                <w:color w:val="000000"/>
                <w:sz w:val="22"/>
                <w:szCs w:val="22"/>
              </w:rPr>
              <w:t xml:space="preserve"> exceto papel e mão de obra, de acordo com as especificações constantes no anexo I do edital</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rsidR="00163B1E" w:rsidRPr="0002120B" w:rsidRDefault="00163B1E" w:rsidP="00464905">
            <w:pPr>
              <w:autoSpaceDE w:val="0"/>
              <w:autoSpaceDN w:val="0"/>
              <w:adjustRightInd w:val="0"/>
              <w:jc w:val="center"/>
              <w:rPr>
                <w:rFonts w:ascii="Arial" w:hAnsi="Arial" w:cs="Arial"/>
                <w:b/>
                <w:bCs/>
                <w:color w:val="000000"/>
                <w:sz w:val="22"/>
                <w:szCs w:val="22"/>
              </w:rPr>
            </w:pPr>
            <w:r w:rsidRPr="0002120B">
              <w:rPr>
                <w:rFonts w:ascii="Arial" w:hAnsi="Arial" w:cs="Arial"/>
                <w:b/>
                <w:bCs/>
                <w:color w:val="000000"/>
                <w:sz w:val="22"/>
                <w:szCs w:val="22"/>
              </w:rPr>
              <w:t>01</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163B1E" w:rsidRPr="0002120B" w:rsidRDefault="00163B1E" w:rsidP="00464905">
            <w:pPr>
              <w:jc w:val="center"/>
              <w:rPr>
                <w:rFonts w:ascii="Arial" w:hAnsi="Arial" w:cs="Arial"/>
                <w:b/>
                <w:sz w:val="22"/>
                <w:szCs w:val="22"/>
              </w:rPr>
            </w:pPr>
            <w:r w:rsidRPr="0002120B">
              <w:rPr>
                <w:rFonts w:ascii="Arial" w:hAnsi="Arial" w:cs="Arial"/>
                <w:b/>
                <w:sz w:val="22"/>
                <w:szCs w:val="22"/>
              </w:rPr>
              <w:t>01</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163B1E" w:rsidRPr="0002120B" w:rsidRDefault="00F85AC7" w:rsidP="00464905">
            <w:pPr>
              <w:autoSpaceDE w:val="0"/>
              <w:autoSpaceDN w:val="0"/>
              <w:adjustRightInd w:val="0"/>
              <w:jc w:val="center"/>
              <w:rPr>
                <w:rFonts w:ascii="Arial" w:hAnsi="Arial" w:cs="Arial"/>
                <w:b/>
                <w:bCs/>
                <w:color w:val="000000"/>
                <w:sz w:val="22"/>
                <w:szCs w:val="22"/>
              </w:rPr>
            </w:pPr>
            <w:r>
              <w:rPr>
                <w:rFonts w:ascii="Arial" w:hAnsi="Arial" w:cs="Arial"/>
                <w:b/>
                <w:bCs/>
                <w:color w:val="000000"/>
                <w:sz w:val="22"/>
                <w:szCs w:val="22"/>
              </w:rPr>
              <w:t>928,6667</w:t>
            </w: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rsidR="00163B1E" w:rsidRPr="0002120B" w:rsidRDefault="00F85AC7" w:rsidP="00464905">
            <w:pPr>
              <w:autoSpaceDE w:val="0"/>
              <w:autoSpaceDN w:val="0"/>
              <w:adjustRightInd w:val="0"/>
              <w:jc w:val="right"/>
              <w:rPr>
                <w:rFonts w:ascii="Arial" w:hAnsi="Arial" w:cs="Arial"/>
                <w:b/>
                <w:bCs/>
                <w:color w:val="000000"/>
                <w:sz w:val="22"/>
                <w:szCs w:val="22"/>
              </w:rPr>
            </w:pPr>
            <w:r>
              <w:rPr>
                <w:rFonts w:ascii="Arial" w:hAnsi="Arial" w:cs="Arial"/>
                <w:b/>
                <w:bCs/>
                <w:color w:val="000000"/>
                <w:sz w:val="22"/>
                <w:szCs w:val="22"/>
              </w:rPr>
              <w:t>11.144</w:t>
            </w:r>
            <w:r w:rsidR="00163B1E">
              <w:rPr>
                <w:rFonts w:ascii="Arial" w:hAnsi="Arial" w:cs="Arial"/>
                <w:b/>
                <w:bCs/>
                <w:color w:val="000000"/>
                <w:sz w:val="22"/>
                <w:szCs w:val="22"/>
              </w:rPr>
              <w:t>,00</w:t>
            </w:r>
          </w:p>
        </w:tc>
      </w:tr>
      <w:tr w:rsidR="00163B1E" w:rsidRPr="0002120B" w:rsidTr="002C6BDE">
        <w:trPr>
          <w:trHeight w:val="554"/>
        </w:trPr>
        <w:tc>
          <w:tcPr>
            <w:tcW w:w="9357" w:type="dxa"/>
            <w:gridSpan w:val="4"/>
            <w:tcBorders>
              <w:top w:val="single" w:sz="6" w:space="0" w:color="auto"/>
              <w:left w:val="single" w:sz="6" w:space="0" w:color="auto"/>
              <w:bottom w:val="single" w:sz="6" w:space="0" w:color="auto"/>
              <w:right w:val="single" w:sz="6" w:space="0" w:color="auto"/>
            </w:tcBorders>
            <w:shd w:val="solid" w:color="FFFFFF" w:fill="auto"/>
            <w:vAlign w:val="center"/>
          </w:tcPr>
          <w:p w:rsidR="00163B1E" w:rsidRPr="0002120B" w:rsidRDefault="00163B1E" w:rsidP="00464905">
            <w:pPr>
              <w:autoSpaceDE w:val="0"/>
              <w:autoSpaceDN w:val="0"/>
              <w:adjustRightInd w:val="0"/>
              <w:jc w:val="center"/>
              <w:rPr>
                <w:rFonts w:ascii="Arial" w:hAnsi="Arial" w:cs="Arial"/>
                <w:b/>
                <w:bCs/>
                <w:color w:val="000000"/>
                <w:sz w:val="22"/>
                <w:szCs w:val="22"/>
              </w:rPr>
            </w:pPr>
            <w:r w:rsidRPr="0002120B">
              <w:rPr>
                <w:rFonts w:ascii="Arial" w:hAnsi="Arial" w:cs="Arial"/>
                <w:b/>
                <w:bCs/>
                <w:color w:val="000000"/>
                <w:sz w:val="22"/>
                <w:szCs w:val="22"/>
              </w:rPr>
              <w:t>TOTAL ESTIMADO</w:t>
            </w:r>
          </w:p>
        </w:tc>
        <w:tc>
          <w:tcPr>
            <w:tcW w:w="1417" w:type="dxa"/>
            <w:tcBorders>
              <w:top w:val="single" w:sz="6" w:space="0" w:color="auto"/>
              <w:left w:val="single" w:sz="6" w:space="0" w:color="auto"/>
              <w:bottom w:val="single" w:sz="6" w:space="0" w:color="auto"/>
              <w:right w:val="single" w:sz="6" w:space="0" w:color="auto"/>
            </w:tcBorders>
            <w:shd w:val="solid" w:color="FFFFFF" w:fill="auto"/>
            <w:vAlign w:val="center"/>
          </w:tcPr>
          <w:p w:rsidR="00163B1E" w:rsidRPr="0002120B" w:rsidRDefault="00F85AC7" w:rsidP="00464905">
            <w:pPr>
              <w:autoSpaceDE w:val="0"/>
              <w:autoSpaceDN w:val="0"/>
              <w:adjustRightInd w:val="0"/>
              <w:jc w:val="right"/>
              <w:rPr>
                <w:rFonts w:ascii="Arial" w:hAnsi="Arial" w:cs="Arial"/>
                <w:b/>
                <w:bCs/>
                <w:color w:val="000000"/>
                <w:sz w:val="22"/>
                <w:szCs w:val="22"/>
              </w:rPr>
            </w:pPr>
            <w:r>
              <w:rPr>
                <w:rFonts w:ascii="Arial" w:hAnsi="Arial" w:cs="Arial"/>
                <w:b/>
                <w:bCs/>
                <w:color w:val="000000"/>
                <w:sz w:val="22"/>
                <w:szCs w:val="22"/>
              </w:rPr>
              <w:t>11.144</w:t>
            </w:r>
            <w:r w:rsidR="00163B1E">
              <w:rPr>
                <w:rFonts w:ascii="Arial" w:hAnsi="Arial" w:cs="Arial"/>
                <w:b/>
                <w:bCs/>
                <w:color w:val="000000"/>
                <w:sz w:val="22"/>
                <w:szCs w:val="22"/>
              </w:rPr>
              <w:t>,00</w:t>
            </w:r>
          </w:p>
        </w:tc>
      </w:tr>
    </w:tbl>
    <w:p w:rsidR="00163B1E" w:rsidRPr="008B623B" w:rsidRDefault="00163B1E" w:rsidP="00163B1E">
      <w:pPr>
        <w:rPr>
          <w:rFonts w:ascii="Arial" w:hAnsi="Arial" w:cs="Arial"/>
          <w:sz w:val="20"/>
        </w:rPr>
      </w:pPr>
    </w:p>
    <w:p w:rsidR="00163B1E" w:rsidRDefault="00163B1E" w:rsidP="00163B1E">
      <w:pPr>
        <w:rPr>
          <w:rFonts w:ascii="Tahoma" w:hAnsi="Tahoma" w:cs="Tahoma"/>
          <w:szCs w:val="24"/>
        </w:rPr>
      </w:pPr>
    </w:p>
    <w:p w:rsidR="00163B1E" w:rsidRDefault="00163B1E" w:rsidP="00163B1E">
      <w:pPr>
        <w:rPr>
          <w:rFonts w:ascii="Tahoma" w:hAnsi="Tahoma" w:cs="Tahoma"/>
          <w:szCs w:val="24"/>
        </w:rPr>
      </w:pPr>
    </w:p>
    <w:p w:rsidR="00163B1E" w:rsidRDefault="00163B1E" w:rsidP="00163B1E">
      <w:pPr>
        <w:rPr>
          <w:rFonts w:ascii="Tahoma" w:hAnsi="Tahoma" w:cs="Tahoma"/>
          <w:szCs w:val="24"/>
        </w:rPr>
      </w:pPr>
    </w:p>
    <w:p w:rsidR="00163B1E" w:rsidRDefault="00163B1E" w:rsidP="00163B1E">
      <w:pPr>
        <w:rPr>
          <w:rFonts w:ascii="Tahoma" w:hAnsi="Tahoma" w:cs="Tahoma"/>
          <w:szCs w:val="24"/>
        </w:rPr>
      </w:pPr>
    </w:p>
    <w:p w:rsidR="00163B1E" w:rsidRDefault="00163B1E" w:rsidP="00163B1E">
      <w:pPr>
        <w:rPr>
          <w:rFonts w:ascii="Tahoma" w:hAnsi="Tahoma" w:cs="Tahoma"/>
          <w:szCs w:val="24"/>
        </w:rPr>
      </w:pPr>
    </w:p>
    <w:p w:rsidR="00163B1E" w:rsidRDefault="00163B1E" w:rsidP="00163B1E">
      <w:pPr>
        <w:rPr>
          <w:rFonts w:ascii="Tahoma" w:hAnsi="Tahoma" w:cs="Tahoma"/>
          <w:szCs w:val="24"/>
        </w:rPr>
      </w:pPr>
    </w:p>
    <w:p w:rsidR="00163B1E" w:rsidRDefault="00163B1E" w:rsidP="00163B1E">
      <w:pPr>
        <w:rPr>
          <w:rFonts w:ascii="Tahoma" w:hAnsi="Tahoma" w:cs="Tahoma"/>
          <w:szCs w:val="24"/>
        </w:rPr>
      </w:pPr>
    </w:p>
    <w:p w:rsidR="00163B1E" w:rsidRDefault="00163B1E" w:rsidP="00163B1E">
      <w:pPr>
        <w:rPr>
          <w:rFonts w:ascii="Tahoma" w:hAnsi="Tahoma" w:cs="Tahoma"/>
          <w:szCs w:val="24"/>
        </w:rPr>
      </w:pPr>
    </w:p>
    <w:p w:rsidR="00163B1E" w:rsidRDefault="00163B1E" w:rsidP="00163B1E">
      <w:pPr>
        <w:rPr>
          <w:rFonts w:ascii="Tahoma" w:hAnsi="Tahoma" w:cs="Tahoma"/>
          <w:szCs w:val="24"/>
        </w:rPr>
      </w:pPr>
    </w:p>
    <w:p w:rsidR="00163B1E" w:rsidRDefault="00163B1E" w:rsidP="00163B1E">
      <w:pPr>
        <w:rPr>
          <w:rFonts w:ascii="Tahoma" w:hAnsi="Tahoma" w:cs="Tahoma"/>
          <w:szCs w:val="24"/>
        </w:rPr>
      </w:pPr>
    </w:p>
    <w:p w:rsidR="00163B1E" w:rsidRDefault="00163B1E" w:rsidP="00163B1E">
      <w:pPr>
        <w:rPr>
          <w:rFonts w:ascii="Tahoma" w:hAnsi="Tahoma" w:cs="Tahoma"/>
          <w:szCs w:val="24"/>
        </w:rPr>
      </w:pPr>
    </w:p>
    <w:p w:rsidR="00163B1E" w:rsidRDefault="00163B1E" w:rsidP="00163B1E">
      <w:pPr>
        <w:rPr>
          <w:rFonts w:ascii="Tahoma" w:hAnsi="Tahoma" w:cs="Tahoma"/>
          <w:szCs w:val="24"/>
        </w:rPr>
      </w:pPr>
    </w:p>
    <w:p w:rsidR="00163B1E" w:rsidRDefault="00163B1E" w:rsidP="00163B1E">
      <w:pPr>
        <w:rPr>
          <w:rFonts w:ascii="Tahoma" w:hAnsi="Tahoma" w:cs="Tahoma"/>
          <w:szCs w:val="24"/>
        </w:rPr>
      </w:pPr>
    </w:p>
    <w:p w:rsidR="00163B1E" w:rsidRDefault="00163B1E" w:rsidP="00163B1E">
      <w:pPr>
        <w:rPr>
          <w:rFonts w:ascii="Tahoma" w:hAnsi="Tahoma" w:cs="Tahoma"/>
          <w:szCs w:val="24"/>
        </w:rPr>
      </w:pPr>
    </w:p>
    <w:p w:rsidR="00163B1E" w:rsidRDefault="00163B1E" w:rsidP="00163B1E">
      <w:pPr>
        <w:rPr>
          <w:rFonts w:ascii="Tahoma" w:hAnsi="Tahoma" w:cs="Tahoma"/>
          <w:szCs w:val="24"/>
        </w:rPr>
      </w:pPr>
    </w:p>
    <w:p w:rsidR="00163B1E" w:rsidRDefault="00163B1E" w:rsidP="00163B1E">
      <w:pPr>
        <w:rPr>
          <w:rFonts w:ascii="Tahoma" w:hAnsi="Tahoma" w:cs="Tahoma"/>
          <w:szCs w:val="24"/>
        </w:rPr>
      </w:pPr>
    </w:p>
    <w:p w:rsidR="00163B1E" w:rsidRDefault="00163B1E" w:rsidP="00163B1E">
      <w:pPr>
        <w:rPr>
          <w:rFonts w:ascii="Tahoma" w:hAnsi="Tahoma" w:cs="Tahoma"/>
          <w:szCs w:val="24"/>
        </w:rPr>
      </w:pPr>
    </w:p>
    <w:p w:rsidR="00163B1E" w:rsidRDefault="00163B1E" w:rsidP="00163B1E">
      <w:pPr>
        <w:rPr>
          <w:rFonts w:ascii="Tahoma" w:hAnsi="Tahoma" w:cs="Tahoma"/>
          <w:szCs w:val="24"/>
        </w:rPr>
      </w:pPr>
    </w:p>
    <w:p w:rsidR="00163B1E" w:rsidRDefault="00163B1E" w:rsidP="00163B1E">
      <w:pPr>
        <w:rPr>
          <w:rFonts w:ascii="Tahoma" w:hAnsi="Tahoma" w:cs="Tahoma"/>
          <w:szCs w:val="24"/>
        </w:rPr>
      </w:pPr>
    </w:p>
    <w:p w:rsidR="00163B1E" w:rsidRDefault="00163B1E" w:rsidP="00163B1E">
      <w:pPr>
        <w:rPr>
          <w:rFonts w:ascii="Tahoma" w:hAnsi="Tahoma" w:cs="Tahoma"/>
          <w:szCs w:val="24"/>
        </w:rPr>
      </w:pPr>
    </w:p>
    <w:p w:rsidR="00163B1E" w:rsidRDefault="00163B1E" w:rsidP="00163B1E">
      <w:pPr>
        <w:rPr>
          <w:rFonts w:ascii="Tahoma" w:hAnsi="Tahoma" w:cs="Tahoma"/>
          <w:szCs w:val="24"/>
        </w:rPr>
      </w:pPr>
    </w:p>
    <w:p w:rsidR="00163B1E" w:rsidRDefault="00163B1E" w:rsidP="00163B1E">
      <w:pPr>
        <w:rPr>
          <w:rFonts w:ascii="Tahoma" w:hAnsi="Tahoma" w:cs="Tahoma"/>
          <w:szCs w:val="24"/>
        </w:rPr>
      </w:pPr>
    </w:p>
    <w:p w:rsidR="00163B1E" w:rsidRDefault="00163B1E" w:rsidP="00163B1E">
      <w:pPr>
        <w:rPr>
          <w:rFonts w:ascii="Tahoma" w:hAnsi="Tahoma" w:cs="Tahoma"/>
          <w:szCs w:val="24"/>
        </w:rPr>
      </w:pPr>
    </w:p>
    <w:p w:rsidR="00163B1E" w:rsidRDefault="00163B1E" w:rsidP="00163B1E">
      <w:pPr>
        <w:rPr>
          <w:rFonts w:ascii="Tahoma" w:hAnsi="Tahoma" w:cs="Tahoma"/>
          <w:szCs w:val="24"/>
        </w:rPr>
      </w:pPr>
    </w:p>
    <w:p w:rsidR="00163B1E" w:rsidRDefault="00163B1E" w:rsidP="00163B1E">
      <w:pPr>
        <w:rPr>
          <w:rFonts w:ascii="Tahoma" w:hAnsi="Tahoma" w:cs="Tahoma"/>
          <w:szCs w:val="24"/>
        </w:rPr>
      </w:pPr>
    </w:p>
    <w:p w:rsidR="00163B1E" w:rsidRDefault="00163B1E" w:rsidP="00163B1E">
      <w:pPr>
        <w:rPr>
          <w:rFonts w:ascii="Tahoma" w:hAnsi="Tahoma" w:cs="Tahoma"/>
          <w:szCs w:val="24"/>
        </w:rPr>
      </w:pPr>
    </w:p>
    <w:p w:rsidR="00163B1E" w:rsidRDefault="00163B1E" w:rsidP="00163B1E">
      <w:pPr>
        <w:rPr>
          <w:rFonts w:ascii="Tahoma" w:hAnsi="Tahoma" w:cs="Tahoma"/>
          <w:szCs w:val="24"/>
        </w:rPr>
      </w:pPr>
    </w:p>
    <w:p w:rsidR="00163B1E" w:rsidRDefault="00163B1E" w:rsidP="00163B1E">
      <w:pPr>
        <w:rPr>
          <w:rFonts w:ascii="Tahoma" w:hAnsi="Tahoma" w:cs="Tahoma"/>
          <w:szCs w:val="24"/>
        </w:rPr>
      </w:pPr>
    </w:p>
    <w:p w:rsidR="00163B1E" w:rsidRDefault="00163B1E" w:rsidP="00163B1E">
      <w:pPr>
        <w:rPr>
          <w:rFonts w:ascii="Tahoma" w:hAnsi="Tahoma" w:cs="Tahoma"/>
          <w:szCs w:val="24"/>
        </w:rPr>
      </w:pPr>
    </w:p>
    <w:p w:rsidR="00163B1E" w:rsidRPr="008B623B" w:rsidRDefault="00163B1E" w:rsidP="00163B1E">
      <w:pPr>
        <w:jc w:val="center"/>
        <w:rPr>
          <w:rFonts w:ascii="Arial" w:hAnsi="Arial" w:cs="Arial"/>
          <w:b/>
          <w:szCs w:val="24"/>
        </w:rPr>
      </w:pPr>
      <w:r w:rsidRPr="008B623B">
        <w:rPr>
          <w:rFonts w:ascii="Arial" w:hAnsi="Arial" w:cs="Arial"/>
          <w:b/>
          <w:szCs w:val="24"/>
        </w:rPr>
        <w:t xml:space="preserve">ANEXO </w:t>
      </w:r>
      <w:proofErr w:type="gramStart"/>
      <w:r>
        <w:rPr>
          <w:rFonts w:ascii="Arial" w:hAnsi="Arial" w:cs="Arial"/>
          <w:b/>
          <w:szCs w:val="24"/>
        </w:rPr>
        <w:t>4</w:t>
      </w:r>
      <w:proofErr w:type="gramEnd"/>
    </w:p>
    <w:p w:rsidR="00163B1E" w:rsidRPr="00583618" w:rsidRDefault="00163B1E" w:rsidP="00163B1E">
      <w:pPr>
        <w:jc w:val="center"/>
        <w:rPr>
          <w:rFonts w:ascii="Arial" w:hAnsi="Arial" w:cs="Arial"/>
          <w:b/>
          <w:szCs w:val="24"/>
        </w:rPr>
      </w:pPr>
    </w:p>
    <w:p w:rsidR="00163B1E" w:rsidRPr="00583618" w:rsidRDefault="00163B1E" w:rsidP="00163B1E">
      <w:pPr>
        <w:rPr>
          <w:rFonts w:ascii="Arial" w:hAnsi="Arial" w:cs="Arial"/>
          <w:b/>
        </w:rPr>
      </w:pPr>
      <w:r w:rsidRPr="00583618">
        <w:rPr>
          <w:rFonts w:ascii="Arial" w:hAnsi="Arial" w:cs="Arial"/>
          <w:b/>
        </w:rPr>
        <w:t xml:space="preserve">Modelo de Declaração de Atendimento ao disposto no Art. 7º, inciso XXXIII, da Constituição </w:t>
      </w:r>
      <w:proofErr w:type="gramStart"/>
      <w:r w:rsidRPr="00583618">
        <w:rPr>
          <w:rFonts w:ascii="Arial" w:hAnsi="Arial" w:cs="Arial"/>
          <w:b/>
        </w:rPr>
        <w:t>Federal</w:t>
      </w:r>
      <w:proofErr w:type="gramEnd"/>
      <w:r w:rsidRPr="00583618">
        <w:rPr>
          <w:rFonts w:ascii="Arial" w:hAnsi="Arial" w:cs="Arial"/>
          <w:b/>
        </w:rPr>
        <w:t xml:space="preserve"> </w:t>
      </w:r>
    </w:p>
    <w:p w:rsidR="00163B1E" w:rsidRPr="00583618" w:rsidRDefault="00163B1E" w:rsidP="00163B1E">
      <w:pPr>
        <w:rPr>
          <w:rFonts w:ascii="Arial" w:hAnsi="Arial" w:cs="Arial"/>
        </w:rPr>
      </w:pPr>
    </w:p>
    <w:p w:rsidR="00163B1E" w:rsidRPr="00583618" w:rsidRDefault="00163B1E" w:rsidP="00163B1E">
      <w:pPr>
        <w:jc w:val="left"/>
        <w:rPr>
          <w:rFonts w:ascii="Arial" w:hAnsi="Arial" w:cs="Arial"/>
        </w:rPr>
      </w:pPr>
      <w:r w:rsidRPr="00583618">
        <w:rPr>
          <w:rFonts w:ascii="Arial" w:hAnsi="Arial" w:cs="Arial"/>
        </w:rPr>
        <w:t xml:space="preserve">Ref.: PREGÃO Nº 001/2017 </w:t>
      </w:r>
    </w:p>
    <w:p w:rsidR="00163B1E" w:rsidRDefault="00163B1E" w:rsidP="00163B1E">
      <w:pPr>
        <w:jc w:val="left"/>
        <w:rPr>
          <w:rFonts w:ascii="Arial" w:hAnsi="Arial" w:cs="Arial"/>
        </w:rPr>
      </w:pPr>
      <w:r w:rsidRPr="00583618">
        <w:rPr>
          <w:rFonts w:ascii="Arial" w:hAnsi="Arial" w:cs="Arial"/>
        </w:rPr>
        <w:t xml:space="preserve">Processo nº E-07/020/236/2017 </w:t>
      </w:r>
    </w:p>
    <w:p w:rsidR="00163B1E" w:rsidRDefault="00163B1E" w:rsidP="00163B1E">
      <w:pPr>
        <w:jc w:val="left"/>
        <w:rPr>
          <w:rFonts w:ascii="Arial" w:hAnsi="Arial" w:cs="Arial"/>
        </w:rPr>
      </w:pPr>
    </w:p>
    <w:p w:rsidR="00163B1E" w:rsidRPr="00583618" w:rsidRDefault="00163B1E" w:rsidP="00163B1E">
      <w:pPr>
        <w:rPr>
          <w:rFonts w:ascii="Arial" w:hAnsi="Arial" w:cs="Arial"/>
        </w:rPr>
      </w:pPr>
      <w:r w:rsidRPr="00583618">
        <w:rPr>
          <w:rFonts w:ascii="Arial" w:hAnsi="Arial" w:cs="Arial"/>
        </w:rPr>
        <w:t xml:space="preserve">___________________________________________________________ _____, inscrita no CNPJ nº ___________________________________, por intermédio de seu representante legal </w:t>
      </w:r>
      <w:proofErr w:type="gramStart"/>
      <w:r w:rsidRPr="00583618">
        <w:rPr>
          <w:rFonts w:ascii="Arial" w:hAnsi="Arial" w:cs="Arial"/>
        </w:rPr>
        <w:t>o(</w:t>
      </w:r>
      <w:proofErr w:type="gramEnd"/>
      <w:r w:rsidRPr="00583618">
        <w:rPr>
          <w:rFonts w:ascii="Arial" w:hAnsi="Arial" w:cs="Arial"/>
        </w:rPr>
        <w:t>a) Sr.(a) ______________________________ portador da Carteira de Identidade nº____________________________ e do CPF nº ________________________ DECLARA, para fins do disposto no inciso V do art. 27 da Lei nº 8.666, de 21 de junho de 1993, acrescido pela Lei nº 9.854, de 27 de outubro de 1999, que não emprega menor de dezoito anos em trabalho noturno, perigoso ou insalubre e não emprega menor de dezesseis anos.</w:t>
      </w:r>
    </w:p>
    <w:p w:rsidR="00163B1E" w:rsidRPr="00583618" w:rsidRDefault="00163B1E" w:rsidP="00163B1E">
      <w:pPr>
        <w:jc w:val="left"/>
        <w:rPr>
          <w:rFonts w:ascii="Arial" w:hAnsi="Arial" w:cs="Arial"/>
        </w:rPr>
      </w:pPr>
    </w:p>
    <w:p w:rsidR="00163B1E" w:rsidRPr="00583618" w:rsidRDefault="00163B1E" w:rsidP="00163B1E">
      <w:pPr>
        <w:jc w:val="left"/>
        <w:rPr>
          <w:rFonts w:ascii="Arial" w:hAnsi="Arial" w:cs="Arial"/>
        </w:rPr>
      </w:pPr>
    </w:p>
    <w:p w:rsidR="00163B1E" w:rsidRPr="00583618" w:rsidRDefault="00163B1E" w:rsidP="00163B1E">
      <w:pPr>
        <w:jc w:val="left"/>
        <w:rPr>
          <w:rFonts w:ascii="Arial" w:hAnsi="Arial" w:cs="Arial"/>
        </w:rPr>
      </w:pPr>
      <w:r w:rsidRPr="00583618">
        <w:rPr>
          <w:rFonts w:ascii="Arial" w:hAnsi="Arial" w:cs="Arial"/>
        </w:rPr>
        <w:t>Ressalva: emprega menor, a partir de quatorze anos, na condição de aprendiz:</w:t>
      </w:r>
    </w:p>
    <w:p w:rsidR="00163B1E" w:rsidRDefault="00163B1E" w:rsidP="00163B1E">
      <w:pPr>
        <w:jc w:val="left"/>
        <w:rPr>
          <w:rFonts w:ascii="Arial" w:hAnsi="Arial" w:cs="Arial"/>
        </w:rPr>
      </w:pPr>
    </w:p>
    <w:p w:rsidR="00163B1E" w:rsidRDefault="00163B1E" w:rsidP="00163B1E">
      <w:pPr>
        <w:jc w:val="left"/>
        <w:rPr>
          <w:rFonts w:ascii="Arial" w:hAnsi="Arial" w:cs="Arial"/>
        </w:rPr>
      </w:pPr>
    </w:p>
    <w:p w:rsidR="00163B1E" w:rsidRPr="00583618" w:rsidRDefault="00163B1E" w:rsidP="00163B1E">
      <w:pPr>
        <w:jc w:val="left"/>
        <w:rPr>
          <w:rFonts w:ascii="Arial" w:hAnsi="Arial" w:cs="Arial"/>
        </w:rPr>
      </w:pPr>
      <w:r w:rsidRPr="00583618">
        <w:rPr>
          <w:rFonts w:ascii="Arial" w:hAnsi="Arial" w:cs="Arial"/>
        </w:rPr>
        <w:t xml:space="preserve">SIM________                               NÃO__________ </w:t>
      </w:r>
    </w:p>
    <w:p w:rsidR="00163B1E" w:rsidRDefault="00163B1E" w:rsidP="00163B1E">
      <w:pPr>
        <w:jc w:val="left"/>
        <w:rPr>
          <w:rFonts w:ascii="Arial" w:hAnsi="Arial" w:cs="Arial"/>
        </w:rPr>
      </w:pPr>
    </w:p>
    <w:p w:rsidR="00163B1E" w:rsidRPr="00583618" w:rsidRDefault="00163B1E" w:rsidP="00163B1E">
      <w:pPr>
        <w:jc w:val="left"/>
        <w:rPr>
          <w:rFonts w:ascii="Arial" w:hAnsi="Arial" w:cs="Arial"/>
        </w:rPr>
      </w:pPr>
    </w:p>
    <w:p w:rsidR="00163B1E" w:rsidRPr="00583618" w:rsidRDefault="00163B1E" w:rsidP="00163B1E">
      <w:pPr>
        <w:jc w:val="left"/>
        <w:rPr>
          <w:rFonts w:ascii="Arial" w:hAnsi="Arial" w:cs="Arial"/>
        </w:rPr>
      </w:pPr>
    </w:p>
    <w:p w:rsidR="00163B1E" w:rsidRPr="00583618" w:rsidRDefault="00163B1E" w:rsidP="00163B1E">
      <w:pPr>
        <w:jc w:val="left"/>
        <w:rPr>
          <w:rFonts w:ascii="Arial" w:hAnsi="Arial" w:cs="Arial"/>
        </w:rPr>
      </w:pPr>
      <w:r w:rsidRPr="00583618">
        <w:rPr>
          <w:rFonts w:ascii="Arial" w:hAnsi="Arial" w:cs="Arial"/>
        </w:rPr>
        <w:t xml:space="preserve">_____________________________________________ </w:t>
      </w:r>
    </w:p>
    <w:p w:rsidR="00163B1E" w:rsidRDefault="00163B1E" w:rsidP="00163B1E">
      <w:pPr>
        <w:jc w:val="left"/>
        <w:rPr>
          <w:rFonts w:ascii="Arial" w:hAnsi="Arial" w:cs="Arial"/>
        </w:rPr>
      </w:pPr>
      <w:r w:rsidRPr="00583618">
        <w:rPr>
          <w:rFonts w:ascii="Arial" w:hAnsi="Arial" w:cs="Arial"/>
        </w:rPr>
        <w:t>Data</w:t>
      </w:r>
    </w:p>
    <w:p w:rsidR="00163B1E" w:rsidRDefault="00163B1E" w:rsidP="00163B1E">
      <w:pPr>
        <w:jc w:val="left"/>
        <w:rPr>
          <w:rFonts w:ascii="Arial" w:hAnsi="Arial" w:cs="Arial"/>
        </w:rPr>
      </w:pPr>
    </w:p>
    <w:p w:rsidR="00163B1E" w:rsidRPr="00583618" w:rsidRDefault="00163B1E" w:rsidP="00163B1E">
      <w:pPr>
        <w:jc w:val="left"/>
        <w:rPr>
          <w:rFonts w:ascii="Arial" w:hAnsi="Arial" w:cs="Arial"/>
        </w:rPr>
      </w:pPr>
    </w:p>
    <w:p w:rsidR="00163B1E" w:rsidRPr="00583618" w:rsidRDefault="00163B1E" w:rsidP="00163B1E">
      <w:pPr>
        <w:jc w:val="left"/>
        <w:rPr>
          <w:rFonts w:ascii="Arial" w:hAnsi="Arial" w:cs="Arial"/>
        </w:rPr>
      </w:pPr>
    </w:p>
    <w:p w:rsidR="00163B1E" w:rsidRPr="00583618" w:rsidRDefault="00163B1E" w:rsidP="00163B1E">
      <w:pPr>
        <w:jc w:val="left"/>
        <w:rPr>
          <w:rFonts w:ascii="Arial" w:hAnsi="Arial" w:cs="Arial"/>
        </w:rPr>
      </w:pPr>
      <w:r w:rsidRPr="00583618">
        <w:rPr>
          <w:rFonts w:ascii="Arial" w:hAnsi="Arial" w:cs="Arial"/>
        </w:rPr>
        <w:t xml:space="preserve">____________________________________________ </w:t>
      </w:r>
    </w:p>
    <w:p w:rsidR="00163B1E" w:rsidRPr="00583618" w:rsidRDefault="00163B1E" w:rsidP="00163B1E">
      <w:pPr>
        <w:jc w:val="left"/>
        <w:rPr>
          <w:rFonts w:ascii="Arial" w:hAnsi="Arial" w:cs="Arial"/>
        </w:rPr>
      </w:pPr>
      <w:r w:rsidRPr="00583618">
        <w:rPr>
          <w:rFonts w:ascii="Arial" w:hAnsi="Arial" w:cs="Arial"/>
        </w:rPr>
        <w:t xml:space="preserve">Representante legal </w:t>
      </w:r>
    </w:p>
    <w:p w:rsidR="00163B1E" w:rsidRDefault="00163B1E" w:rsidP="00163B1E">
      <w:pPr>
        <w:jc w:val="left"/>
        <w:rPr>
          <w:rFonts w:ascii="Arial" w:hAnsi="Arial" w:cs="Arial"/>
        </w:rPr>
      </w:pPr>
    </w:p>
    <w:p w:rsidR="00163B1E" w:rsidRDefault="00163B1E" w:rsidP="00163B1E">
      <w:pPr>
        <w:jc w:val="left"/>
        <w:rPr>
          <w:rFonts w:ascii="Arial" w:hAnsi="Arial" w:cs="Arial"/>
        </w:rPr>
      </w:pPr>
    </w:p>
    <w:p w:rsidR="00163B1E" w:rsidRDefault="00163B1E" w:rsidP="00163B1E">
      <w:pPr>
        <w:jc w:val="left"/>
        <w:rPr>
          <w:rFonts w:ascii="Arial" w:hAnsi="Arial" w:cs="Arial"/>
        </w:rPr>
      </w:pPr>
    </w:p>
    <w:p w:rsidR="00163B1E" w:rsidRPr="00583618" w:rsidRDefault="00163B1E" w:rsidP="00163B1E">
      <w:pPr>
        <w:jc w:val="left"/>
        <w:rPr>
          <w:rFonts w:ascii="Arial" w:hAnsi="Arial" w:cs="Arial"/>
        </w:rPr>
      </w:pPr>
    </w:p>
    <w:p w:rsidR="00163B1E" w:rsidRPr="00583618" w:rsidRDefault="00163B1E" w:rsidP="00163B1E">
      <w:pPr>
        <w:jc w:val="left"/>
        <w:rPr>
          <w:rFonts w:ascii="Arial" w:hAnsi="Arial" w:cs="Arial"/>
          <w:b/>
          <w:szCs w:val="24"/>
        </w:rPr>
      </w:pPr>
      <w:r w:rsidRPr="00583618">
        <w:rPr>
          <w:rFonts w:ascii="Arial" w:hAnsi="Arial" w:cs="Arial"/>
        </w:rPr>
        <w:t xml:space="preserve">Observação em caso afirmativo, assinalar a ressalva </w:t>
      </w:r>
      <w:proofErr w:type="gramStart"/>
      <w:r w:rsidRPr="00583618">
        <w:rPr>
          <w:rFonts w:ascii="Arial" w:hAnsi="Arial" w:cs="Arial"/>
        </w:rPr>
        <w:t>acima</w:t>
      </w:r>
      <w:proofErr w:type="gramEnd"/>
    </w:p>
    <w:p w:rsidR="00163B1E" w:rsidRPr="00583618" w:rsidRDefault="00163B1E" w:rsidP="00163B1E">
      <w:pPr>
        <w:rPr>
          <w:rFonts w:ascii="Arial" w:hAnsi="Arial" w:cs="Arial"/>
          <w:szCs w:val="24"/>
        </w:rPr>
      </w:pPr>
    </w:p>
    <w:p w:rsidR="00163B1E" w:rsidRPr="00583618" w:rsidRDefault="00163B1E" w:rsidP="00163B1E">
      <w:pPr>
        <w:rPr>
          <w:rFonts w:ascii="Arial" w:hAnsi="Arial" w:cs="Arial"/>
          <w:szCs w:val="24"/>
        </w:rPr>
      </w:pPr>
    </w:p>
    <w:p w:rsidR="00163B1E" w:rsidRPr="00583618" w:rsidRDefault="00163B1E" w:rsidP="00163B1E">
      <w:pPr>
        <w:rPr>
          <w:rFonts w:ascii="Arial" w:hAnsi="Arial" w:cs="Arial"/>
          <w:szCs w:val="24"/>
        </w:rPr>
      </w:pPr>
    </w:p>
    <w:p w:rsidR="00163B1E" w:rsidRPr="00583618" w:rsidRDefault="00163B1E" w:rsidP="00163B1E">
      <w:pPr>
        <w:rPr>
          <w:rFonts w:ascii="Arial" w:hAnsi="Arial" w:cs="Arial"/>
          <w:szCs w:val="24"/>
        </w:rPr>
      </w:pPr>
    </w:p>
    <w:p w:rsidR="00163B1E" w:rsidRPr="00583618" w:rsidRDefault="00163B1E" w:rsidP="00163B1E">
      <w:pPr>
        <w:rPr>
          <w:rFonts w:ascii="Arial" w:hAnsi="Arial" w:cs="Arial"/>
          <w:szCs w:val="24"/>
        </w:rPr>
      </w:pPr>
    </w:p>
    <w:p w:rsidR="00163B1E" w:rsidRPr="00583618" w:rsidRDefault="00163B1E" w:rsidP="00163B1E">
      <w:pPr>
        <w:rPr>
          <w:rFonts w:ascii="Arial" w:hAnsi="Arial" w:cs="Arial"/>
          <w:szCs w:val="24"/>
        </w:rPr>
      </w:pPr>
    </w:p>
    <w:p w:rsidR="00163B1E" w:rsidRPr="00583618" w:rsidRDefault="00163B1E" w:rsidP="00163B1E">
      <w:pPr>
        <w:rPr>
          <w:rFonts w:ascii="Arial" w:hAnsi="Arial" w:cs="Arial"/>
          <w:szCs w:val="24"/>
        </w:rPr>
      </w:pPr>
    </w:p>
    <w:p w:rsidR="00163B1E" w:rsidRPr="00583618" w:rsidRDefault="00163B1E" w:rsidP="00163B1E">
      <w:pPr>
        <w:rPr>
          <w:rFonts w:ascii="Arial" w:hAnsi="Arial" w:cs="Arial"/>
          <w:szCs w:val="24"/>
        </w:rPr>
      </w:pPr>
    </w:p>
    <w:p w:rsidR="00163B1E" w:rsidRDefault="00163B1E" w:rsidP="00163B1E">
      <w:pPr>
        <w:rPr>
          <w:rFonts w:ascii="Tahoma" w:hAnsi="Tahoma" w:cs="Tahoma"/>
          <w:szCs w:val="24"/>
        </w:rPr>
      </w:pPr>
    </w:p>
    <w:p w:rsidR="00163B1E" w:rsidRDefault="00163B1E" w:rsidP="00163B1E">
      <w:pPr>
        <w:rPr>
          <w:rFonts w:ascii="Tahoma" w:hAnsi="Tahoma" w:cs="Tahoma"/>
          <w:szCs w:val="24"/>
        </w:rPr>
      </w:pPr>
    </w:p>
    <w:p w:rsidR="00163B1E" w:rsidRDefault="00163B1E" w:rsidP="00163B1E">
      <w:pPr>
        <w:rPr>
          <w:rFonts w:ascii="Tahoma" w:hAnsi="Tahoma" w:cs="Tahoma"/>
          <w:szCs w:val="24"/>
        </w:rPr>
      </w:pPr>
    </w:p>
    <w:p w:rsidR="00163B1E" w:rsidRPr="00EF14AA" w:rsidRDefault="00163B1E" w:rsidP="00163B1E">
      <w:pPr>
        <w:jc w:val="center"/>
        <w:rPr>
          <w:rFonts w:ascii="Arial" w:hAnsi="Arial" w:cs="Arial"/>
          <w:b/>
          <w:szCs w:val="24"/>
        </w:rPr>
      </w:pPr>
      <w:r>
        <w:rPr>
          <w:rFonts w:ascii="Arial" w:hAnsi="Arial" w:cs="Arial"/>
          <w:b/>
          <w:szCs w:val="24"/>
        </w:rPr>
        <w:lastRenderedPageBreak/>
        <w:t xml:space="preserve">ANEXO </w:t>
      </w:r>
      <w:proofErr w:type="gramStart"/>
      <w:r>
        <w:rPr>
          <w:rFonts w:ascii="Arial" w:hAnsi="Arial" w:cs="Arial"/>
          <w:b/>
          <w:szCs w:val="24"/>
        </w:rPr>
        <w:t>5</w:t>
      </w:r>
      <w:proofErr w:type="gramEnd"/>
    </w:p>
    <w:p w:rsidR="00163B1E" w:rsidRPr="00EF14AA" w:rsidRDefault="00163B1E" w:rsidP="00163B1E">
      <w:pPr>
        <w:jc w:val="left"/>
        <w:rPr>
          <w:rFonts w:ascii="Arial" w:hAnsi="Arial" w:cs="Arial"/>
          <w:b/>
          <w:szCs w:val="24"/>
        </w:rPr>
      </w:pPr>
    </w:p>
    <w:p w:rsidR="00163B1E" w:rsidRPr="00EF14AA" w:rsidRDefault="00163B1E" w:rsidP="00163B1E">
      <w:pPr>
        <w:jc w:val="center"/>
        <w:rPr>
          <w:rFonts w:ascii="Arial" w:hAnsi="Arial" w:cs="Arial"/>
          <w:b/>
          <w:szCs w:val="24"/>
        </w:rPr>
      </w:pPr>
      <w:r w:rsidRPr="00EF14AA">
        <w:rPr>
          <w:rFonts w:ascii="Arial" w:hAnsi="Arial" w:cs="Arial"/>
          <w:b/>
          <w:szCs w:val="24"/>
        </w:rPr>
        <w:t>DECLARAÇÃO PARA MICROEMPRESA E EMPRESA DE PEQUENO PORTE</w:t>
      </w:r>
    </w:p>
    <w:p w:rsidR="00163B1E" w:rsidRPr="00EF14AA" w:rsidRDefault="00163B1E" w:rsidP="00163B1E">
      <w:pPr>
        <w:jc w:val="left"/>
        <w:rPr>
          <w:rFonts w:ascii="Arial" w:hAnsi="Arial" w:cs="Arial"/>
          <w:szCs w:val="24"/>
        </w:rPr>
      </w:pPr>
    </w:p>
    <w:p w:rsidR="00163B1E" w:rsidRPr="00EF14AA" w:rsidRDefault="00163B1E" w:rsidP="00163B1E">
      <w:pPr>
        <w:jc w:val="left"/>
        <w:rPr>
          <w:rFonts w:ascii="Arial" w:hAnsi="Arial" w:cs="Arial"/>
          <w:szCs w:val="24"/>
        </w:rPr>
      </w:pPr>
    </w:p>
    <w:p w:rsidR="00163B1E" w:rsidRPr="00EF14AA" w:rsidRDefault="00163B1E" w:rsidP="00163B1E">
      <w:pPr>
        <w:jc w:val="left"/>
        <w:rPr>
          <w:rFonts w:ascii="Arial" w:hAnsi="Arial" w:cs="Arial"/>
          <w:szCs w:val="24"/>
        </w:rPr>
      </w:pPr>
    </w:p>
    <w:p w:rsidR="00163B1E" w:rsidRPr="00EF14AA" w:rsidRDefault="00163B1E" w:rsidP="00163B1E">
      <w:pPr>
        <w:rPr>
          <w:rFonts w:ascii="Arial" w:hAnsi="Arial" w:cs="Arial"/>
          <w:szCs w:val="24"/>
        </w:rPr>
      </w:pPr>
      <w:proofErr w:type="gramStart"/>
      <w:r w:rsidRPr="00EF14AA">
        <w:rPr>
          <w:rFonts w:ascii="Arial" w:hAnsi="Arial" w:cs="Arial"/>
          <w:szCs w:val="24"/>
        </w:rPr>
        <w:t>..............................................</w:t>
      </w:r>
      <w:proofErr w:type="gramEnd"/>
      <w:r w:rsidRPr="00EF14AA">
        <w:rPr>
          <w:rFonts w:ascii="Arial" w:hAnsi="Arial" w:cs="Arial"/>
          <w:szCs w:val="24"/>
        </w:rPr>
        <w:t>(RAZÃO SOCIAL DO LICITANTE), inscrita no CNPJ nº..........................................., por intermédio de seu representante legal, o (a) Sr. (a)......................................................................., portador da Carteira de Identidade nº......................., (órgão expedidor), declara para fins disposto no subitem 1.1 do Edital, sob as sanções administrativas cabíveis e sob as penas da Lei, que esta empresa, na presente data é considerada:</w:t>
      </w:r>
    </w:p>
    <w:p w:rsidR="00163B1E" w:rsidRPr="00EF14AA" w:rsidRDefault="00163B1E" w:rsidP="00163B1E">
      <w:pPr>
        <w:rPr>
          <w:rFonts w:ascii="Arial" w:hAnsi="Arial" w:cs="Arial"/>
          <w:szCs w:val="24"/>
        </w:rPr>
      </w:pPr>
    </w:p>
    <w:p w:rsidR="00163B1E" w:rsidRPr="00EF14AA" w:rsidRDefault="00163B1E" w:rsidP="00163B1E">
      <w:pPr>
        <w:rPr>
          <w:rFonts w:ascii="Arial" w:hAnsi="Arial" w:cs="Arial"/>
          <w:szCs w:val="24"/>
        </w:rPr>
      </w:pPr>
      <w:proofErr w:type="gramStart"/>
      <w:r w:rsidRPr="00EF14AA">
        <w:rPr>
          <w:rFonts w:ascii="Arial" w:hAnsi="Arial" w:cs="Arial"/>
          <w:szCs w:val="24"/>
        </w:rPr>
        <w:t xml:space="preserve">(   </w:t>
      </w:r>
      <w:proofErr w:type="gramEnd"/>
      <w:r w:rsidRPr="00EF14AA">
        <w:rPr>
          <w:rFonts w:ascii="Arial" w:hAnsi="Arial" w:cs="Arial"/>
          <w:szCs w:val="24"/>
        </w:rPr>
        <w:t>) MICROEMPRESA, conforme inciso I do artigo 3º da Lei Complementar nº 123, de 14.12.2006;</w:t>
      </w:r>
    </w:p>
    <w:p w:rsidR="00163B1E" w:rsidRPr="00EF14AA" w:rsidRDefault="00163B1E" w:rsidP="00163B1E">
      <w:pPr>
        <w:rPr>
          <w:rFonts w:ascii="Arial" w:hAnsi="Arial" w:cs="Arial"/>
          <w:szCs w:val="24"/>
        </w:rPr>
      </w:pPr>
    </w:p>
    <w:p w:rsidR="00163B1E" w:rsidRPr="00EF14AA" w:rsidRDefault="00163B1E" w:rsidP="00163B1E">
      <w:pPr>
        <w:rPr>
          <w:rFonts w:ascii="Arial" w:hAnsi="Arial" w:cs="Arial"/>
          <w:szCs w:val="24"/>
        </w:rPr>
      </w:pPr>
      <w:proofErr w:type="gramStart"/>
      <w:r w:rsidRPr="00EF14AA">
        <w:rPr>
          <w:rFonts w:ascii="Arial" w:hAnsi="Arial" w:cs="Arial"/>
          <w:szCs w:val="24"/>
        </w:rPr>
        <w:t xml:space="preserve">(  </w:t>
      </w:r>
      <w:proofErr w:type="gramEnd"/>
      <w:r w:rsidRPr="00EF14AA">
        <w:rPr>
          <w:rFonts w:ascii="Arial" w:hAnsi="Arial" w:cs="Arial"/>
          <w:szCs w:val="24"/>
        </w:rPr>
        <w:t>) EMPRESA DE PEQUENO PORTE, conforme o inciso II do artigo 3º da Lei Complementar nº 123, de 14.12.2006.</w:t>
      </w:r>
    </w:p>
    <w:p w:rsidR="00163B1E" w:rsidRPr="00EF14AA" w:rsidRDefault="00163B1E" w:rsidP="00163B1E">
      <w:pPr>
        <w:rPr>
          <w:rFonts w:ascii="Arial" w:hAnsi="Arial" w:cs="Arial"/>
          <w:szCs w:val="24"/>
        </w:rPr>
      </w:pPr>
    </w:p>
    <w:p w:rsidR="00163B1E" w:rsidRPr="00EF14AA" w:rsidRDefault="00163B1E" w:rsidP="00163B1E">
      <w:pPr>
        <w:rPr>
          <w:rFonts w:ascii="Arial" w:hAnsi="Arial" w:cs="Arial"/>
          <w:szCs w:val="24"/>
        </w:rPr>
      </w:pPr>
      <w:r w:rsidRPr="00EF14AA">
        <w:rPr>
          <w:rFonts w:ascii="Arial" w:hAnsi="Arial" w:cs="Arial"/>
          <w:szCs w:val="24"/>
        </w:rPr>
        <w:t>Declara ainda que a empresa está excluída das vedações constantes do parágrafo 4º do artigo 3º da Lei Complementar nº 123, de 14 de dezembro de 2006.</w:t>
      </w:r>
    </w:p>
    <w:p w:rsidR="00163B1E" w:rsidRPr="00EF14AA" w:rsidRDefault="00163B1E" w:rsidP="00163B1E">
      <w:pPr>
        <w:rPr>
          <w:rFonts w:ascii="Arial" w:hAnsi="Arial" w:cs="Arial"/>
          <w:szCs w:val="24"/>
        </w:rPr>
      </w:pPr>
    </w:p>
    <w:p w:rsidR="00163B1E" w:rsidRPr="00EF14AA" w:rsidRDefault="00163B1E" w:rsidP="00163B1E">
      <w:pPr>
        <w:rPr>
          <w:rFonts w:ascii="Arial" w:hAnsi="Arial" w:cs="Arial"/>
          <w:szCs w:val="24"/>
        </w:rPr>
      </w:pPr>
    </w:p>
    <w:p w:rsidR="00163B1E" w:rsidRPr="00EF14AA" w:rsidRDefault="00163B1E" w:rsidP="00163B1E">
      <w:pPr>
        <w:rPr>
          <w:rFonts w:ascii="Arial" w:hAnsi="Arial" w:cs="Arial"/>
          <w:szCs w:val="24"/>
        </w:rPr>
      </w:pPr>
    </w:p>
    <w:p w:rsidR="00163B1E" w:rsidRPr="00EF14AA" w:rsidRDefault="00163B1E" w:rsidP="00163B1E">
      <w:pPr>
        <w:rPr>
          <w:rFonts w:ascii="Arial" w:hAnsi="Arial" w:cs="Arial"/>
          <w:szCs w:val="24"/>
        </w:rPr>
      </w:pPr>
      <w:r w:rsidRPr="00EF14AA">
        <w:rPr>
          <w:rFonts w:ascii="Arial" w:hAnsi="Arial" w:cs="Arial"/>
          <w:szCs w:val="24"/>
        </w:rPr>
        <w:tab/>
      </w:r>
      <w:r w:rsidRPr="00EF14AA">
        <w:rPr>
          <w:rFonts w:ascii="Arial" w:hAnsi="Arial" w:cs="Arial"/>
          <w:szCs w:val="24"/>
        </w:rPr>
        <w:tab/>
      </w:r>
      <w:r w:rsidRPr="00EF14AA">
        <w:rPr>
          <w:rFonts w:ascii="Arial" w:hAnsi="Arial" w:cs="Arial"/>
          <w:szCs w:val="24"/>
        </w:rPr>
        <w:tab/>
      </w:r>
      <w:r w:rsidRPr="00EF14AA">
        <w:rPr>
          <w:rFonts w:ascii="Arial" w:hAnsi="Arial" w:cs="Arial"/>
          <w:szCs w:val="24"/>
        </w:rPr>
        <w:tab/>
        <w:t>______________________________</w:t>
      </w:r>
    </w:p>
    <w:p w:rsidR="00163B1E" w:rsidRPr="00EF14AA" w:rsidRDefault="00163B1E" w:rsidP="00163B1E">
      <w:pPr>
        <w:rPr>
          <w:rFonts w:ascii="Arial" w:hAnsi="Arial" w:cs="Arial"/>
          <w:szCs w:val="24"/>
        </w:rPr>
      </w:pPr>
      <w:r w:rsidRPr="00EF14AA">
        <w:rPr>
          <w:rFonts w:ascii="Arial" w:hAnsi="Arial" w:cs="Arial"/>
          <w:szCs w:val="24"/>
        </w:rPr>
        <w:tab/>
      </w:r>
      <w:r w:rsidRPr="00EF14AA">
        <w:rPr>
          <w:rFonts w:ascii="Arial" w:hAnsi="Arial" w:cs="Arial"/>
          <w:szCs w:val="24"/>
        </w:rPr>
        <w:tab/>
      </w:r>
      <w:r w:rsidRPr="00EF14AA">
        <w:rPr>
          <w:rFonts w:ascii="Arial" w:hAnsi="Arial" w:cs="Arial"/>
          <w:szCs w:val="24"/>
        </w:rPr>
        <w:tab/>
      </w:r>
      <w:r w:rsidRPr="00EF14AA">
        <w:rPr>
          <w:rFonts w:ascii="Arial" w:hAnsi="Arial" w:cs="Arial"/>
          <w:szCs w:val="24"/>
        </w:rPr>
        <w:tab/>
      </w:r>
      <w:r w:rsidRPr="00EF14AA">
        <w:rPr>
          <w:rFonts w:ascii="Arial" w:hAnsi="Arial" w:cs="Arial"/>
          <w:szCs w:val="24"/>
        </w:rPr>
        <w:tab/>
        <w:t xml:space="preserve">           (Local e data)</w:t>
      </w:r>
    </w:p>
    <w:p w:rsidR="00163B1E" w:rsidRPr="00EF14AA" w:rsidRDefault="00163B1E" w:rsidP="00163B1E">
      <w:pPr>
        <w:rPr>
          <w:rFonts w:ascii="Arial" w:hAnsi="Arial" w:cs="Arial"/>
          <w:szCs w:val="24"/>
        </w:rPr>
      </w:pPr>
    </w:p>
    <w:p w:rsidR="00163B1E" w:rsidRPr="00EF14AA" w:rsidRDefault="00163B1E" w:rsidP="00163B1E">
      <w:pPr>
        <w:rPr>
          <w:rFonts w:ascii="Arial" w:hAnsi="Arial" w:cs="Arial"/>
          <w:szCs w:val="24"/>
        </w:rPr>
      </w:pPr>
    </w:p>
    <w:p w:rsidR="00163B1E" w:rsidRPr="00EF14AA" w:rsidRDefault="00163B1E" w:rsidP="00163B1E">
      <w:pPr>
        <w:rPr>
          <w:rFonts w:ascii="Arial" w:hAnsi="Arial" w:cs="Arial"/>
          <w:szCs w:val="24"/>
        </w:rPr>
      </w:pPr>
      <w:r w:rsidRPr="00EF14AA">
        <w:rPr>
          <w:rFonts w:ascii="Arial" w:hAnsi="Arial" w:cs="Arial"/>
          <w:szCs w:val="24"/>
        </w:rPr>
        <w:tab/>
      </w:r>
      <w:r w:rsidRPr="00EF14AA">
        <w:rPr>
          <w:rFonts w:ascii="Arial" w:hAnsi="Arial" w:cs="Arial"/>
          <w:szCs w:val="24"/>
        </w:rPr>
        <w:tab/>
      </w:r>
      <w:r w:rsidRPr="00EF14AA">
        <w:rPr>
          <w:rFonts w:ascii="Arial" w:hAnsi="Arial" w:cs="Arial"/>
          <w:szCs w:val="24"/>
        </w:rPr>
        <w:tab/>
      </w:r>
      <w:r w:rsidRPr="00EF14AA">
        <w:rPr>
          <w:rFonts w:ascii="Arial" w:hAnsi="Arial" w:cs="Arial"/>
          <w:szCs w:val="24"/>
        </w:rPr>
        <w:tab/>
        <w:t>______________________________</w:t>
      </w:r>
    </w:p>
    <w:p w:rsidR="00163B1E" w:rsidRPr="00EF14AA" w:rsidRDefault="00163B1E" w:rsidP="00163B1E">
      <w:pPr>
        <w:rPr>
          <w:rFonts w:ascii="Arial" w:hAnsi="Arial" w:cs="Arial"/>
          <w:szCs w:val="24"/>
        </w:rPr>
      </w:pPr>
      <w:r w:rsidRPr="00EF14AA">
        <w:rPr>
          <w:rFonts w:ascii="Arial" w:hAnsi="Arial" w:cs="Arial"/>
          <w:szCs w:val="24"/>
        </w:rPr>
        <w:tab/>
      </w:r>
      <w:r w:rsidRPr="00EF14AA">
        <w:rPr>
          <w:rFonts w:ascii="Arial" w:hAnsi="Arial" w:cs="Arial"/>
          <w:szCs w:val="24"/>
        </w:rPr>
        <w:tab/>
      </w:r>
      <w:r w:rsidRPr="00EF14AA">
        <w:rPr>
          <w:rFonts w:ascii="Arial" w:hAnsi="Arial" w:cs="Arial"/>
          <w:szCs w:val="24"/>
        </w:rPr>
        <w:tab/>
      </w:r>
      <w:r w:rsidRPr="00EF14AA">
        <w:rPr>
          <w:rFonts w:ascii="Arial" w:hAnsi="Arial" w:cs="Arial"/>
          <w:szCs w:val="24"/>
        </w:rPr>
        <w:tab/>
        <w:t xml:space="preserve">              (Representante legal)</w:t>
      </w:r>
    </w:p>
    <w:p w:rsidR="00163B1E" w:rsidRPr="00EF14AA" w:rsidRDefault="00163B1E" w:rsidP="00163B1E">
      <w:pPr>
        <w:rPr>
          <w:rFonts w:ascii="Arial" w:hAnsi="Arial" w:cs="Arial"/>
          <w:szCs w:val="24"/>
        </w:rPr>
      </w:pPr>
    </w:p>
    <w:p w:rsidR="00163B1E" w:rsidRPr="00EF14AA" w:rsidRDefault="00163B1E" w:rsidP="00163B1E">
      <w:pPr>
        <w:rPr>
          <w:rFonts w:ascii="Arial" w:hAnsi="Arial" w:cs="Arial"/>
          <w:szCs w:val="24"/>
        </w:rPr>
      </w:pPr>
    </w:p>
    <w:p w:rsidR="00163B1E" w:rsidRPr="00EF14AA" w:rsidRDefault="00163B1E" w:rsidP="00163B1E">
      <w:pPr>
        <w:rPr>
          <w:rFonts w:ascii="Arial" w:hAnsi="Arial" w:cs="Arial"/>
          <w:szCs w:val="24"/>
        </w:rPr>
      </w:pPr>
    </w:p>
    <w:p w:rsidR="00163B1E" w:rsidRPr="00EF14AA" w:rsidRDefault="00163B1E" w:rsidP="00163B1E">
      <w:pPr>
        <w:rPr>
          <w:rFonts w:ascii="Arial" w:hAnsi="Arial" w:cs="Arial"/>
          <w:szCs w:val="24"/>
        </w:rPr>
      </w:pPr>
      <w:r w:rsidRPr="00EF14AA">
        <w:rPr>
          <w:rFonts w:ascii="Arial" w:hAnsi="Arial" w:cs="Arial"/>
          <w:szCs w:val="24"/>
        </w:rPr>
        <w:t>Obs.: Assinalar com “X” a condição da empresa.</w:t>
      </w:r>
    </w:p>
    <w:p w:rsidR="00163B1E" w:rsidRPr="00EF14AA" w:rsidRDefault="00163B1E" w:rsidP="00163B1E">
      <w:pPr>
        <w:rPr>
          <w:rFonts w:ascii="Arial" w:hAnsi="Arial" w:cs="Arial"/>
          <w:szCs w:val="24"/>
        </w:rPr>
      </w:pPr>
    </w:p>
    <w:p w:rsidR="00163B1E" w:rsidRPr="00EF14AA" w:rsidRDefault="00163B1E" w:rsidP="00163B1E">
      <w:pPr>
        <w:rPr>
          <w:rFonts w:ascii="Arial" w:hAnsi="Arial" w:cs="Arial"/>
          <w:szCs w:val="24"/>
        </w:rPr>
      </w:pPr>
    </w:p>
    <w:p w:rsidR="00163B1E" w:rsidRPr="00EF14AA" w:rsidRDefault="00163B1E" w:rsidP="00163B1E">
      <w:pPr>
        <w:jc w:val="center"/>
        <w:rPr>
          <w:rFonts w:ascii="Arial" w:hAnsi="Arial" w:cs="Arial"/>
          <w:b/>
          <w:szCs w:val="24"/>
        </w:rPr>
      </w:pPr>
    </w:p>
    <w:p w:rsidR="00163B1E" w:rsidRPr="00EF14AA" w:rsidRDefault="00163B1E" w:rsidP="00163B1E">
      <w:pPr>
        <w:rPr>
          <w:rFonts w:ascii="Arial" w:hAnsi="Arial" w:cs="Arial"/>
          <w:szCs w:val="24"/>
        </w:rPr>
      </w:pPr>
    </w:p>
    <w:p w:rsidR="00163B1E" w:rsidRDefault="00163B1E" w:rsidP="00163B1E">
      <w:pPr>
        <w:jc w:val="left"/>
        <w:rPr>
          <w:szCs w:val="24"/>
        </w:rPr>
      </w:pPr>
      <w:r>
        <w:rPr>
          <w:szCs w:val="24"/>
        </w:rPr>
        <w:br w:type="page"/>
      </w:r>
    </w:p>
    <w:p w:rsidR="00163B1E" w:rsidRPr="00EF14AA" w:rsidRDefault="00163B1E" w:rsidP="00163B1E">
      <w:pPr>
        <w:jc w:val="center"/>
        <w:rPr>
          <w:rFonts w:ascii="Arial" w:hAnsi="Arial" w:cs="Arial"/>
          <w:b/>
          <w:szCs w:val="24"/>
        </w:rPr>
      </w:pPr>
      <w:r w:rsidRPr="00EF14AA">
        <w:rPr>
          <w:rFonts w:ascii="Arial" w:hAnsi="Arial" w:cs="Arial"/>
          <w:b/>
          <w:szCs w:val="24"/>
        </w:rPr>
        <w:lastRenderedPageBreak/>
        <w:t xml:space="preserve">ANEXO </w:t>
      </w:r>
      <w:proofErr w:type="gramStart"/>
      <w:r w:rsidRPr="00EF14AA">
        <w:rPr>
          <w:rFonts w:ascii="Arial" w:hAnsi="Arial" w:cs="Arial"/>
          <w:b/>
          <w:szCs w:val="24"/>
        </w:rPr>
        <w:t>6</w:t>
      </w:r>
      <w:proofErr w:type="gramEnd"/>
    </w:p>
    <w:p w:rsidR="00163B1E" w:rsidRPr="00EF14AA" w:rsidRDefault="00163B1E" w:rsidP="00163B1E">
      <w:pPr>
        <w:jc w:val="center"/>
        <w:rPr>
          <w:rFonts w:ascii="Arial" w:hAnsi="Arial" w:cs="Arial"/>
          <w:b/>
          <w:szCs w:val="24"/>
        </w:rPr>
      </w:pPr>
    </w:p>
    <w:p w:rsidR="00163B1E" w:rsidRPr="00EF14AA" w:rsidRDefault="00163B1E" w:rsidP="00163B1E">
      <w:pPr>
        <w:autoSpaceDE w:val="0"/>
        <w:autoSpaceDN w:val="0"/>
        <w:adjustRightInd w:val="0"/>
        <w:jc w:val="center"/>
        <w:rPr>
          <w:rFonts w:ascii="Arial" w:hAnsi="Arial" w:cs="Arial"/>
          <w:b/>
          <w:bCs/>
          <w:color w:val="231F20"/>
          <w:szCs w:val="24"/>
        </w:rPr>
      </w:pPr>
      <w:r w:rsidRPr="00EF14AA">
        <w:rPr>
          <w:rFonts w:ascii="Arial" w:hAnsi="Arial" w:cs="Arial"/>
          <w:b/>
          <w:bCs/>
          <w:color w:val="231F20"/>
          <w:szCs w:val="24"/>
        </w:rPr>
        <w:t>DECLARAÇÃO DE INEXISTÊNCIA DE PENALIDADE</w:t>
      </w:r>
    </w:p>
    <w:p w:rsidR="00163B1E" w:rsidRPr="00EF14AA" w:rsidRDefault="00163B1E" w:rsidP="00163B1E">
      <w:pPr>
        <w:autoSpaceDE w:val="0"/>
        <w:autoSpaceDN w:val="0"/>
        <w:adjustRightInd w:val="0"/>
        <w:jc w:val="center"/>
        <w:rPr>
          <w:rFonts w:ascii="Arial" w:hAnsi="Arial" w:cs="Arial"/>
          <w:color w:val="231F20"/>
          <w:sz w:val="22"/>
          <w:szCs w:val="22"/>
        </w:rPr>
      </w:pPr>
      <w:r w:rsidRPr="00EF14AA">
        <w:rPr>
          <w:rFonts w:ascii="Arial" w:hAnsi="Arial" w:cs="Arial"/>
          <w:color w:val="231F20"/>
          <w:sz w:val="22"/>
          <w:szCs w:val="22"/>
        </w:rPr>
        <w:t>(EM PAPEL TIMBRADO, dispensado em caso de carimbo com CNPJ</w:t>
      </w:r>
      <w:proofErr w:type="gramStart"/>
      <w:r w:rsidRPr="00EF14AA">
        <w:rPr>
          <w:rFonts w:ascii="Arial" w:hAnsi="Arial" w:cs="Arial"/>
          <w:color w:val="231F20"/>
          <w:sz w:val="22"/>
          <w:szCs w:val="22"/>
        </w:rPr>
        <w:t>)</w:t>
      </w:r>
      <w:proofErr w:type="gramEnd"/>
    </w:p>
    <w:p w:rsidR="00163B1E" w:rsidRPr="00EF14AA" w:rsidRDefault="00163B1E" w:rsidP="00163B1E">
      <w:pPr>
        <w:autoSpaceDE w:val="0"/>
        <w:autoSpaceDN w:val="0"/>
        <w:adjustRightInd w:val="0"/>
        <w:rPr>
          <w:rFonts w:ascii="Arial" w:hAnsi="Arial" w:cs="Arial"/>
          <w:color w:val="231F20"/>
          <w:szCs w:val="24"/>
        </w:rPr>
      </w:pPr>
    </w:p>
    <w:p w:rsidR="00163B1E" w:rsidRPr="00EF14AA" w:rsidRDefault="00163B1E" w:rsidP="00163B1E">
      <w:pPr>
        <w:autoSpaceDE w:val="0"/>
        <w:autoSpaceDN w:val="0"/>
        <w:adjustRightInd w:val="0"/>
        <w:rPr>
          <w:rFonts w:ascii="Arial" w:hAnsi="Arial" w:cs="Arial"/>
          <w:color w:val="231F20"/>
          <w:szCs w:val="24"/>
        </w:rPr>
      </w:pPr>
    </w:p>
    <w:p w:rsidR="00163B1E" w:rsidRPr="00EF14AA" w:rsidRDefault="00163B1E" w:rsidP="00163B1E">
      <w:pPr>
        <w:autoSpaceDE w:val="0"/>
        <w:autoSpaceDN w:val="0"/>
        <w:adjustRightInd w:val="0"/>
        <w:rPr>
          <w:rFonts w:ascii="Arial" w:hAnsi="Arial" w:cs="Arial"/>
          <w:color w:val="231F20"/>
          <w:szCs w:val="24"/>
        </w:rPr>
      </w:pPr>
      <w:r w:rsidRPr="00EF14AA">
        <w:rPr>
          <w:rFonts w:ascii="Arial" w:hAnsi="Arial" w:cs="Arial"/>
          <w:color w:val="231F20"/>
          <w:szCs w:val="24"/>
        </w:rPr>
        <w:t>Local e data</w:t>
      </w:r>
    </w:p>
    <w:p w:rsidR="00163B1E" w:rsidRPr="00EF14AA" w:rsidRDefault="00163B1E" w:rsidP="00163B1E">
      <w:pPr>
        <w:autoSpaceDE w:val="0"/>
        <w:autoSpaceDN w:val="0"/>
        <w:adjustRightInd w:val="0"/>
        <w:rPr>
          <w:rFonts w:ascii="Arial" w:hAnsi="Arial" w:cs="Arial"/>
          <w:color w:val="231F20"/>
          <w:szCs w:val="24"/>
        </w:rPr>
      </w:pPr>
    </w:p>
    <w:p w:rsidR="00163B1E" w:rsidRPr="00EF14AA" w:rsidRDefault="00163B1E" w:rsidP="00163B1E">
      <w:pPr>
        <w:autoSpaceDE w:val="0"/>
        <w:autoSpaceDN w:val="0"/>
        <w:adjustRightInd w:val="0"/>
        <w:rPr>
          <w:rFonts w:ascii="Arial" w:hAnsi="Arial" w:cs="Arial"/>
          <w:color w:val="231F20"/>
          <w:szCs w:val="24"/>
        </w:rPr>
      </w:pPr>
      <w:r w:rsidRPr="00EF14AA">
        <w:rPr>
          <w:rFonts w:ascii="Arial" w:hAnsi="Arial" w:cs="Arial"/>
          <w:color w:val="231F20"/>
          <w:szCs w:val="24"/>
        </w:rPr>
        <w:t>Ao/À</w:t>
      </w:r>
    </w:p>
    <w:p w:rsidR="00163B1E" w:rsidRPr="00EF14AA" w:rsidRDefault="00163B1E" w:rsidP="00163B1E">
      <w:pPr>
        <w:autoSpaceDE w:val="0"/>
        <w:autoSpaceDN w:val="0"/>
        <w:adjustRightInd w:val="0"/>
        <w:rPr>
          <w:rFonts w:ascii="Arial" w:hAnsi="Arial" w:cs="Arial"/>
          <w:b/>
          <w:bCs/>
          <w:color w:val="231F20"/>
          <w:szCs w:val="24"/>
        </w:rPr>
      </w:pPr>
      <w:proofErr w:type="spellStart"/>
      <w:proofErr w:type="gramStart"/>
      <w:r w:rsidRPr="00EF14AA">
        <w:rPr>
          <w:rFonts w:ascii="Arial" w:hAnsi="Arial" w:cs="Arial"/>
          <w:b/>
          <w:bCs/>
          <w:color w:val="231F20"/>
          <w:szCs w:val="24"/>
        </w:rPr>
        <w:t>Sr</w:t>
      </w:r>
      <w:proofErr w:type="spellEnd"/>
      <w:r w:rsidRPr="00EF14AA">
        <w:rPr>
          <w:rFonts w:ascii="Arial" w:hAnsi="Arial" w:cs="Arial"/>
          <w:b/>
          <w:bCs/>
          <w:color w:val="231F20"/>
          <w:szCs w:val="24"/>
        </w:rPr>
        <w:t>(</w:t>
      </w:r>
      <w:proofErr w:type="gramEnd"/>
      <w:r w:rsidRPr="00EF14AA">
        <w:rPr>
          <w:rFonts w:ascii="Arial" w:hAnsi="Arial" w:cs="Arial"/>
          <w:b/>
          <w:bCs/>
          <w:color w:val="231F20"/>
          <w:szCs w:val="24"/>
        </w:rPr>
        <w:t xml:space="preserve">a). </w:t>
      </w:r>
      <w:proofErr w:type="gramStart"/>
      <w:r w:rsidRPr="00EF14AA">
        <w:rPr>
          <w:rFonts w:ascii="Arial" w:hAnsi="Arial" w:cs="Arial"/>
          <w:b/>
          <w:bCs/>
          <w:color w:val="231F20"/>
          <w:szCs w:val="24"/>
        </w:rPr>
        <w:t>Pregoeiro(</w:t>
      </w:r>
      <w:proofErr w:type="gramEnd"/>
      <w:r w:rsidRPr="00EF14AA">
        <w:rPr>
          <w:rFonts w:ascii="Arial" w:hAnsi="Arial" w:cs="Arial"/>
          <w:b/>
          <w:bCs/>
          <w:color w:val="231F20"/>
          <w:szCs w:val="24"/>
        </w:rPr>
        <w:t>a)</w:t>
      </w:r>
    </w:p>
    <w:p w:rsidR="00163B1E" w:rsidRPr="00EF14AA" w:rsidRDefault="00163B1E" w:rsidP="00163B1E">
      <w:pPr>
        <w:autoSpaceDE w:val="0"/>
        <w:autoSpaceDN w:val="0"/>
        <w:adjustRightInd w:val="0"/>
        <w:rPr>
          <w:rFonts w:ascii="Arial" w:hAnsi="Arial" w:cs="Arial"/>
          <w:color w:val="231F20"/>
          <w:szCs w:val="24"/>
        </w:rPr>
      </w:pPr>
    </w:p>
    <w:p w:rsidR="00163B1E" w:rsidRPr="00EF14AA" w:rsidRDefault="00163B1E" w:rsidP="00163B1E">
      <w:pPr>
        <w:autoSpaceDE w:val="0"/>
        <w:autoSpaceDN w:val="0"/>
        <w:adjustRightInd w:val="0"/>
        <w:rPr>
          <w:rFonts w:ascii="Arial" w:hAnsi="Arial" w:cs="Arial"/>
          <w:color w:val="231F20"/>
          <w:szCs w:val="24"/>
        </w:rPr>
      </w:pPr>
    </w:p>
    <w:p w:rsidR="00163B1E" w:rsidRPr="00EF14AA" w:rsidRDefault="00163B1E" w:rsidP="00163B1E">
      <w:pPr>
        <w:autoSpaceDE w:val="0"/>
        <w:autoSpaceDN w:val="0"/>
        <w:adjustRightInd w:val="0"/>
        <w:rPr>
          <w:rFonts w:ascii="Arial" w:hAnsi="Arial" w:cs="Arial"/>
          <w:b/>
          <w:color w:val="231F20"/>
          <w:szCs w:val="24"/>
        </w:rPr>
      </w:pPr>
      <w:r w:rsidRPr="00EF14AA">
        <w:rPr>
          <w:rFonts w:ascii="Arial" w:hAnsi="Arial" w:cs="Arial"/>
          <w:color w:val="231F20"/>
          <w:szCs w:val="24"/>
        </w:rPr>
        <w:t xml:space="preserve">Ref. </w:t>
      </w:r>
      <w:r w:rsidRPr="00EF14AA">
        <w:rPr>
          <w:rFonts w:ascii="Arial" w:hAnsi="Arial" w:cs="Arial"/>
          <w:b/>
          <w:color w:val="231F20"/>
          <w:szCs w:val="24"/>
        </w:rPr>
        <w:t xml:space="preserve">Pregão Eletrônico nº </w:t>
      </w:r>
      <w:proofErr w:type="gramStart"/>
      <w:r>
        <w:rPr>
          <w:rFonts w:ascii="Arial" w:hAnsi="Arial" w:cs="Arial"/>
          <w:b/>
          <w:color w:val="231F20"/>
          <w:szCs w:val="24"/>
        </w:rPr>
        <w:t>001</w:t>
      </w:r>
      <w:r w:rsidRPr="00EF14AA">
        <w:rPr>
          <w:rFonts w:ascii="Arial" w:hAnsi="Arial" w:cs="Arial"/>
          <w:b/>
          <w:color w:val="231F20"/>
          <w:szCs w:val="24"/>
        </w:rPr>
        <w:t>/201</w:t>
      </w:r>
      <w:r>
        <w:rPr>
          <w:rFonts w:ascii="Arial" w:hAnsi="Arial" w:cs="Arial"/>
          <w:b/>
          <w:color w:val="231F20"/>
          <w:szCs w:val="24"/>
        </w:rPr>
        <w:t>7</w:t>
      </w:r>
      <w:proofErr w:type="gramEnd"/>
    </w:p>
    <w:p w:rsidR="00163B1E" w:rsidRPr="00EF14AA" w:rsidRDefault="00163B1E" w:rsidP="00163B1E">
      <w:pPr>
        <w:autoSpaceDE w:val="0"/>
        <w:autoSpaceDN w:val="0"/>
        <w:adjustRightInd w:val="0"/>
        <w:rPr>
          <w:rFonts w:ascii="Arial" w:hAnsi="Arial" w:cs="Arial"/>
          <w:b/>
          <w:color w:val="231F20"/>
          <w:szCs w:val="24"/>
        </w:rPr>
      </w:pPr>
    </w:p>
    <w:p w:rsidR="00163B1E" w:rsidRPr="00EF14AA" w:rsidRDefault="00163B1E" w:rsidP="00163B1E">
      <w:pPr>
        <w:autoSpaceDE w:val="0"/>
        <w:autoSpaceDN w:val="0"/>
        <w:adjustRightInd w:val="0"/>
        <w:rPr>
          <w:rFonts w:ascii="Arial" w:hAnsi="Arial" w:cs="Arial"/>
          <w:color w:val="231F20"/>
          <w:szCs w:val="24"/>
        </w:rPr>
      </w:pPr>
    </w:p>
    <w:p w:rsidR="00163B1E" w:rsidRPr="00EF14AA" w:rsidRDefault="00163B1E" w:rsidP="00163B1E">
      <w:pPr>
        <w:autoSpaceDE w:val="0"/>
        <w:autoSpaceDN w:val="0"/>
        <w:adjustRightInd w:val="0"/>
        <w:spacing w:line="276" w:lineRule="auto"/>
        <w:rPr>
          <w:rFonts w:ascii="Arial" w:hAnsi="Arial" w:cs="Arial"/>
          <w:color w:val="231F20"/>
          <w:szCs w:val="24"/>
        </w:rPr>
      </w:pPr>
      <w:r w:rsidRPr="00EF14AA">
        <w:rPr>
          <w:rFonts w:ascii="Arial" w:hAnsi="Arial" w:cs="Arial"/>
          <w:color w:val="231F20"/>
          <w:szCs w:val="24"/>
        </w:rPr>
        <w:t xml:space="preserve">(Entidade) _____________, inscrita no CNPJ sob o nº ___________, sediada na (endereço completo), neste ato representada pelo seu representante legal, </w:t>
      </w:r>
      <w:proofErr w:type="gramStart"/>
      <w:r w:rsidRPr="00EF14AA">
        <w:rPr>
          <w:rFonts w:ascii="Arial" w:hAnsi="Arial" w:cs="Arial"/>
          <w:color w:val="231F20"/>
          <w:szCs w:val="24"/>
        </w:rPr>
        <w:t>o(</w:t>
      </w:r>
      <w:proofErr w:type="gramEnd"/>
      <w:r w:rsidRPr="00EF14AA">
        <w:rPr>
          <w:rFonts w:ascii="Arial" w:hAnsi="Arial" w:cs="Arial"/>
          <w:color w:val="231F20"/>
          <w:szCs w:val="24"/>
        </w:rPr>
        <w:t xml:space="preserve">a) Sr.(a) ___________, inscrito(a) no CPF sob o nº _______, portador(a) da cédula de identidade nº ____, expedida por _____________, </w:t>
      </w:r>
      <w:r w:rsidRPr="00EF14AA">
        <w:rPr>
          <w:rFonts w:ascii="Arial" w:hAnsi="Arial" w:cs="Arial"/>
          <w:b/>
          <w:bCs/>
          <w:color w:val="231F20"/>
          <w:szCs w:val="24"/>
        </w:rPr>
        <w:t>DECLARA</w:t>
      </w:r>
      <w:r w:rsidRPr="00EF14AA">
        <w:rPr>
          <w:rFonts w:ascii="Arial" w:hAnsi="Arial" w:cs="Arial"/>
          <w:color w:val="231F20"/>
          <w:szCs w:val="24"/>
        </w:rPr>
        <w:t>, sob as penas da Lei, que não foram aplicadas penalidades de suspensão temporária da participação em licitação</w:t>
      </w:r>
      <w:r w:rsidRPr="00EF14AA">
        <w:rPr>
          <w:rFonts w:ascii="Arial" w:hAnsi="Arial" w:cs="Arial"/>
          <w:szCs w:val="24"/>
        </w:rPr>
        <w:t xml:space="preserve"> pela Administração Pública Direta e Indireta do Estado do Rio de Janeiro</w:t>
      </w:r>
      <w:r w:rsidRPr="00EF14AA">
        <w:rPr>
          <w:rFonts w:ascii="Arial" w:hAnsi="Arial" w:cs="Arial"/>
          <w:color w:val="000000"/>
          <w:szCs w:val="24"/>
        </w:rPr>
        <w:t>, bem como</w:t>
      </w:r>
      <w:r w:rsidRPr="00EF14AA">
        <w:rPr>
          <w:rFonts w:ascii="Arial" w:hAnsi="Arial" w:cs="Arial"/>
          <w:color w:val="231F20"/>
          <w:szCs w:val="24"/>
        </w:rPr>
        <w:t xml:space="preserve"> impedimento de contratar ou declaração de inidoneidade para licitar e contratar por qualquer Ente ou Entidade da Administração Federal, Estadual, Distrital e Municipal cujos efeitos ainda vigorem.</w:t>
      </w:r>
    </w:p>
    <w:p w:rsidR="00163B1E" w:rsidRPr="00EF14AA" w:rsidRDefault="00163B1E" w:rsidP="00163B1E">
      <w:pPr>
        <w:autoSpaceDE w:val="0"/>
        <w:autoSpaceDN w:val="0"/>
        <w:adjustRightInd w:val="0"/>
        <w:rPr>
          <w:rFonts w:ascii="Arial" w:hAnsi="Arial" w:cs="Arial"/>
          <w:color w:val="231F20"/>
          <w:szCs w:val="24"/>
        </w:rPr>
      </w:pPr>
    </w:p>
    <w:p w:rsidR="00163B1E" w:rsidRPr="00EF14AA" w:rsidRDefault="00163B1E" w:rsidP="00163B1E">
      <w:pPr>
        <w:autoSpaceDE w:val="0"/>
        <w:autoSpaceDN w:val="0"/>
        <w:adjustRightInd w:val="0"/>
        <w:rPr>
          <w:rFonts w:ascii="Arial" w:hAnsi="Arial" w:cs="Arial"/>
          <w:color w:val="231F20"/>
          <w:szCs w:val="24"/>
        </w:rPr>
      </w:pPr>
    </w:p>
    <w:p w:rsidR="00163B1E" w:rsidRPr="00EF14AA" w:rsidRDefault="00163B1E" w:rsidP="00163B1E">
      <w:pPr>
        <w:autoSpaceDE w:val="0"/>
        <w:autoSpaceDN w:val="0"/>
        <w:adjustRightInd w:val="0"/>
        <w:rPr>
          <w:rFonts w:ascii="Arial" w:hAnsi="Arial" w:cs="Arial"/>
          <w:color w:val="231F20"/>
          <w:szCs w:val="24"/>
        </w:rPr>
      </w:pPr>
    </w:p>
    <w:p w:rsidR="00163B1E" w:rsidRPr="00EF14AA" w:rsidRDefault="00163B1E" w:rsidP="00163B1E">
      <w:pPr>
        <w:autoSpaceDE w:val="0"/>
        <w:autoSpaceDN w:val="0"/>
        <w:adjustRightInd w:val="0"/>
        <w:jc w:val="center"/>
        <w:rPr>
          <w:rFonts w:ascii="Arial" w:hAnsi="Arial" w:cs="Arial"/>
          <w:color w:val="231F20"/>
          <w:szCs w:val="24"/>
        </w:rPr>
      </w:pPr>
      <w:r w:rsidRPr="00EF14AA">
        <w:rPr>
          <w:rFonts w:ascii="Arial" w:hAnsi="Arial" w:cs="Arial"/>
          <w:color w:val="231F20"/>
          <w:szCs w:val="24"/>
        </w:rPr>
        <w:t>___________________________________________</w:t>
      </w:r>
    </w:p>
    <w:p w:rsidR="00163B1E" w:rsidRPr="00EF14AA" w:rsidRDefault="00163B1E" w:rsidP="00163B1E">
      <w:pPr>
        <w:autoSpaceDE w:val="0"/>
        <w:autoSpaceDN w:val="0"/>
        <w:adjustRightInd w:val="0"/>
        <w:jc w:val="center"/>
        <w:rPr>
          <w:rFonts w:ascii="Arial" w:hAnsi="Arial" w:cs="Arial"/>
          <w:color w:val="231F20"/>
          <w:szCs w:val="24"/>
        </w:rPr>
      </w:pPr>
      <w:r w:rsidRPr="00EF14AA">
        <w:rPr>
          <w:rFonts w:ascii="Arial" w:hAnsi="Arial" w:cs="Arial"/>
          <w:color w:val="231F20"/>
          <w:szCs w:val="24"/>
        </w:rPr>
        <w:t>ENTIDADE</w:t>
      </w:r>
    </w:p>
    <w:p w:rsidR="00163B1E" w:rsidRPr="00EF14AA" w:rsidRDefault="00163B1E" w:rsidP="00163B1E">
      <w:pPr>
        <w:autoSpaceDE w:val="0"/>
        <w:autoSpaceDN w:val="0"/>
        <w:adjustRightInd w:val="0"/>
        <w:jc w:val="center"/>
        <w:rPr>
          <w:rFonts w:ascii="Arial" w:hAnsi="Arial" w:cs="Arial"/>
          <w:color w:val="231F20"/>
          <w:szCs w:val="24"/>
        </w:rPr>
      </w:pPr>
      <w:r w:rsidRPr="00EF14AA">
        <w:rPr>
          <w:rFonts w:ascii="Arial" w:hAnsi="Arial" w:cs="Arial"/>
          <w:color w:val="231F20"/>
          <w:szCs w:val="24"/>
        </w:rPr>
        <w:t>(nome da entidade com assinatura do(s) se</w:t>
      </w:r>
      <w:r>
        <w:rPr>
          <w:rFonts w:ascii="Arial" w:hAnsi="Arial" w:cs="Arial"/>
          <w:color w:val="231F20"/>
          <w:szCs w:val="24"/>
        </w:rPr>
        <w:t xml:space="preserve">u(s) representante(s) </w:t>
      </w:r>
      <w:proofErr w:type="gramStart"/>
      <w:r>
        <w:rPr>
          <w:rFonts w:ascii="Arial" w:hAnsi="Arial" w:cs="Arial"/>
          <w:color w:val="231F20"/>
          <w:szCs w:val="24"/>
        </w:rPr>
        <w:t>legal(</w:t>
      </w:r>
      <w:proofErr w:type="spellStart"/>
      <w:proofErr w:type="gramEnd"/>
      <w:r>
        <w:rPr>
          <w:rFonts w:ascii="Arial" w:hAnsi="Arial" w:cs="Arial"/>
          <w:color w:val="231F20"/>
          <w:szCs w:val="24"/>
        </w:rPr>
        <w:t>is</w:t>
      </w:r>
      <w:proofErr w:type="spellEnd"/>
      <w:r>
        <w:rPr>
          <w:rFonts w:ascii="Arial" w:hAnsi="Arial" w:cs="Arial"/>
          <w:color w:val="231F20"/>
          <w:szCs w:val="24"/>
        </w:rPr>
        <w:t>)</w:t>
      </w:r>
    </w:p>
    <w:p w:rsidR="00163B1E" w:rsidRDefault="00163B1E" w:rsidP="00163B1E">
      <w:pPr>
        <w:autoSpaceDE w:val="0"/>
        <w:autoSpaceDN w:val="0"/>
        <w:adjustRightInd w:val="0"/>
        <w:jc w:val="center"/>
        <w:rPr>
          <w:rFonts w:ascii="Arial" w:hAnsi="Arial" w:cs="Arial"/>
          <w:color w:val="231F20"/>
          <w:szCs w:val="24"/>
        </w:rPr>
      </w:pPr>
    </w:p>
    <w:p w:rsidR="00163B1E" w:rsidRPr="00EF14AA" w:rsidRDefault="00163B1E" w:rsidP="00163B1E">
      <w:pPr>
        <w:autoSpaceDE w:val="0"/>
        <w:autoSpaceDN w:val="0"/>
        <w:adjustRightInd w:val="0"/>
        <w:jc w:val="center"/>
        <w:rPr>
          <w:rFonts w:ascii="Arial" w:hAnsi="Arial" w:cs="Arial"/>
          <w:color w:val="231F20"/>
          <w:szCs w:val="24"/>
        </w:rPr>
      </w:pPr>
    </w:p>
    <w:p w:rsidR="00163B1E" w:rsidRPr="00EF14AA" w:rsidRDefault="00163B1E" w:rsidP="00163B1E">
      <w:pPr>
        <w:autoSpaceDE w:val="0"/>
        <w:autoSpaceDN w:val="0"/>
        <w:adjustRightInd w:val="0"/>
        <w:jc w:val="center"/>
        <w:rPr>
          <w:rFonts w:ascii="Arial" w:hAnsi="Arial" w:cs="Arial"/>
          <w:color w:val="231F20"/>
          <w:szCs w:val="24"/>
        </w:rPr>
      </w:pPr>
    </w:p>
    <w:p w:rsidR="00163B1E" w:rsidRPr="00EF14AA" w:rsidRDefault="00163B1E" w:rsidP="00163B1E">
      <w:pPr>
        <w:autoSpaceDE w:val="0"/>
        <w:autoSpaceDN w:val="0"/>
        <w:adjustRightInd w:val="0"/>
        <w:jc w:val="center"/>
        <w:rPr>
          <w:rFonts w:ascii="Arial" w:hAnsi="Arial" w:cs="Arial"/>
          <w:sz w:val="20"/>
        </w:rPr>
      </w:pPr>
      <w:r w:rsidRPr="00EF14AA">
        <w:rPr>
          <w:rFonts w:ascii="Arial" w:hAnsi="Arial" w:cs="Arial"/>
          <w:color w:val="231F20"/>
          <w:sz w:val="20"/>
        </w:rPr>
        <w:t>CARIMBO DA PESSOA JURÍDICA COM CNPJ (dispensado em caso de papel timbrado c/ CNPJ)</w:t>
      </w:r>
    </w:p>
    <w:p w:rsidR="00163B1E" w:rsidRPr="00EF14AA" w:rsidRDefault="00163B1E" w:rsidP="00163B1E">
      <w:pPr>
        <w:jc w:val="left"/>
        <w:rPr>
          <w:rFonts w:ascii="Arial" w:hAnsi="Arial" w:cs="Arial"/>
          <w:szCs w:val="24"/>
        </w:rPr>
      </w:pPr>
      <w:r w:rsidRPr="00EF14AA">
        <w:rPr>
          <w:rFonts w:ascii="Arial" w:hAnsi="Arial" w:cs="Arial"/>
          <w:szCs w:val="24"/>
        </w:rPr>
        <w:br w:type="page"/>
      </w:r>
    </w:p>
    <w:p w:rsidR="00163B1E" w:rsidRPr="00EF14AA" w:rsidRDefault="00163B1E" w:rsidP="00163B1E">
      <w:pPr>
        <w:jc w:val="center"/>
        <w:rPr>
          <w:rFonts w:ascii="Tahoma" w:hAnsi="Tahoma" w:cs="Tahoma"/>
          <w:b/>
          <w:szCs w:val="24"/>
        </w:rPr>
      </w:pPr>
      <w:r w:rsidRPr="00EF14AA">
        <w:rPr>
          <w:rFonts w:ascii="Tahoma" w:hAnsi="Tahoma" w:cs="Tahoma"/>
          <w:b/>
          <w:szCs w:val="24"/>
        </w:rPr>
        <w:lastRenderedPageBreak/>
        <w:t xml:space="preserve">ANEXO </w:t>
      </w:r>
      <w:proofErr w:type="gramStart"/>
      <w:r w:rsidRPr="00EF14AA">
        <w:rPr>
          <w:rFonts w:ascii="Tahoma" w:hAnsi="Tahoma" w:cs="Tahoma"/>
          <w:b/>
          <w:szCs w:val="24"/>
        </w:rPr>
        <w:t>7</w:t>
      </w:r>
      <w:proofErr w:type="gramEnd"/>
    </w:p>
    <w:p w:rsidR="00163B1E" w:rsidRDefault="00163B1E" w:rsidP="00163B1E">
      <w:pPr>
        <w:rPr>
          <w:rFonts w:ascii="Tahoma" w:hAnsi="Tahoma" w:cs="Tahoma"/>
          <w:szCs w:val="24"/>
        </w:rPr>
      </w:pPr>
    </w:p>
    <w:p w:rsidR="00163B1E" w:rsidRPr="00EF14AA" w:rsidRDefault="00163B1E" w:rsidP="00163B1E">
      <w:pPr>
        <w:autoSpaceDE w:val="0"/>
        <w:autoSpaceDN w:val="0"/>
        <w:adjustRightInd w:val="0"/>
        <w:jc w:val="center"/>
        <w:rPr>
          <w:rFonts w:ascii="Arial" w:hAnsi="Arial" w:cs="Arial"/>
          <w:b/>
          <w:bCs/>
        </w:rPr>
      </w:pPr>
      <w:r w:rsidRPr="00EF14AA">
        <w:rPr>
          <w:rFonts w:ascii="Arial" w:hAnsi="Arial" w:cs="Arial"/>
          <w:b/>
          <w:bCs/>
        </w:rPr>
        <w:t>DECLARAÇÃO DE ELABORAÇÃO INDEPENDENTE DE PROPOSTA</w:t>
      </w:r>
    </w:p>
    <w:p w:rsidR="00163B1E" w:rsidRPr="00EF14AA" w:rsidRDefault="00163B1E" w:rsidP="00163B1E">
      <w:pPr>
        <w:autoSpaceDE w:val="0"/>
        <w:autoSpaceDN w:val="0"/>
        <w:adjustRightInd w:val="0"/>
        <w:jc w:val="center"/>
        <w:rPr>
          <w:rFonts w:ascii="Arial" w:hAnsi="Arial" w:cs="Arial"/>
          <w:b/>
          <w:bCs/>
        </w:rPr>
      </w:pPr>
    </w:p>
    <w:p w:rsidR="00163B1E" w:rsidRPr="00EF14AA" w:rsidRDefault="00163B1E" w:rsidP="00163B1E">
      <w:pPr>
        <w:autoSpaceDE w:val="0"/>
        <w:autoSpaceDN w:val="0"/>
        <w:adjustRightInd w:val="0"/>
        <w:jc w:val="center"/>
        <w:rPr>
          <w:rFonts w:ascii="Arial" w:hAnsi="Arial" w:cs="Arial"/>
          <w:b/>
          <w:bCs/>
        </w:rPr>
      </w:pPr>
    </w:p>
    <w:p w:rsidR="00163B1E" w:rsidRPr="00EF14AA" w:rsidRDefault="00163B1E" w:rsidP="00163B1E">
      <w:pPr>
        <w:autoSpaceDE w:val="0"/>
        <w:autoSpaceDN w:val="0"/>
        <w:adjustRightInd w:val="0"/>
        <w:rPr>
          <w:rFonts w:ascii="Arial" w:hAnsi="Arial" w:cs="Arial"/>
        </w:rPr>
      </w:pPr>
      <w:r w:rsidRPr="00EF14AA">
        <w:rPr>
          <w:rFonts w:ascii="Arial" w:hAnsi="Arial" w:cs="Arial"/>
        </w:rPr>
        <w:t xml:space="preserve">(REPRESENTANTE LEGAL DA EMPRESA, IDENTIFICAÇÃO), como representante devidamente constituído de (IDENTIFICAÇÃO COMPLETA DA LICITANTE OU DO CONSÓRCIO), doravante denominado LICITANDO, para fins do disposto no item 1.8 do Edital de Pregão nº </w:t>
      </w:r>
      <w:r>
        <w:rPr>
          <w:rFonts w:ascii="Arial" w:hAnsi="Arial" w:cs="Arial"/>
        </w:rPr>
        <w:t>001</w:t>
      </w:r>
      <w:r w:rsidRPr="00EF14AA">
        <w:rPr>
          <w:rFonts w:ascii="Arial" w:hAnsi="Arial" w:cs="Arial"/>
        </w:rPr>
        <w:t>/201</w:t>
      </w:r>
      <w:r>
        <w:rPr>
          <w:rFonts w:ascii="Arial" w:hAnsi="Arial" w:cs="Arial"/>
        </w:rPr>
        <w:t>7</w:t>
      </w:r>
      <w:r w:rsidRPr="00EF14AA">
        <w:rPr>
          <w:rFonts w:ascii="Arial" w:hAnsi="Arial" w:cs="Arial"/>
        </w:rPr>
        <w:t xml:space="preserve"> – Processo </w:t>
      </w:r>
      <w:r>
        <w:rPr>
          <w:rFonts w:ascii="Arial" w:hAnsi="Arial" w:cs="Arial"/>
        </w:rPr>
        <w:t>E-07/020/236/2017</w:t>
      </w:r>
      <w:r w:rsidRPr="00EF14AA">
        <w:rPr>
          <w:rFonts w:ascii="Arial" w:hAnsi="Arial" w:cs="Arial"/>
        </w:rPr>
        <w:t>, declara sob as penas da lei, em especial o Art. 299 do Código Penal Brasileiro, que:</w:t>
      </w:r>
    </w:p>
    <w:p w:rsidR="00163B1E" w:rsidRPr="00EF14AA" w:rsidRDefault="00163B1E" w:rsidP="00163B1E">
      <w:pPr>
        <w:autoSpaceDE w:val="0"/>
        <w:autoSpaceDN w:val="0"/>
        <w:adjustRightInd w:val="0"/>
        <w:rPr>
          <w:rFonts w:ascii="Arial" w:hAnsi="Arial" w:cs="Arial"/>
        </w:rPr>
      </w:pPr>
    </w:p>
    <w:p w:rsidR="00163B1E" w:rsidRPr="00EF14AA" w:rsidRDefault="00163B1E" w:rsidP="00163B1E">
      <w:pPr>
        <w:autoSpaceDE w:val="0"/>
        <w:autoSpaceDN w:val="0"/>
        <w:adjustRightInd w:val="0"/>
        <w:rPr>
          <w:rFonts w:ascii="Arial" w:hAnsi="Arial" w:cs="Arial"/>
        </w:rPr>
      </w:pPr>
      <w:r w:rsidRPr="00EF14AA">
        <w:rPr>
          <w:rFonts w:ascii="Arial" w:hAnsi="Arial" w:cs="Arial"/>
        </w:rPr>
        <w:t xml:space="preserve">A proposta anexa foi elaborada de maneira independente e que o conteúdo da proposta anexa não foi, no todo ou em parte, direta ou indiretamente, informando a, discutido com ou recebido de qualquer outro participante potencial ou de fato do Processo </w:t>
      </w:r>
      <w:r>
        <w:rPr>
          <w:rFonts w:ascii="Arial" w:hAnsi="Arial" w:cs="Arial"/>
        </w:rPr>
        <w:t>E-07/020/236/2017</w:t>
      </w:r>
      <w:r w:rsidRPr="00EF14AA">
        <w:rPr>
          <w:rFonts w:ascii="Arial" w:hAnsi="Arial" w:cs="Arial"/>
        </w:rPr>
        <w:t>, por qualquer meio por qualquer pessoa;</w:t>
      </w:r>
    </w:p>
    <w:p w:rsidR="00163B1E" w:rsidRPr="00EF14AA" w:rsidRDefault="00163B1E" w:rsidP="00163B1E">
      <w:pPr>
        <w:autoSpaceDE w:val="0"/>
        <w:autoSpaceDN w:val="0"/>
        <w:adjustRightInd w:val="0"/>
        <w:rPr>
          <w:rFonts w:ascii="Arial" w:hAnsi="Arial" w:cs="Arial"/>
        </w:rPr>
      </w:pPr>
    </w:p>
    <w:p w:rsidR="00163B1E" w:rsidRPr="00EF14AA" w:rsidRDefault="00163B1E" w:rsidP="00163B1E">
      <w:pPr>
        <w:autoSpaceDE w:val="0"/>
        <w:autoSpaceDN w:val="0"/>
        <w:adjustRightInd w:val="0"/>
        <w:rPr>
          <w:rFonts w:ascii="Arial" w:hAnsi="Arial" w:cs="Arial"/>
        </w:rPr>
      </w:pPr>
      <w:r w:rsidRPr="00EF14AA">
        <w:rPr>
          <w:rFonts w:ascii="Arial" w:hAnsi="Arial" w:cs="Arial"/>
        </w:rPr>
        <w:t xml:space="preserve">A intenção de apresentar a proposta anexa não foi informada a, discutida com ou recebida de qualquer outro participante ou de fato do Processo </w:t>
      </w:r>
      <w:r>
        <w:rPr>
          <w:rFonts w:ascii="Arial" w:hAnsi="Arial" w:cs="Arial"/>
        </w:rPr>
        <w:t>E-07/020/236/2017</w:t>
      </w:r>
      <w:r w:rsidRPr="00EF14AA">
        <w:rPr>
          <w:rFonts w:ascii="Arial" w:hAnsi="Arial" w:cs="Arial"/>
        </w:rPr>
        <w:t>, por qualquer meio ou qualquer pessoa;</w:t>
      </w:r>
    </w:p>
    <w:p w:rsidR="00163B1E" w:rsidRPr="00EF14AA" w:rsidRDefault="00163B1E" w:rsidP="00163B1E">
      <w:pPr>
        <w:autoSpaceDE w:val="0"/>
        <w:autoSpaceDN w:val="0"/>
        <w:adjustRightInd w:val="0"/>
        <w:rPr>
          <w:rFonts w:ascii="Arial" w:hAnsi="Arial" w:cs="Arial"/>
        </w:rPr>
      </w:pPr>
    </w:p>
    <w:p w:rsidR="00163B1E" w:rsidRPr="00EF14AA" w:rsidRDefault="00163B1E" w:rsidP="00163B1E">
      <w:pPr>
        <w:autoSpaceDE w:val="0"/>
        <w:autoSpaceDN w:val="0"/>
        <w:adjustRightInd w:val="0"/>
        <w:rPr>
          <w:rFonts w:ascii="Arial" w:hAnsi="Arial" w:cs="Arial"/>
        </w:rPr>
      </w:pPr>
      <w:r w:rsidRPr="00EF14AA">
        <w:rPr>
          <w:rFonts w:ascii="Arial" w:hAnsi="Arial" w:cs="Arial"/>
        </w:rPr>
        <w:t xml:space="preserve">Que não tentou, por qualquer meio ou por qualquer pessoa, influir na decisão, de qualquer outro participante potencial ou de fato do Processo </w:t>
      </w:r>
      <w:r>
        <w:rPr>
          <w:rFonts w:ascii="Arial" w:hAnsi="Arial" w:cs="Arial"/>
        </w:rPr>
        <w:t>E-07/020/236/2017</w:t>
      </w:r>
      <w:r w:rsidRPr="00EF14AA">
        <w:rPr>
          <w:rFonts w:ascii="Arial" w:hAnsi="Arial" w:cs="Arial"/>
        </w:rPr>
        <w:t>, quanto a participar ou não da referida licitação.</w:t>
      </w:r>
    </w:p>
    <w:p w:rsidR="00163B1E" w:rsidRPr="00EF14AA" w:rsidRDefault="00163B1E" w:rsidP="00163B1E">
      <w:pPr>
        <w:autoSpaceDE w:val="0"/>
        <w:autoSpaceDN w:val="0"/>
        <w:adjustRightInd w:val="0"/>
        <w:rPr>
          <w:rFonts w:ascii="Arial" w:hAnsi="Arial" w:cs="Arial"/>
        </w:rPr>
      </w:pPr>
    </w:p>
    <w:p w:rsidR="00163B1E" w:rsidRPr="00EF14AA" w:rsidRDefault="00163B1E" w:rsidP="00163B1E">
      <w:pPr>
        <w:autoSpaceDE w:val="0"/>
        <w:autoSpaceDN w:val="0"/>
        <w:adjustRightInd w:val="0"/>
        <w:rPr>
          <w:rFonts w:ascii="Arial" w:hAnsi="Arial" w:cs="Arial"/>
        </w:rPr>
      </w:pPr>
      <w:r w:rsidRPr="00EF14AA">
        <w:rPr>
          <w:rFonts w:ascii="Arial" w:hAnsi="Arial" w:cs="Arial"/>
        </w:rPr>
        <w:t xml:space="preserve">Que o conteúdo da proposta anexa não será, no todo ou em parte, direta ou indiretamente, comunicado ou discutido com qualquer outro participante potencial ou de fato do processo administrativo Processo </w:t>
      </w:r>
      <w:r>
        <w:rPr>
          <w:rFonts w:ascii="Arial" w:hAnsi="Arial" w:cs="Arial"/>
        </w:rPr>
        <w:t>E-07/020/236/2017</w:t>
      </w:r>
      <w:r w:rsidRPr="00EF14AA">
        <w:rPr>
          <w:rFonts w:ascii="Arial" w:hAnsi="Arial" w:cs="Arial"/>
        </w:rPr>
        <w:t xml:space="preserve"> antes da adjudicação do objeto da referida licitação.</w:t>
      </w:r>
    </w:p>
    <w:p w:rsidR="00163B1E" w:rsidRPr="00EF14AA" w:rsidRDefault="00163B1E" w:rsidP="00163B1E">
      <w:pPr>
        <w:autoSpaceDE w:val="0"/>
        <w:autoSpaceDN w:val="0"/>
        <w:adjustRightInd w:val="0"/>
        <w:rPr>
          <w:rFonts w:ascii="Arial" w:hAnsi="Arial" w:cs="Arial"/>
        </w:rPr>
      </w:pPr>
    </w:p>
    <w:p w:rsidR="00163B1E" w:rsidRPr="00EF14AA" w:rsidRDefault="00163B1E" w:rsidP="00163B1E">
      <w:pPr>
        <w:autoSpaceDE w:val="0"/>
        <w:autoSpaceDN w:val="0"/>
        <w:adjustRightInd w:val="0"/>
        <w:rPr>
          <w:rFonts w:ascii="Arial" w:hAnsi="Arial" w:cs="Arial"/>
        </w:rPr>
      </w:pPr>
      <w:r w:rsidRPr="00EF14AA">
        <w:rPr>
          <w:rFonts w:ascii="Arial" w:hAnsi="Arial" w:cs="Arial"/>
        </w:rPr>
        <w:t>Que o conteúdo da proposta anexa não foi no todo ou em parte, direta ou indiretamente, informado a, discutido com, ou recebido do Instituto de Terras e Cartografia do Estado do Rio de Janeiro antes da abertura oficial das propostas, e que está plenamente ciente do teor e da extensão desta declaração e que detém plenos poderes e informações para firmá-la.</w:t>
      </w:r>
    </w:p>
    <w:p w:rsidR="00163B1E" w:rsidRPr="00EF14AA" w:rsidRDefault="00163B1E" w:rsidP="00163B1E">
      <w:pPr>
        <w:autoSpaceDE w:val="0"/>
        <w:autoSpaceDN w:val="0"/>
        <w:adjustRightInd w:val="0"/>
        <w:rPr>
          <w:rFonts w:ascii="Arial" w:hAnsi="Arial" w:cs="Arial"/>
        </w:rPr>
      </w:pPr>
    </w:p>
    <w:p w:rsidR="00163B1E" w:rsidRPr="00EF14AA" w:rsidRDefault="00163B1E" w:rsidP="00163B1E">
      <w:pPr>
        <w:autoSpaceDE w:val="0"/>
        <w:autoSpaceDN w:val="0"/>
        <w:adjustRightInd w:val="0"/>
        <w:jc w:val="center"/>
        <w:rPr>
          <w:rFonts w:ascii="Arial" w:hAnsi="Arial" w:cs="Arial"/>
        </w:rPr>
      </w:pPr>
    </w:p>
    <w:p w:rsidR="00163B1E" w:rsidRPr="00EF14AA" w:rsidRDefault="00163B1E" w:rsidP="00163B1E">
      <w:pPr>
        <w:autoSpaceDE w:val="0"/>
        <w:autoSpaceDN w:val="0"/>
        <w:adjustRightInd w:val="0"/>
        <w:jc w:val="center"/>
        <w:rPr>
          <w:rFonts w:ascii="Arial" w:hAnsi="Arial" w:cs="Arial"/>
        </w:rPr>
      </w:pPr>
    </w:p>
    <w:p w:rsidR="00163B1E" w:rsidRPr="00EF14AA" w:rsidRDefault="00163B1E" w:rsidP="00163B1E">
      <w:pPr>
        <w:autoSpaceDE w:val="0"/>
        <w:autoSpaceDN w:val="0"/>
        <w:adjustRightInd w:val="0"/>
        <w:jc w:val="center"/>
        <w:rPr>
          <w:rFonts w:ascii="Arial" w:hAnsi="Arial" w:cs="Arial"/>
        </w:rPr>
      </w:pPr>
      <w:r w:rsidRPr="00EF14AA">
        <w:rPr>
          <w:rFonts w:ascii="Arial" w:hAnsi="Arial" w:cs="Arial"/>
        </w:rPr>
        <w:t xml:space="preserve">______________________, </w:t>
      </w:r>
      <w:proofErr w:type="spellStart"/>
      <w:r w:rsidRPr="00EF14AA">
        <w:rPr>
          <w:rFonts w:ascii="Arial" w:hAnsi="Arial" w:cs="Arial"/>
        </w:rPr>
        <w:t>em________de_______________________de</w:t>
      </w:r>
      <w:proofErr w:type="spellEnd"/>
      <w:r w:rsidRPr="00EF14AA">
        <w:rPr>
          <w:rFonts w:ascii="Arial" w:hAnsi="Arial" w:cs="Arial"/>
        </w:rPr>
        <w:t xml:space="preserve"> 201</w:t>
      </w:r>
      <w:r>
        <w:rPr>
          <w:rFonts w:ascii="Arial" w:hAnsi="Arial" w:cs="Arial"/>
        </w:rPr>
        <w:t>7</w:t>
      </w:r>
      <w:r w:rsidRPr="00EF14AA">
        <w:rPr>
          <w:rFonts w:ascii="Arial" w:hAnsi="Arial" w:cs="Arial"/>
        </w:rPr>
        <w:t>.</w:t>
      </w:r>
    </w:p>
    <w:p w:rsidR="00163B1E" w:rsidRPr="00EF14AA" w:rsidRDefault="00163B1E" w:rsidP="00163B1E">
      <w:pPr>
        <w:autoSpaceDE w:val="0"/>
        <w:autoSpaceDN w:val="0"/>
        <w:adjustRightInd w:val="0"/>
        <w:jc w:val="center"/>
        <w:rPr>
          <w:rFonts w:ascii="Arial" w:hAnsi="Arial" w:cs="Arial"/>
        </w:rPr>
      </w:pPr>
    </w:p>
    <w:p w:rsidR="00163B1E" w:rsidRPr="00EF14AA" w:rsidRDefault="00163B1E" w:rsidP="00163B1E">
      <w:pPr>
        <w:autoSpaceDE w:val="0"/>
        <w:autoSpaceDN w:val="0"/>
        <w:adjustRightInd w:val="0"/>
        <w:jc w:val="center"/>
        <w:rPr>
          <w:rFonts w:ascii="Arial" w:hAnsi="Arial" w:cs="Arial"/>
        </w:rPr>
      </w:pPr>
    </w:p>
    <w:p w:rsidR="00163B1E" w:rsidRPr="00EF14AA" w:rsidRDefault="00163B1E" w:rsidP="00163B1E">
      <w:pPr>
        <w:autoSpaceDE w:val="0"/>
        <w:autoSpaceDN w:val="0"/>
        <w:adjustRightInd w:val="0"/>
        <w:jc w:val="center"/>
        <w:rPr>
          <w:rFonts w:ascii="Arial" w:hAnsi="Arial" w:cs="Arial"/>
          <w:sz w:val="23"/>
          <w:szCs w:val="23"/>
        </w:rPr>
      </w:pPr>
      <w:proofErr w:type="gramStart"/>
      <w:r w:rsidRPr="00EF14AA">
        <w:rPr>
          <w:rFonts w:ascii="Arial" w:hAnsi="Arial" w:cs="Arial"/>
          <w:sz w:val="23"/>
          <w:szCs w:val="23"/>
        </w:rPr>
        <w:t>(IDENTIFICAÇÃO COMPLETA DO REPRESENTANTE LEGAL DO LICITANTE/CONSÓRCIO</w:t>
      </w:r>
    </w:p>
    <w:p w:rsidR="00163B1E" w:rsidRPr="00EF14AA" w:rsidRDefault="00163B1E" w:rsidP="00163B1E">
      <w:pPr>
        <w:pStyle w:val="Ttulo"/>
        <w:rPr>
          <w:sz w:val="23"/>
          <w:szCs w:val="23"/>
        </w:rPr>
      </w:pPr>
      <w:r w:rsidRPr="00EF14AA">
        <w:rPr>
          <w:sz w:val="23"/>
          <w:szCs w:val="23"/>
        </w:rPr>
        <w:t>NO ÂMBITO DA LICITAÇÃO)</w:t>
      </w:r>
      <w:proofErr w:type="gramEnd"/>
    </w:p>
    <w:p w:rsidR="00163B1E" w:rsidRPr="00EF14AA" w:rsidRDefault="00163B1E" w:rsidP="00163B1E">
      <w:pPr>
        <w:spacing w:line="360" w:lineRule="auto"/>
        <w:jc w:val="center"/>
        <w:rPr>
          <w:rFonts w:ascii="Arial" w:hAnsi="Arial" w:cs="Arial"/>
          <w:b/>
        </w:rPr>
      </w:pPr>
      <w:r w:rsidRPr="00EF14AA">
        <w:rPr>
          <w:rFonts w:ascii="Arial" w:hAnsi="Arial" w:cs="Arial"/>
        </w:rPr>
        <w:br w:type="page"/>
      </w:r>
    </w:p>
    <w:p w:rsidR="00163B1E" w:rsidRPr="00D67666" w:rsidRDefault="00163B1E" w:rsidP="00163B1E">
      <w:pPr>
        <w:spacing w:line="276" w:lineRule="auto"/>
        <w:jc w:val="center"/>
        <w:rPr>
          <w:rFonts w:ascii="Arial" w:hAnsi="Arial" w:cs="Arial"/>
          <w:b/>
          <w:spacing w:val="20"/>
          <w:szCs w:val="24"/>
        </w:rPr>
      </w:pPr>
      <w:r w:rsidRPr="00D67666">
        <w:rPr>
          <w:rFonts w:ascii="Arial" w:hAnsi="Arial" w:cs="Arial"/>
          <w:b/>
          <w:spacing w:val="20"/>
          <w:szCs w:val="24"/>
        </w:rPr>
        <w:lastRenderedPageBreak/>
        <w:t xml:space="preserve">ANEXO </w:t>
      </w:r>
      <w:proofErr w:type="gramStart"/>
      <w:r w:rsidRPr="00D67666">
        <w:rPr>
          <w:rFonts w:ascii="Arial" w:hAnsi="Arial" w:cs="Arial"/>
          <w:b/>
          <w:spacing w:val="20"/>
          <w:szCs w:val="24"/>
        </w:rPr>
        <w:t>8</w:t>
      </w:r>
      <w:proofErr w:type="gramEnd"/>
    </w:p>
    <w:p w:rsidR="00163B1E" w:rsidRPr="00D67666" w:rsidRDefault="00163B1E" w:rsidP="00163B1E">
      <w:pPr>
        <w:spacing w:line="276" w:lineRule="auto"/>
        <w:jc w:val="center"/>
        <w:rPr>
          <w:rFonts w:ascii="Arial" w:hAnsi="Arial" w:cs="Arial"/>
          <w:b/>
          <w:spacing w:val="20"/>
          <w:szCs w:val="24"/>
        </w:rPr>
      </w:pPr>
      <w:r w:rsidRPr="00D67666">
        <w:rPr>
          <w:rFonts w:ascii="Arial" w:hAnsi="Arial" w:cs="Arial"/>
          <w:b/>
          <w:spacing w:val="20"/>
          <w:szCs w:val="24"/>
        </w:rPr>
        <w:t xml:space="preserve"> </w:t>
      </w:r>
    </w:p>
    <w:p w:rsidR="00163B1E" w:rsidRPr="00D67666" w:rsidRDefault="00163B1E" w:rsidP="00163B1E">
      <w:pPr>
        <w:autoSpaceDE w:val="0"/>
        <w:autoSpaceDN w:val="0"/>
        <w:adjustRightInd w:val="0"/>
        <w:jc w:val="center"/>
        <w:rPr>
          <w:rFonts w:ascii="Arial" w:hAnsi="Arial" w:cs="Arial"/>
          <w:b/>
          <w:szCs w:val="24"/>
        </w:rPr>
      </w:pPr>
      <w:r w:rsidRPr="00D67666">
        <w:rPr>
          <w:rFonts w:ascii="Arial" w:hAnsi="Arial" w:cs="Arial"/>
          <w:b/>
          <w:szCs w:val="24"/>
        </w:rPr>
        <w:t xml:space="preserve">DECLARAÇÃO QUE DISPÕE EM </w:t>
      </w:r>
      <w:proofErr w:type="gramStart"/>
      <w:r w:rsidRPr="00D67666">
        <w:rPr>
          <w:rFonts w:ascii="Arial" w:hAnsi="Arial" w:cs="Arial"/>
          <w:b/>
          <w:szCs w:val="24"/>
        </w:rPr>
        <w:t>SEUS QUADROS</w:t>
      </w:r>
      <w:proofErr w:type="gramEnd"/>
      <w:r w:rsidRPr="00D67666">
        <w:rPr>
          <w:rFonts w:ascii="Arial" w:hAnsi="Arial" w:cs="Arial"/>
          <w:b/>
          <w:szCs w:val="24"/>
        </w:rPr>
        <w:t xml:space="preserve"> FUNCIONAIS DO PERCENTUAL</w:t>
      </w:r>
    </w:p>
    <w:p w:rsidR="00163B1E" w:rsidRPr="00D67666" w:rsidRDefault="00163B1E" w:rsidP="00163B1E">
      <w:pPr>
        <w:autoSpaceDE w:val="0"/>
        <w:autoSpaceDN w:val="0"/>
        <w:adjustRightInd w:val="0"/>
        <w:jc w:val="center"/>
        <w:rPr>
          <w:rFonts w:ascii="Arial" w:hAnsi="Arial" w:cs="Arial"/>
          <w:b/>
          <w:szCs w:val="24"/>
        </w:rPr>
      </w:pPr>
      <w:r w:rsidRPr="00D67666">
        <w:rPr>
          <w:rFonts w:ascii="Arial" w:hAnsi="Arial" w:cs="Arial"/>
          <w:b/>
          <w:szCs w:val="24"/>
        </w:rPr>
        <w:t>MÍNIMO DE BENEFICIÁRIOS DA PREVIDÊNCIA SOCIAL (DECRETO 33.925/2003)</w:t>
      </w:r>
    </w:p>
    <w:p w:rsidR="00163B1E" w:rsidRPr="00D67666" w:rsidRDefault="00163B1E" w:rsidP="00163B1E">
      <w:pPr>
        <w:jc w:val="center"/>
        <w:rPr>
          <w:rFonts w:ascii="Arial" w:hAnsi="Arial" w:cs="Arial"/>
          <w:b/>
          <w:szCs w:val="24"/>
        </w:rPr>
      </w:pPr>
      <w:r w:rsidRPr="00D67666">
        <w:rPr>
          <w:rFonts w:ascii="Arial" w:hAnsi="Arial" w:cs="Arial"/>
          <w:b/>
          <w:szCs w:val="24"/>
        </w:rPr>
        <w:t>Papel Timbrado da Empresa</w:t>
      </w:r>
    </w:p>
    <w:p w:rsidR="00163B1E" w:rsidRPr="00D67666" w:rsidRDefault="00163B1E" w:rsidP="00163B1E">
      <w:pPr>
        <w:autoSpaceDE w:val="0"/>
        <w:autoSpaceDN w:val="0"/>
        <w:adjustRightInd w:val="0"/>
        <w:jc w:val="center"/>
        <w:rPr>
          <w:rFonts w:ascii="Arial" w:hAnsi="Arial" w:cs="Arial"/>
          <w:b/>
          <w:szCs w:val="24"/>
        </w:rPr>
      </w:pPr>
    </w:p>
    <w:p w:rsidR="00163B1E" w:rsidRPr="00D67666" w:rsidRDefault="00163B1E" w:rsidP="00163B1E">
      <w:pPr>
        <w:autoSpaceDE w:val="0"/>
        <w:autoSpaceDN w:val="0"/>
        <w:adjustRightInd w:val="0"/>
        <w:jc w:val="center"/>
        <w:rPr>
          <w:rFonts w:ascii="Arial" w:hAnsi="Arial" w:cs="Arial"/>
          <w:b/>
          <w:szCs w:val="24"/>
        </w:rPr>
      </w:pPr>
      <w:r w:rsidRPr="00D67666">
        <w:rPr>
          <w:rFonts w:ascii="Arial" w:hAnsi="Arial" w:cs="Arial"/>
          <w:b/>
          <w:szCs w:val="24"/>
        </w:rPr>
        <w:t>DECLARAÇÃO</w:t>
      </w:r>
    </w:p>
    <w:p w:rsidR="00163B1E" w:rsidRPr="00D67666" w:rsidRDefault="00163B1E" w:rsidP="00163B1E">
      <w:pPr>
        <w:autoSpaceDE w:val="0"/>
        <w:autoSpaceDN w:val="0"/>
        <w:adjustRightInd w:val="0"/>
        <w:jc w:val="left"/>
        <w:rPr>
          <w:rFonts w:ascii="Arial" w:hAnsi="Arial" w:cs="Arial"/>
          <w:szCs w:val="24"/>
        </w:rPr>
      </w:pPr>
    </w:p>
    <w:p w:rsidR="00163B1E" w:rsidRPr="00D67666" w:rsidRDefault="00163B1E" w:rsidP="00163B1E">
      <w:pPr>
        <w:autoSpaceDE w:val="0"/>
        <w:autoSpaceDN w:val="0"/>
        <w:adjustRightInd w:val="0"/>
        <w:rPr>
          <w:rFonts w:ascii="Arial" w:hAnsi="Arial" w:cs="Arial"/>
          <w:szCs w:val="24"/>
        </w:rPr>
      </w:pPr>
      <w:r w:rsidRPr="00D67666">
        <w:rPr>
          <w:rFonts w:ascii="Arial" w:hAnsi="Arial" w:cs="Arial"/>
          <w:szCs w:val="24"/>
        </w:rPr>
        <w:t xml:space="preserve">DECLARO, sob as penas da Lei, em atendimento ao Edital do Pregão Eletrônico nº </w:t>
      </w:r>
      <w:r>
        <w:rPr>
          <w:rFonts w:ascii="Arial" w:hAnsi="Arial" w:cs="Arial"/>
          <w:szCs w:val="24"/>
        </w:rPr>
        <w:t>001</w:t>
      </w:r>
      <w:r w:rsidRPr="00D67666">
        <w:rPr>
          <w:rFonts w:ascii="Arial" w:hAnsi="Arial" w:cs="Arial"/>
          <w:szCs w:val="24"/>
        </w:rPr>
        <w:t>/201</w:t>
      </w:r>
      <w:r>
        <w:rPr>
          <w:rFonts w:ascii="Arial" w:hAnsi="Arial" w:cs="Arial"/>
          <w:szCs w:val="24"/>
        </w:rPr>
        <w:t>7</w:t>
      </w:r>
      <w:r w:rsidRPr="00D67666">
        <w:rPr>
          <w:rFonts w:ascii="Arial" w:hAnsi="Arial" w:cs="Arial"/>
          <w:szCs w:val="24"/>
        </w:rPr>
        <w:t xml:space="preserve">, promovido por essa autarquia e marcado para </w:t>
      </w:r>
      <w:proofErr w:type="gramStart"/>
      <w:r w:rsidRPr="00D67666">
        <w:rPr>
          <w:rFonts w:ascii="Arial" w:hAnsi="Arial" w:cs="Arial"/>
          <w:szCs w:val="24"/>
        </w:rPr>
        <w:t>às ...</w:t>
      </w:r>
      <w:proofErr w:type="gramEnd"/>
      <w:r w:rsidRPr="00D67666">
        <w:rPr>
          <w:rFonts w:ascii="Arial" w:hAnsi="Arial" w:cs="Arial"/>
          <w:szCs w:val="24"/>
        </w:rPr>
        <w:t xml:space="preserve">...... </w:t>
      </w:r>
      <w:proofErr w:type="gramStart"/>
      <w:r w:rsidRPr="00D67666">
        <w:rPr>
          <w:rFonts w:ascii="Arial" w:hAnsi="Arial" w:cs="Arial"/>
          <w:szCs w:val="24"/>
        </w:rPr>
        <w:t>horas</w:t>
      </w:r>
      <w:proofErr w:type="gramEnd"/>
      <w:r w:rsidRPr="00D67666">
        <w:rPr>
          <w:rFonts w:ascii="Arial" w:hAnsi="Arial" w:cs="Arial"/>
          <w:szCs w:val="24"/>
        </w:rPr>
        <w:t xml:space="preserve"> do dia ..... </w:t>
      </w:r>
      <w:proofErr w:type="gramStart"/>
      <w:r w:rsidRPr="00D67666">
        <w:rPr>
          <w:rFonts w:ascii="Arial" w:hAnsi="Arial" w:cs="Arial"/>
          <w:szCs w:val="24"/>
        </w:rPr>
        <w:t>de</w:t>
      </w:r>
      <w:proofErr w:type="gramEnd"/>
      <w:r w:rsidRPr="00D67666">
        <w:rPr>
          <w:rFonts w:ascii="Arial" w:hAnsi="Arial" w:cs="Arial"/>
          <w:szCs w:val="24"/>
        </w:rPr>
        <w:t xml:space="preserve"> ......... </w:t>
      </w:r>
      <w:proofErr w:type="gramStart"/>
      <w:r w:rsidRPr="00D67666">
        <w:rPr>
          <w:rFonts w:ascii="Arial" w:hAnsi="Arial" w:cs="Arial"/>
          <w:szCs w:val="24"/>
        </w:rPr>
        <w:t>de</w:t>
      </w:r>
      <w:proofErr w:type="gramEnd"/>
      <w:r w:rsidRPr="00D67666">
        <w:rPr>
          <w:rFonts w:ascii="Arial" w:hAnsi="Arial" w:cs="Arial"/>
          <w:szCs w:val="24"/>
        </w:rPr>
        <w:t xml:space="preserve"> 201</w:t>
      </w:r>
      <w:r>
        <w:rPr>
          <w:rFonts w:ascii="Arial" w:hAnsi="Arial" w:cs="Arial"/>
          <w:szCs w:val="24"/>
        </w:rPr>
        <w:t>7</w:t>
      </w:r>
      <w:r w:rsidRPr="00D67666">
        <w:rPr>
          <w:rFonts w:ascii="Arial" w:hAnsi="Arial" w:cs="Arial"/>
          <w:szCs w:val="24"/>
        </w:rPr>
        <w:t>, que a firma (nome completo), CNPJ nº,......................., com sede (ou domicílio), no  (endereço completo), por mim  representada, atende às exigências impostas pelo disposto no Decreto Estadual nº 33.925, de 18/09/2003, que preenchemos, em nossos quadros, o percentual mínimo de empregados beneficiários da Previdência Social reabilitados ou com pessoa portadora de deficiência habilitada, na proporção abaixo assinalada:</w:t>
      </w:r>
    </w:p>
    <w:p w:rsidR="00163B1E" w:rsidRPr="00D67666" w:rsidRDefault="00163B1E" w:rsidP="00163B1E">
      <w:pPr>
        <w:autoSpaceDE w:val="0"/>
        <w:autoSpaceDN w:val="0"/>
        <w:adjustRightInd w:val="0"/>
        <w:jc w:val="left"/>
        <w:rPr>
          <w:rFonts w:ascii="Arial" w:hAnsi="Arial" w:cs="Arial"/>
          <w:szCs w:val="24"/>
        </w:rPr>
      </w:pPr>
    </w:p>
    <w:p w:rsidR="00163B1E" w:rsidRPr="00D67666" w:rsidRDefault="00163B1E" w:rsidP="00163B1E">
      <w:pPr>
        <w:autoSpaceDE w:val="0"/>
        <w:autoSpaceDN w:val="0"/>
        <w:adjustRightInd w:val="0"/>
        <w:jc w:val="left"/>
        <w:rPr>
          <w:rFonts w:ascii="Arial" w:hAnsi="Arial" w:cs="Arial"/>
          <w:szCs w:val="24"/>
        </w:rPr>
      </w:pPr>
      <w:proofErr w:type="gramStart"/>
      <w:r w:rsidRPr="00D67666">
        <w:rPr>
          <w:rFonts w:ascii="Arial" w:hAnsi="Arial" w:cs="Arial"/>
          <w:b/>
          <w:bCs/>
          <w:szCs w:val="24"/>
        </w:rPr>
        <w:t xml:space="preserve">(  </w:t>
      </w:r>
      <w:proofErr w:type="gramEnd"/>
      <w:r w:rsidRPr="00D67666">
        <w:rPr>
          <w:rFonts w:ascii="Arial" w:hAnsi="Arial" w:cs="Arial"/>
          <w:b/>
          <w:bCs/>
          <w:szCs w:val="24"/>
        </w:rPr>
        <w:t xml:space="preserve">) </w:t>
      </w:r>
      <w:r w:rsidRPr="00D67666">
        <w:rPr>
          <w:rFonts w:ascii="Arial" w:hAnsi="Arial" w:cs="Arial"/>
          <w:szCs w:val="24"/>
        </w:rPr>
        <w:t>de cem a duzentos empregados, 2% (dois por cento);</w:t>
      </w:r>
    </w:p>
    <w:p w:rsidR="00163B1E" w:rsidRPr="00D67666" w:rsidRDefault="00163B1E" w:rsidP="00163B1E">
      <w:pPr>
        <w:autoSpaceDE w:val="0"/>
        <w:autoSpaceDN w:val="0"/>
        <w:adjustRightInd w:val="0"/>
        <w:jc w:val="left"/>
        <w:rPr>
          <w:rFonts w:ascii="Arial" w:hAnsi="Arial" w:cs="Arial"/>
          <w:szCs w:val="24"/>
        </w:rPr>
      </w:pPr>
      <w:proofErr w:type="gramStart"/>
      <w:r w:rsidRPr="00D67666">
        <w:rPr>
          <w:rFonts w:ascii="Arial" w:hAnsi="Arial" w:cs="Arial"/>
          <w:b/>
          <w:bCs/>
          <w:szCs w:val="24"/>
        </w:rPr>
        <w:t xml:space="preserve">(  </w:t>
      </w:r>
      <w:proofErr w:type="gramEnd"/>
      <w:r w:rsidRPr="00D67666">
        <w:rPr>
          <w:rFonts w:ascii="Arial" w:hAnsi="Arial" w:cs="Arial"/>
          <w:b/>
          <w:bCs/>
          <w:szCs w:val="24"/>
        </w:rPr>
        <w:t xml:space="preserve">) </w:t>
      </w:r>
      <w:r w:rsidRPr="00D67666">
        <w:rPr>
          <w:rFonts w:ascii="Arial" w:hAnsi="Arial" w:cs="Arial"/>
          <w:szCs w:val="24"/>
        </w:rPr>
        <w:t>de duzentos e um a quinhentos empregados, 3% (três por cento);</w:t>
      </w:r>
    </w:p>
    <w:p w:rsidR="00163B1E" w:rsidRPr="00D67666" w:rsidRDefault="00163B1E" w:rsidP="00163B1E">
      <w:pPr>
        <w:autoSpaceDE w:val="0"/>
        <w:autoSpaceDN w:val="0"/>
        <w:adjustRightInd w:val="0"/>
        <w:jc w:val="left"/>
        <w:rPr>
          <w:rFonts w:ascii="Arial" w:hAnsi="Arial" w:cs="Arial"/>
          <w:szCs w:val="24"/>
        </w:rPr>
      </w:pPr>
      <w:proofErr w:type="gramStart"/>
      <w:r w:rsidRPr="00D67666">
        <w:rPr>
          <w:rFonts w:ascii="Arial" w:hAnsi="Arial" w:cs="Arial"/>
          <w:b/>
          <w:bCs/>
          <w:szCs w:val="24"/>
        </w:rPr>
        <w:t xml:space="preserve">(  </w:t>
      </w:r>
      <w:proofErr w:type="gramEnd"/>
      <w:r w:rsidRPr="00D67666">
        <w:rPr>
          <w:rFonts w:ascii="Arial" w:hAnsi="Arial" w:cs="Arial"/>
          <w:b/>
          <w:bCs/>
          <w:szCs w:val="24"/>
        </w:rPr>
        <w:t xml:space="preserve">) </w:t>
      </w:r>
      <w:r w:rsidRPr="00D67666">
        <w:rPr>
          <w:rFonts w:ascii="Arial" w:hAnsi="Arial" w:cs="Arial"/>
          <w:szCs w:val="24"/>
        </w:rPr>
        <w:t>de quinhentos e um a mil empregados, 4% (quatro por cento);</w:t>
      </w:r>
    </w:p>
    <w:p w:rsidR="00163B1E" w:rsidRPr="00D67666" w:rsidRDefault="00163B1E" w:rsidP="00163B1E">
      <w:pPr>
        <w:autoSpaceDE w:val="0"/>
        <w:autoSpaceDN w:val="0"/>
        <w:adjustRightInd w:val="0"/>
        <w:jc w:val="left"/>
        <w:rPr>
          <w:rFonts w:ascii="Arial" w:hAnsi="Arial" w:cs="Arial"/>
          <w:szCs w:val="24"/>
        </w:rPr>
      </w:pPr>
      <w:proofErr w:type="gramStart"/>
      <w:r w:rsidRPr="00D67666">
        <w:rPr>
          <w:rFonts w:ascii="Arial" w:hAnsi="Arial" w:cs="Arial"/>
          <w:b/>
          <w:bCs/>
          <w:szCs w:val="24"/>
        </w:rPr>
        <w:t xml:space="preserve">(  </w:t>
      </w:r>
      <w:proofErr w:type="gramEnd"/>
      <w:r w:rsidRPr="00D67666">
        <w:rPr>
          <w:rFonts w:ascii="Arial" w:hAnsi="Arial" w:cs="Arial"/>
          <w:b/>
          <w:bCs/>
          <w:szCs w:val="24"/>
        </w:rPr>
        <w:t xml:space="preserve">) </w:t>
      </w:r>
      <w:r w:rsidRPr="00D67666">
        <w:rPr>
          <w:rFonts w:ascii="Arial" w:hAnsi="Arial" w:cs="Arial"/>
          <w:szCs w:val="24"/>
        </w:rPr>
        <w:t>mais de mil empregados, 5% (cinco por cento).</w:t>
      </w:r>
    </w:p>
    <w:p w:rsidR="00163B1E" w:rsidRPr="00D67666" w:rsidRDefault="00163B1E" w:rsidP="00163B1E">
      <w:pPr>
        <w:autoSpaceDE w:val="0"/>
        <w:autoSpaceDN w:val="0"/>
        <w:adjustRightInd w:val="0"/>
        <w:jc w:val="left"/>
        <w:rPr>
          <w:rFonts w:ascii="Arial" w:hAnsi="Arial" w:cs="Arial"/>
          <w:szCs w:val="24"/>
        </w:rPr>
      </w:pPr>
      <w:proofErr w:type="gramStart"/>
      <w:r w:rsidRPr="00D67666">
        <w:rPr>
          <w:rFonts w:ascii="Arial" w:hAnsi="Arial" w:cs="Arial"/>
          <w:b/>
          <w:bCs/>
          <w:szCs w:val="24"/>
        </w:rPr>
        <w:t xml:space="preserve">(  </w:t>
      </w:r>
      <w:proofErr w:type="gramEnd"/>
      <w:r w:rsidRPr="00D67666">
        <w:rPr>
          <w:rFonts w:ascii="Arial" w:hAnsi="Arial" w:cs="Arial"/>
          <w:b/>
          <w:bCs/>
          <w:szCs w:val="24"/>
        </w:rPr>
        <w:t xml:space="preserve">) </w:t>
      </w:r>
      <w:r w:rsidRPr="00D67666">
        <w:rPr>
          <w:rFonts w:ascii="Arial" w:hAnsi="Arial" w:cs="Arial"/>
          <w:szCs w:val="24"/>
        </w:rPr>
        <w:t>Temos menos de 100 (cem) empregados.</w:t>
      </w:r>
    </w:p>
    <w:p w:rsidR="00163B1E" w:rsidRPr="00D67666" w:rsidRDefault="00163B1E" w:rsidP="00163B1E">
      <w:pPr>
        <w:autoSpaceDE w:val="0"/>
        <w:autoSpaceDN w:val="0"/>
        <w:adjustRightInd w:val="0"/>
        <w:jc w:val="left"/>
        <w:rPr>
          <w:rFonts w:ascii="Arial" w:hAnsi="Arial" w:cs="Arial"/>
          <w:szCs w:val="24"/>
        </w:rPr>
      </w:pPr>
    </w:p>
    <w:p w:rsidR="00163B1E" w:rsidRPr="00D67666" w:rsidRDefault="00163B1E" w:rsidP="00163B1E">
      <w:pPr>
        <w:autoSpaceDE w:val="0"/>
        <w:autoSpaceDN w:val="0"/>
        <w:adjustRightInd w:val="0"/>
        <w:rPr>
          <w:rFonts w:ascii="Arial" w:hAnsi="Arial" w:cs="Arial"/>
          <w:szCs w:val="24"/>
        </w:rPr>
      </w:pPr>
      <w:r w:rsidRPr="00D67666">
        <w:rPr>
          <w:rFonts w:ascii="Arial" w:hAnsi="Arial" w:cs="Arial"/>
          <w:szCs w:val="24"/>
        </w:rPr>
        <w:t>Ficamos cientes que poderá o Ordenador de Despesas desse Órgão, a seu critério, encaminhar esta declaração à Delegacia Regional do Trabalho, órgão responsável pela fiscalização e cumprimento da legislação específica relativa ao trabalho das pessoas portadoras de deficiência.</w:t>
      </w:r>
    </w:p>
    <w:p w:rsidR="00163B1E" w:rsidRPr="00D67666" w:rsidRDefault="00163B1E" w:rsidP="00163B1E">
      <w:pPr>
        <w:autoSpaceDE w:val="0"/>
        <w:autoSpaceDN w:val="0"/>
        <w:adjustRightInd w:val="0"/>
        <w:jc w:val="left"/>
        <w:rPr>
          <w:rFonts w:ascii="Arial" w:hAnsi="Arial" w:cs="Arial"/>
          <w:szCs w:val="24"/>
        </w:rPr>
      </w:pPr>
    </w:p>
    <w:p w:rsidR="00163B1E" w:rsidRPr="00D67666" w:rsidRDefault="00163B1E" w:rsidP="00163B1E">
      <w:pPr>
        <w:rPr>
          <w:rFonts w:ascii="Arial" w:hAnsi="Arial" w:cs="Arial"/>
          <w:szCs w:val="24"/>
        </w:rPr>
      </w:pPr>
    </w:p>
    <w:p w:rsidR="00163B1E" w:rsidRPr="00D67666" w:rsidRDefault="00163B1E" w:rsidP="00163B1E">
      <w:pPr>
        <w:jc w:val="center"/>
        <w:rPr>
          <w:rFonts w:ascii="Arial" w:hAnsi="Arial" w:cs="Arial"/>
          <w:szCs w:val="24"/>
        </w:rPr>
      </w:pPr>
      <w:r w:rsidRPr="00D67666">
        <w:rPr>
          <w:rFonts w:ascii="Arial" w:hAnsi="Arial" w:cs="Arial"/>
          <w:szCs w:val="24"/>
        </w:rPr>
        <w:t>Local</w:t>
      </w:r>
      <w:proofErr w:type="gramStart"/>
      <w:r w:rsidRPr="00D67666">
        <w:rPr>
          <w:rFonts w:ascii="Arial" w:hAnsi="Arial" w:cs="Arial"/>
          <w:szCs w:val="24"/>
        </w:rPr>
        <w:t>..........................</w:t>
      </w:r>
      <w:proofErr w:type="gramEnd"/>
      <w:r w:rsidRPr="00D67666">
        <w:rPr>
          <w:rFonts w:ascii="Arial" w:hAnsi="Arial" w:cs="Arial"/>
          <w:szCs w:val="24"/>
        </w:rPr>
        <w:t>de....................de 201</w:t>
      </w:r>
      <w:r>
        <w:rPr>
          <w:rFonts w:ascii="Arial" w:hAnsi="Arial" w:cs="Arial"/>
          <w:szCs w:val="24"/>
        </w:rPr>
        <w:t>7</w:t>
      </w:r>
      <w:r w:rsidRPr="00D67666">
        <w:rPr>
          <w:rFonts w:ascii="Arial" w:hAnsi="Arial" w:cs="Arial"/>
          <w:szCs w:val="24"/>
        </w:rPr>
        <w:t>.</w:t>
      </w:r>
    </w:p>
    <w:p w:rsidR="00163B1E" w:rsidRPr="00D67666" w:rsidRDefault="00163B1E" w:rsidP="00163B1E">
      <w:pPr>
        <w:rPr>
          <w:rFonts w:ascii="Arial" w:hAnsi="Arial" w:cs="Arial"/>
          <w:szCs w:val="24"/>
        </w:rPr>
      </w:pPr>
    </w:p>
    <w:p w:rsidR="00163B1E" w:rsidRPr="00D67666" w:rsidRDefault="00163B1E" w:rsidP="00163B1E">
      <w:pPr>
        <w:rPr>
          <w:rFonts w:ascii="Arial" w:hAnsi="Arial" w:cs="Arial"/>
          <w:szCs w:val="24"/>
        </w:rPr>
      </w:pPr>
    </w:p>
    <w:p w:rsidR="00163B1E" w:rsidRPr="00D67666" w:rsidRDefault="00163B1E" w:rsidP="00163B1E">
      <w:pPr>
        <w:rPr>
          <w:rFonts w:ascii="Arial" w:hAnsi="Arial" w:cs="Arial"/>
          <w:szCs w:val="24"/>
        </w:rPr>
      </w:pPr>
    </w:p>
    <w:p w:rsidR="00163B1E" w:rsidRPr="00D67666" w:rsidRDefault="00163B1E" w:rsidP="00163B1E">
      <w:pPr>
        <w:rPr>
          <w:rFonts w:ascii="Arial" w:hAnsi="Arial" w:cs="Arial"/>
          <w:szCs w:val="24"/>
        </w:rPr>
      </w:pPr>
    </w:p>
    <w:p w:rsidR="00163B1E" w:rsidRPr="00D67666" w:rsidRDefault="00163B1E" w:rsidP="00163B1E">
      <w:pPr>
        <w:jc w:val="center"/>
        <w:rPr>
          <w:rFonts w:ascii="Arial" w:hAnsi="Arial" w:cs="Arial"/>
          <w:szCs w:val="24"/>
        </w:rPr>
      </w:pPr>
      <w:r w:rsidRPr="00D67666">
        <w:rPr>
          <w:rFonts w:ascii="Arial" w:hAnsi="Arial" w:cs="Arial"/>
          <w:szCs w:val="24"/>
        </w:rPr>
        <w:t>(assinatura, nome completo, cargo, CPF e documento de identidade</w:t>
      </w:r>
      <w:proofErr w:type="gramStart"/>
      <w:r w:rsidRPr="00D67666">
        <w:rPr>
          <w:rFonts w:ascii="Arial" w:hAnsi="Arial" w:cs="Arial"/>
          <w:szCs w:val="24"/>
        </w:rPr>
        <w:t>)</w:t>
      </w:r>
      <w:proofErr w:type="gramEnd"/>
    </w:p>
    <w:p w:rsidR="00163B1E" w:rsidRPr="00D67666" w:rsidRDefault="00163B1E" w:rsidP="00163B1E">
      <w:pPr>
        <w:rPr>
          <w:rFonts w:ascii="Arial" w:hAnsi="Arial" w:cs="Arial"/>
          <w:szCs w:val="24"/>
        </w:rPr>
      </w:pPr>
    </w:p>
    <w:p w:rsidR="00163B1E" w:rsidRPr="00D67666" w:rsidRDefault="00163B1E" w:rsidP="00163B1E">
      <w:pPr>
        <w:rPr>
          <w:rFonts w:ascii="Arial" w:hAnsi="Arial" w:cs="Arial"/>
          <w:szCs w:val="24"/>
        </w:rPr>
      </w:pPr>
    </w:p>
    <w:p w:rsidR="00163B1E" w:rsidRDefault="00163B1E" w:rsidP="00163B1E">
      <w:pPr>
        <w:rPr>
          <w:rFonts w:ascii="Arial" w:hAnsi="Arial" w:cs="Arial"/>
          <w:szCs w:val="24"/>
        </w:rPr>
      </w:pPr>
    </w:p>
    <w:p w:rsidR="00163B1E" w:rsidRDefault="00163B1E" w:rsidP="00163B1E">
      <w:pPr>
        <w:rPr>
          <w:rFonts w:ascii="Arial" w:hAnsi="Arial" w:cs="Arial"/>
          <w:szCs w:val="24"/>
        </w:rPr>
      </w:pPr>
    </w:p>
    <w:p w:rsidR="00163B1E" w:rsidRDefault="00163B1E" w:rsidP="00163B1E">
      <w:pPr>
        <w:rPr>
          <w:rFonts w:ascii="Arial" w:hAnsi="Arial" w:cs="Arial"/>
          <w:szCs w:val="24"/>
        </w:rPr>
      </w:pPr>
    </w:p>
    <w:p w:rsidR="00163B1E" w:rsidRDefault="00163B1E" w:rsidP="00163B1E">
      <w:pPr>
        <w:rPr>
          <w:rFonts w:ascii="Arial" w:hAnsi="Arial" w:cs="Arial"/>
          <w:szCs w:val="24"/>
        </w:rPr>
      </w:pPr>
    </w:p>
    <w:p w:rsidR="00163B1E" w:rsidRDefault="00163B1E" w:rsidP="00163B1E">
      <w:pPr>
        <w:rPr>
          <w:rFonts w:ascii="Arial" w:hAnsi="Arial" w:cs="Arial"/>
          <w:szCs w:val="24"/>
        </w:rPr>
      </w:pPr>
    </w:p>
    <w:p w:rsidR="00163B1E" w:rsidRDefault="00163B1E" w:rsidP="00163B1E">
      <w:pPr>
        <w:rPr>
          <w:rFonts w:ascii="Arial" w:hAnsi="Arial" w:cs="Arial"/>
          <w:szCs w:val="24"/>
        </w:rPr>
      </w:pPr>
    </w:p>
    <w:p w:rsidR="00163B1E" w:rsidRPr="00A62A37" w:rsidRDefault="00163B1E" w:rsidP="00163B1E">
      <w:pPr>
        <w:rPr>
          <w:rFonts w:ascii="Arial" w:hAnsi="Arial" w:cs="Arial"/>
          <w:szCs w:val="24"/>
        </w:rPr>
      </w:pPr>
    </w:p>
    <w:p w:rsidR="00163B1E" w:rsidRDefault="00163B1E" w:rsidP="00163B1E">
      <w:pPr>
        <w:rPr>
          <w:rFonts w:ascii="Arial" w:hAnsi="Arial" w:cs="Arial"/>
          <w:szCs w:val="24"/>
        </w:rPr>
      </w:pPr>
    </w:p>
    <w:p w:rsidR="00891327" w:rsidRDefault="00891327" w:rsidP="00163B1E">
      <w:pPr>
        <w:rPr>
          <w:rFonts w:ascii="Arial" w:hAnsi="Arial" w:cs="Arial"/>
          <w:szCs w:val="24"/>
        </w:rPr>
      </w:pPr>
    </w:p>
    <w:p w:rsidR="00F85AC7" w:rsidRPr="00A62A37" w:rsidRDefault="00F85AC7" w:rsidP="00163B1E">
      <w:pPr>
        <w:rPr>
          <w:rFonts w:ascii="Arial" w:hAnsi="Arial" w:cs="Arial"/>
          <w:szCs w:val="24"/>
        </w:rPr>
      </w:pPr>
    </w:p>
    <w:p w:rsidR="00163B1E" w:rsidRPr="00095F83" w:rsidRDefault="00163B1E" w:rsidP="00163B1E">
      <w:pPr>
        <w:spacing w:line="276" w:lineRule="auto"/>
        <w:jc w:val="center"/>
        <w:rPr>
          <w:rFonts w:ascii="Tahoma" w:hAnsi="Tahoma" w:cs="Tahoma"/>
          <w:b/>
          <w:spacing w:val="20"/>
          <w:szCs w:val="24"/>
        </w:rPr>
      </w:pPr>
    </w:p>
    <w:p w:rsidR="00163B1E" w:rsidRDefault="00163B1E" w:rsidP="00163B1E">
      <w:pPr>
        <w:spacing w:line="276" w:lineRule="auto"/>
        <w:jc w:val="center"/>
        <w:rPr>
          <w:rFonts w:ascii="Tahoma" w:hAnsi="Tahoma" w:cs="Tahoma"/>
          <w:b/>
          <w:spacing w:val="20"/>
          <w:szCs w:val="24"/>
        </w:rPr>
      </w:pPr>
      <w:r>
        <w:rPr>
          <w:rFonts w:ascii="Tahoma" w:hAnsi="Tahoma" w:cs="Tahoma"/>
          <w:b/>
          <w:spacing w:val="20"/>
          <w:szCs w:val="24"/>
        </w:rPr>
        <w:lastRenderedPageBreak/>
        <w:t xml:space="preserve">ANEXO </w:t>
      </w:r>
      <w:proofErr w:type="gramStart"/>
      <w:r>
        <w:rPr>
          <w:rFonts w:ascii="Tahoma" w:hAnsi="Tahoma" w:cs="Tahoma"/>
          <w:b/>
          <w:spacing w:val="20"/>
          <w:szCs w:val="24"/>
        </w:rPr>
        <w:t>9</w:t>
      </w:r>
      <w:proofErr w:type="gramEnd"/>
    </w:p>
    <w:p w:rsidR="00163B1E" w:rsidRDefault="00163B1E" w:rsidP="00163B1E">
      <w:pPr>
        <w:spacing w:line="276" w:lineRule="auto"/>
        <w:jc w:val="center"/>
        <w:rPr>
          <w:rFonts w:ascii="Tahoma" w:hAnsi="Tahoma" w:cs="Tahoma"/>
          <w:b/>
          <w:spacing w:val="20"/>
          <w:szCs w:val="24"/>
        </w:rPr>
      </w:pPr>
    </w:p>
    <w:p w:rsidR="00163B1E" w:rsidRPr="00734839" w:rsidRDefault="00163B1E" w:rsidP="00163B1E">
      <w:pPr>
        <w:spacing w:line="276" w:lineRule="auto"/>
        <w:jc w:val="center"/>
        <w:rPr>
          <w:rFonts w:ascii="Arial" w:hAnsi="Arial" w:cs="Arial"/>
          <w:b/>
        </w:rPr>
      </w:pPr>
      <w:r w:rsidRPr="00734839">
        <w:rPr>
          <w:rFonts w:ascii="Arial" w:hAnsi="Arial" w:cs="Arial"/>
          <w:b/>
        </w:rPr>
        <w:t xml:space="preserve">Declaração de Cumprimento dos Requisitos de Habilitação </w:t>
      </w:r>
    </w:p>
    <w:p w:rsidR="00163B1E" w:rsidRPr="00734839" w:rsidRDefault="00163B1E" w:rsidP="00163B1E">
      <w:pPr>
        <w:spacing w:line="276" w:lineRule="auto"/>
        <w:jc w:val="center"/>
        <w:rPr>
          <w:rFonts w:ascii="Arial" w:hAnsi="Arial" w:cs="Arial"/>
          <w:b/>
        </w:rPr>
      </w:pPr>
    </w:p>
    <w:p w:rsidR="00163B1E" w:rsidRPr="00734839" w:rsidRDefault="00163B1E" w:rsidP="00163B1E">
      <w:pPr>
        <w:spacing w:line="276" w:lineRule="auto"/>
        <w:jc w:val="center"/>
        <w:rPr>
          <w:rFonts w:ascii="Arial" w:hAnsi="Arial" w:cs="Arial"/>
          <w:b/>
        </w:rPr>
      </w:pPr>
      <w:r w:rsidRPr="00734839">
        <w:rPr>
          <w:rFonts w:ascii="Arial" w:hAnsi="Arial" w:cs="Arial"/>
          <w:b/>
        </w:rPr>
        <w:t xml:space="preserve">DECLARAÇÃO </w:t>
      </w:r>
    </w:p>
    <w:p w:rsidR="00163B1E" w:rsidRPr="00734839" w:rsidRDefault="00163B1E" w:rsidP="00163B1E">
      <w:pPr>
        <w:spacing w:line="276" w:lineRule="auto"/>
        <w:jc w:val="center"/>
        <w:rPr>
          <w:rFonts w:ascii="Arial" w:hAnsi="Arial" w:cs="Arial"/>
          <w:b/>
        </w:rPr>
      </w:pPr>
    </w:p>
    <w:p w:rsidR="00163B1E" w:rsidRPr="00734839" w:rsidRDefault="00163B1E" w:rsidP="00163B1E">
      <w:pPr>
        <w:spacing w:line="276" w:lineRule="auto"/>
        <w:rPr>
          <w:rFonts w:ascii="Arial" w:hAnsi="Arial" w:cs="Arial"/>
        </w:rPr>
      </w:pPr>
      <w:r w:rsidRPr="00734839">
        <w:rPr>
          <w:rFonts w:ascii="Arial" w:hAnsi="Arial" w:cs="Arial"/>
        </w:rPr>
        <w:t xml:space="preserve">Declaramos, para </w:t>
      </w:r>
      <w:proofErr w:type="gramStart"/>
      <w:r w:rsidRPr="00734839">
        <w:rPr>
          <w:rFonts w:ascii="Arial" w:hAnsi="Arial" w:cs="Arial"/>
        </w:rPr>
        <w:t>fins da Licitação na Modalidade Pregão Eletrônico</w:t>
      </w:r>
      <w:proofErr w:type="gramEnd"/>
      <w:r w:rsidRPr="00734839">
        <w:rPr>
          <w:rFonts w:ascii="Arial" w:hAnsi="Arial" w:cs="Arial"/>
        </w:rPr>
        <w:t xml:space="preserve"> nº 001 / 2017, que esta empresa cumpre plenamente os requisitos de habilitação, nos termos do Art. 4º, VII, da Lei nº 10.520 de 17/07/2002 e do Art. 10, V, do Decreto Estadual nº 31.863 de 16/09/2002.</w:t>
      </w:r>
    </w:p>
    <w:p w:rsidR="00163B1E" w:rsidRPr="00734839" w:rsidRDefault="00163B1E" w:rsidP="00163B1E">
      <w:pPr>
        <w:spacing w:line="276" w:lineRule="auto"/>
        <w:jc w:val="center"/>
        <w:rPr>
          <w:rFonts w:ascii="Arial" w:hAnsi="Arial" w:cs="Arial"/>
        </w:rPr>
      </w:pPr>
    </w:p>
    <w:p w:rsidR="00163B1E" w:rsidRDefault="00163B1E" w:rsidP="00163B1E">
      <w:pPr>
        <w:spacing w:line="276" w:lineRule="auto"/>
        <w:jc w:val="center"/>
        <w:rPr>
          <w:rFonts w:ascii="Arial" w:hAnsi="Arial" w:cs="Arial"/>
        </w:rPr>
      </w:pPr>
      <w:r w:rsidRPr="00734839">
        <w:rPr>
          <w:rFonts w:ascii="Arial" w:hAnsi="Arial" w:cs="Arial"/>
        </w:rPr>
        <w:t xml:space="preserve"> Local, _____ de __________________2017 </w:t>
      </w:r>
    </w:p>
    <w:p w:rsidR="00163B1E" w:rsidRDefault="00163B1E" w:rsidP="00163B1E">
      <w:pPr>
        <w:spacing w:line="276" w:lineRule="auto"/>
        <w:jc w:val="center"/>
        <w:rPr>
          <w:rFonts w:ascii="Arial" w:hAnsi="Arial" w:cs="Arial"/>
        </w:rPr>
      </w:pPr>
    </w:p>
    <w:p w:rsidR="00163B1E" w:rsidRDefault="00163B1E" w:rsidP="00163B1E">
      <w:pPr>
        <w:spacing w:line="276" w:lineRule="auto"/>
        <w:jc w:val="left"/>
        <w:rPr>
          <w:rFonts w:ascii="Arial" w:hAnsi="Arial" w:cs="Arial"/>
        </w:rPr>
      </w:pPr>
    </w:p>
    <w:p w:rsidR="00163B1E" w:rsidRPr="00734839" w:rsidRDefault="00163B1E" w:rsidP="00163B1E">
      <w:pPr>
        <w:spacing w:line="276" w:lineRule="auto"/>
        <w:jc w:val="left"/>
        <w:rPr>
          <w:rFonts w:ascii="Arial" w:hAnsi="Arial" w:cs="Arial"/>
        </w:rPr>
      </w:pPr>
      <w:r w:rsidRPr="00734839">
        <w:rPr>
          <w:rFonts w:ascii="Arial" w:hAnsi="Arial" w:cs="Arial"/>
        </w:rPr>
        <w:t>__________</w:t>
      </w:r>
      <w:r>
        <w:rPr>
          <w:rFonts w:ascii="Arial" w:hAnsi="Arial" w:cs="Arial"/>
        </w:rPr>
        <w:t>________</w:t>
      </w:r>
      <w:r w:rsidRPr="00734839">
        <w:rPr>
          <w:rFonts w:ascii="Arial" w:hAnsi="Arial" w:cs="Arial"/>
        </w:rPr>
        <w:t xml:space="preserve">____________ </w:t>
      </w:r>
    </w:p>
    <w:p w:rsidR="00163B1E" w:rsidRDefault="00163B1E" w:rsidP="00163B1E">
      <w:pPr>
        <w:spacing w:line="276" w:lineRule="auto"/>
        <w:jc w:val="left"/>
        <w:rPr>
          <w:rFonts w:ascii="Arial" w:hAnsi="Arial" w:cs="Arial"/>
        </w:rPr>
      </w:pPr>
      <w:proofErr w:type="gramStart"/>
      <w:r w:rsidRPr="00734839">
        <w:rPr>
          <w:rFonts w:ascii="Arial" w:hAnsi="Arial" w:cs="Arial"/>
        </w:rPr>
        <w:t xml:space="preserve">( </w:t>
      </w:r>
      <w:proofErr w:type="gramEnd"/>
      <w:r w:rsidRPr="00734839">
        <w:rPr>
          <w:rFonts w:ascii="Arial" w:hAnsi="Arial" w:cs="Arial"/>
        </w:rPr>
        <w:t xml:space="preserve">Assinatura) </w:t>
      </w:r>
    </w:p>
    <w:p w:rsidR="00163B1E" w:rsidRPr="00734839" w:rsidRDefault="00163B1E" w:rsidP="00163B1E">
      <w:pPr>
        <w:spacing w:line="276" w:lineRule="auto"/>
        <w:jc w:val="left"/>
        <w:rPr>
          <w:rFonts w:ascii="Arial" w:hAnsi="Arial" w:cs="Arial"/>
        </w:rPr>
      </w:pPr>
    </w:p>
    <w:p w:rsidR="00163B1E" w:rsidRDefault="00163B1E" w:rsidP="00163B1E">
      <w:pPr>
        <w:spacing w:line="276" w:lineRule="auto"/>
        <w:jc w:val="left"/>
        <w:rPr>
          <w:rFonts w:ascii="Arial" w:hAnsi="Arial" w:cs="Arial"/>
        </w:rPr>
      </w:pPr>
      <w:r w:rsidRPr="00734839">
        <w:rPr>
          <w:rFonts w:ascii="Arial" w:hAnsi="Arial" w:cs="Arial"/>
        </w:rPr>
        <w:t xml:space="preserve">Nome Completo____________________________ </w:t>
      </w:r>
    </w:p>
    <w:p w:rsidR="00163B1E" w:rsidRDefault="00163B1E" w:rsidP="00163B1E">
      <w:pPr>
        <w:spacing w:line="276" w:lineRule="auto"/>
        <w:jc w:val="left"/>
        <w:rPr>
          <w:rFonts w:ascii="Arial" w:hAnsi="Arial" w:cs="Arial"/>
        </w:rPr>
      </w:pPr>
    </w:p>
    <w:p w:rsidR="00163B1E" w:rsidRPr="00734839" w:rsidRDefault="00163B1E" w:rsidP="00163B1E">
      <w:pPr>
        <w:spacing w:line="276" w:lineRule="auto"/>
        <w:jc w:val="left"/>
        <w:rPr>
          <w:rFonts w:ascii="Arial" w:hAnsi="Arial" w:cs="Arial"/>
        </w:rPr>
      </w:pPr>
      <w:r w:rsidRPr="00734839">
        <w:rPr>
          <w:rFonts w:ascii="Arial" w:hAnsi="Arial" w:cs="Arial"/>
        </w:rPr>
        <w:t xml:space="preserve">Cargo_____________________________________ </w:t>
      </w:r>
    </w:p>
    <w:p w:rsidR="00163B1E" w:rsidRDefault="00163B1E" w:rsidP="00163B1E">
      <w:pPr>
        <w:spacing w:line="276" w:lineRule="auto"/>
        <w:jc w:val="left"/>
        <w:rPr>
          <w:rFonts w:ascii="Arial" w:hAnsi="Arial" w:cs="Arial"/>
        </w:rPr>
      </w:pPr>
    </w:p>
    <w:p w:rsidR="00163B1E" w:rsidRPr="00734839" w:rsidRDefault="00163B1E" w:rsidP="00163B1E">
      <w:pPr>
        <w:spacing w:line="276" w:lineRule="auto"/>
        <w:jc w:val="left"/>
        <w:rPr>
          <w:rFonts w:ascii="Arial" w:hAnsi="Arial" w:cs="Arial"/>
        </w:rPr>
      </w:pPr>
      <w:r w:rsidRPr="00734839">
        <w:rPr>
          <w:rFonts w:ascii="Arial" w:hAnsi="Arial" w:cs="Arial"/>
        </w:rPr>
        <w:t xml:space="preserve">CPF nº____________________________________ </w:t>
      </w:r>
    </w:p>
    <w:p w:rsidR="00163B1E" w:rsidRDefault="00163B1E" w:rsidP="00163B1E">
      <w:pPr>
        <w:spacing w:line="276" w:lineRule="auto"/>
        <w:jc w:val="left"/>
        <w:rPr>
          <w:rFonts w:ascii="Arial" w:hAnsi="Arial" w:cs="Arial"/>
        </w:rPr>
      </w:pPr>
    </w:p>
    <w:p w:rsidR="00163B1E" w:rsidRPr="00734839" w:rsidRDefault="00163B1E" w:rsidP="00163B1E">
      <w:pPr>
        <w:spacing w:line="276" w:lineRule="auto"/>
        <w:jc w:val="left"/>
        <w:rPr>
          <w:rFonts w:ascii="Arial" w:hAnsi="Arial" w:cs="Arial"/>
          <w:b/>
          <w:spacing w:val="20"/>
          <w:szCs w:val="24"/>
        </w:rPr>
      </w:pPr>
      <w:r w:rsidRPr="00734839">
        <w:rPr>
          <w:rFonts w:ascii="Arial" w:hAnsi="Arial" w:cs="Arial"/>
        </w:rPr>
        <w:t>Documento de Identidade nº____________________</w:t>
      </w:r>
    </w:p>
    <w:p w:rsidR="00163B1E" w:rsidRPr="00734839" w:rsidRDefault="00163B1E" w:rsidP="00163B1E">
      <w:pPr>
        <w:spacing w:line="276" w:lineRule="auto"/>
        <w:jc w:val="left"/>
        <w:rPr>
          <w:rFonts w:ascii="Arial" w:hAnsi="Arial" w:cs="Arial"/>
          <w:b/>
          <w:spacing w:val="20"/>
          <w:szCs w:val="24"/>
        </w:rPr>
      </w:pPr>
    </w:p>
    <w:p w:rsidR="00163B1E" w:rsidRPr="00734839" w:rsidRDefault="00163B1E" w:rsidP="00163B1E">
      <w:pPr>
        <w:spacing w:line="276" w:lineRule="auto"/>
        <w:jc w:val="left"/>
        <w:rPr>
          <w:rFonts w:ascii="Arial" w:hAnsi="Arial" w:cs="Arial"/>
          <w:b/>
          <w:spacing w:val="20"/>
          <w:szCs w:val="24"/>
        </w:rPr>
      </w:pPr>
    </w:p>
    <w:p w:rsidR="00163B1E" w:rsidRDefault="00163B1E" w:rsidP="00163B1E">
      <w:pPr>
        <w:spacing w:line="276" w:lineRule="auto"/>
        <w:jc w:val="left"/>
        <w:rPr>
          <w:rFonts w:ascii="Tahoma" w:hAnsi="Tahoma" w:cs="Tahoma"/>
          <w:b/>
          <w:spacing w:val="20"/>
          <w:szCs w:val="24"/>
        </w:rPr>
      </w:pPr>
    </w:p>
    <w:p w:rsidR="00163B1E" w:rsidRDefault="00163B1E" w:rsidP="00163B1E">
      <w:pPr>
        <w:spacing w:line="276" w:lineRule="auto"/>
        <w:jc w:val="left"/>
        <w:rPr>
          <w:rFonts w:ascii="Tahoma" w:hAnsi="Tahoma" w:cs="Tahoma"/>
          <w:b/>
          <w:spacing w:val="20"/>
          <w:szCs w:val="24"/>
        </w:rPr>
      </w:pPr>
    </w:p>
    <w:p w:rsidR="00163B1E" w:rsidRDefault="00163B1E" w:rsidP="00163B1E">
      <w:pPr>
        <w:spacing w:line="276" w:lineRule="auto"/>
        <w:jc w:val="left"/>
        <w:rPr>
          <w:rFonts w:ascii="Tahoma" w:hAnsi="Tahoma" w:cs="Tahoma"/>
          <w:b/>
          <w:spacing w:val="20"/>
          <w:szCs w:val="24"/>
        </w:rPr>
      </w:pPr>
    </w:p>
    <w:p w:rsidR="00163B1E" w:rsidRDefault="00163B1E" w:rsidP="00163B1E">
      <w:pPr>
        <w:spacing w:line="276" w:lineRule="auto"/>
        <w:jc w:val="center"/>
        <w:rPr>
          <w:rFonts w:ascii="Tahoma" w:hAnsi="Tahoma" w:cs="Tahoma"/>
          <w:b/>
          <w:spacing w:val="20"/>
          <w:szCs w:val="24"/>
        </w:rPr>
      </w:pPr>
    </w:p>
    <w:p w:rsidR="00163B1E" w:rsidRDefault="00163B1E" w:rsidP="00163B1E">
      <w:pPr>
        <w:spacing w:line="276" w:lineRule="auto"/>
        <w:jc w:val="center"/>
        <w:rPr>
          <w:rFonts w:ascii="Tahoma" w:hAnsi="Tahoma" w:cs="Tahoma"/>
          <w:b/>
          <w:spacing w:val="20"/>
          <w:szCs w:val="24"/>
        </w:rPr>
      </w:pPr>
    </w:p>
    <w:p w:rsidR="00163B1E" w:rsidRDefault="00163B1E" w:rsidP="00163B1E">
      <w:pPr>
        <w:spacing w:line="276" w:lineRule="auto"/>
        <w:jc w:val="center"/>
        <w:rPr>
          <w:rFonts w:ascii="Tahoma" w:hAnsi="Tahoma" w:cs="Tahoma"/>
          <w:b/>
          <w:spacing w:val="20"/>
          <w:szCs w:val="24"/>
        </w:rPr>
      </w:pPr>
    </w:p>
    <w:p w:rsidR="00163B1E" w:rsidRDefault="00163B1E" w:rsidP="00163B1E">
      <w:pPr>
        <w:spacing w:line="276" w:lineRule="auto"/>
        <w:jc w:val="center"/>
        <w:rPr>
          <w:rFonts w:ascii="Tahoma" w:hAnsi="Tahoma" w:cs="Tahoma"/>
          <w:b/>
          <w:spacing w:val="20"/>
          <w:szCs w:val="24"/>
        </w:rPr>
      </w:pPr>
    </w:p>
    <w:p w:rsidR="00163B1E" w:rsidRDefault="00163B1E" w:rsidP="00163B1E">
      <w:pPr>
        <w:spacing w:line="276" w:lineRule="auto"/>
        <w:jc w:val="center"/>
        <w:rPr>
          <w:rFonts w:ascii="Tahoma" w:hAnsi="Tahoma" w:cs="Tahoma"/>
          <w:b/>
          <w:spacing w:val="20"/>
          <w:szCs w:val="24"/>
        </w:rPr>
      </w:pPr>
    </w:p>
    <w:p w:rsidR="00163B1E" w:rsidRDefault="00163B1E" w:rsidP="00163B1E">
      <w:pPr>
        <w:spacing w:line="276" w:lineRule="auto"/>
        <w:jc w:val="center"/>
        <w:rPr>
          <w:rFonts w:ascii="Tahoma" w:hAnsi="Tahoma" w:cs="Tahoma"/>
          <w:b/>
          <w:spacing w:val="20"/>
          <w:szCs w:val="24"/>
        </w:rPr>
      </w:pPr>
    </w:p>
    <w:p w:rsidR="00163B1E" w:rsidRDefault="00163B1E" w:rsidP="00163B1E">
      <w:pPr>
        <w:spacing w:line="276" w:lineRule="auto"/>
        <w:jc w:val="center"/>
        <w:rPr>
          <w:rFonts w:ascii="Tahoma" w:hAnsi="Tahoma" w:cs="Tahoma"/>
          <w:b/>
          <w:spacing w:val="20"/>
          <w:szCs w:val="24"/>
        </w:rPr>
      </w:pPr>
    </w:p>
    <w:p w:rsidR="00163B1E" w:rsidRDefault="00163B1E" w:rsidP="00163B1E">
      <w:pPr>
        <w:spacing w:line="276" w:lineRule="auto"/>
        <w:jc w:val="center"/>
        <w:rPr>
          <w:rFonts w:ascii="Tahoma" w:hAnsi="Tahoma" w:cs="Tahoma"/>
          <w:b/>
          <w:spacing w:val="20"/>
          <w:szCs w:val="24"/>
        </w:rPr>
      </w:pPr>
    </w:p>
    <w:p w:rsidR="00163B1E" w:rsidRDefault="00163B1E" w:rsidP="00163B1E">
      <w:pPr>
        <w:spacing w:line="276" w:lineRule="auto"/>
        <w:jc w:val="center"/>
        <w:rPr>
          <w:rFonts w:ascii="Tahoma" w:hAnsi="Tahoma" w:cs="Tahoma"/>
          <w:b/>
          <w:spacing w:val="20"/>
          <w:szCs w:val="24"/>
        </w:rPr>
      </w:pPr>
    </w:p>
    <w:p w:rsidR="00163B1E" w:rsidRDefault="00163B1E" w:rsidP="00163B1E">
      <w:pPr>
        <w:spacing w:line="276" w:lineRule="auto"/>
        <w:jc w:val="center"/>
        <w:rPr>
          <w:rFonts w:ascii="Tahoma" w:hAnsi="Tahoma" w:cs="Tahoma"/>
          <w:b/>
          <w:spacing w:val="20"/>
          <w:szCs w:val="24"/>
        </w:rPr>
      </w:pPr>
    </w:p>
    <w:p w:rsidR="00163B1E" w:rsidRDefault="00163B1E" w:rsidP="00163B1E">
      <w:pPr>
        <w:spacing w:line="276" w:lineRule="auto"/>
        <w:jc w:val="center"/>
        <w:rPr>
          <w:rFonts w:ascii="Tahoma" w:hAnsi="Tahoma" w:cs="Tahoma"/>
          <w:b/>
          <w:spacing w:val="20"/>
          <w:szCs w:val="24"/>
        </w:rPr>
      </w:pPr>
    </w:p>
    <w:p w:rsidR="00163B1E" w:rsidRDefault="00163B1E" w:rsidP="00163B1E">
      <w:pPr>
        <w:spacing w:line="276" w:lineRule="auto"/>
        <w:jc w:val="center"/>
        <w:rPr>
          <w:rFonts w:ascii="Tahoma" w:hAnsi="Tahoma" w:cs="Tahoma"/>
          <w:b/>
          <w:spacing w:val="20"/>
          <w:szCs w:val="24"/>
        </w:rPr>
      </w:pPr>
    </w:p>
    <w:p w:rsidR="00163B1E" w:rsidRDefault="00163B1E" w:rsidP="00163B1E">
      <w:pPr>
        <w:spacing w:line="276" w:lineRule="auto"/>
        <w:jc w:val="center"/>
        <w:rPr>
          <w:rFonts w:ascii="Tahoma" w:hAnsi="Tahoma" w:cs="Tahoma"/>
          <w:b/>
          <w:spacing w:val="20"/>
          <w:szCs w:val="24"/>
        </w:rPr>
      </w:pPr>
    </w:p>
    <w:p w:rsidR="00163B1E" w:rsidRDefault="00163B1E" w:rsidP="00163B1E">
      <w:pPr>
        <w:spacing w:line="276" w:lineRule="auto"/>
        <w:jc w:val="center"/>
        <w:rPr>
          <w:rFonts w:ascii="Tahoma" w:hAnsi="Tahoma" w:cs="Tahoma"/>
          <w:b/>
          <w:spacing w:val="20"/>
          <w:szCs w:val="24"/>
        </w:rPr>
      </w:pPr>
      <w:r>
        <w:rPr>
          <w:rFonts w:ascii="Tahoma" w:hAnsi="Tahoma" w:cs="Tahoma"/>
          <w:b/>
          <w:spacing w:val="20"/>
          <w:szCs w:val="24"/>
        </w:rPr>
        <w:lastRenderedPageBreak/>
        <w:t>ANEXO 10</w:t>
      </w:r>
    </w:p>
    <w:p w:rsidR="00163B1E" w:rsidRDefault="00163B1E" w:rsidP="00163B1E">
      <w:pPr>
        <w:spacing w:line="276" w:lineRule="auto"/>
        <w:jc w:val="center"/>
        <w:rPr>
          <w:rFonts w:ascii="Tahoma" w:hAnsi="Tahoma" w:cs="Tahoma"/>
          <w:b/>
          <w:spacing w:val="20"/>
          <w:szCs w:val="24"/>
        </w:rPr>
      </w:pPr>
      <w:r>
        <w:rPr>
          <w:rFonts w:ascii="Tahoma" w:hAnsi="Tahoma" w:cs="Tahoma"/>
          <w:b/>
          <w:spacing w:val="20"/>
          <w:szCs w:val="24"/>
        </w:rPr>
        <w:t>MINUTA CONTRATUAL</w:t>
      </w:r>
    </w:p>
    <w:p w:rsidR="00163B1E" w:rsidRDefault="00163B1E" w:rsidP="00163B1E">
      <w:pPr>
        <w:spacing w:line="276" w:lineRule="auto"/>
        <w:jc w:val="center"/>
        <w:rPr>
          <w:rFonts w:ascii="Tahoma" w:hAnsi="Tahoma" w:cs="Tahoma"/>
          <w:b/>
          <w:spacing w:val="20"/>
          <w:szCs w:val="24"/>
        </w:rPr>
      </w:pPr>
    </w:p>
    <w:p w:rsidR="00163B1E" w:rsidRPr="00095F83" w:rsidRDefault="00163B1E" w:rsidP="00163B1E">
      <w:pPr>
        <w:spacing w:line="276" w:lineRule="auto"/>
        <w:jc w:val="center"/>
        <w:rPr>
          <w:rFonts w:ascii="Tahoma" w:hAnsi="Tahoma" w:cs="Tahoma"/>
          <w:b/>
          <w:spacing w:val="20"/>
          <w:szCs w:val="24"/>
        </w:rPr>
      </w:pPr>
      <w:r w:rsidRPr="00095F83">
        <w:rPr>
          <w:rFonts w:ascii="Tahoma" w:hAnsi="Tahoma" w:cs="Tahoma"/>
          <w:b/>
          <w:spacing w:val="20"/>
          <w:szCs w:val="24"/>
        </w:rPr>
        <w:t>ESTADO DO RIO DE JANEIRO</w:t>
      </w:r>
    </w:p>
    <w:p w:rsidR="00163B1E" w:rsidRPr="00095F83" w:rsidRDefault="00163B1E" w:rsidP="00163B1E">
      <w:pPr>
        <w:spacing w:line="276" w:lineRule="auto"/>
        <w:rPr>
          <w:rFonts w:ascii="Tahoma" w:hAnsi="Tahoma" w:cs="Tahoma"/>
          <w:b/>
          <w:szCs w:val="24"/>
        </w:rPr>
      </w:pPr>
    </w:p>
    <w:p w:rsidR="00163B1E" w:rsidRPr="00095F83" w:rsidRDefault="00163B1E" w:rsidP="00163B1E">
      <w:pPr>
        <w:tabs>
          <w:tab w:val="left" w:pos="2855"/>
          <w:tab w:val="center" w:pos="4252"/>
        </w:tabs>
        <w:spacing w:line="276" w:lineRule="auto"/>
        <w:rPr>
          <w:rFonts w:ascii="Tahoma" w:hAnsi="Tahoma" w:cs="Tahoma"/>
          <w:szCs w:val="24"/>
        </w:rPr>
      </w:pPr>
      <w:r w:rsidRPr="00095F83">
        <w:rPr>
          <w:rFonts w:ascii="Tahoma" w:hAnsi="Tahoma" w:cs="Tahoma"/>
          <w:szCs w:val="24"/>
        </w:rPr>
        <w:tab/>
        <w:t>Contrato nº __ /__</w:t>
      </w:r>
    </w:p>
    <w:p w:rsidR="00163B1E" w:rsidRPr="00095F83" w:rsidRDefault="00163B1E" w:rsidP="00163B1E">
      <w:pPr>
        <w:spacing w:line="276" w:lineRule="auto"/>
        <w:rPr>
          <w:rFonts w:ascii="Tahoma" w:hAnsi="Tahoma" w:cs="Tahoma"/>
          <w:szCs w:val="24"/>
        </w:rPr>
      </w:pPr>
    </w:p>
    <w:p w:rsidR="00163B1E" w:rsidRPr="00095F83" w:rsidRDefault="00163B1E" w:rsidP="00163B1E">
      <w:pPr>
        <w:spacing w:line="276" w:lineRule="auto"/>
        <w:rPr>
          <w:rFonts w:ascii="Tahoma" w:hAnsi="Tahoma" w:cs="Tahoma"/>
          <w:szCs w:val="24"/>
        </w:rPr>
      </w:pPr>
    </w:p>
    <w:p w:rsidR="00163B1E" w:rsidRPr="00095F83" w:rsidRDefault="00163B1E" w:rsidP="00163B1E">
      <w:pPr>
        <w:spacing w:line="276" w:lineRule="auto"/>
        <w:ind w:left="2832"/>
        <w:rPr>
          <w:rFonts w:ascii="Tahoma" w:hAnsi="Tahoma" w:cs="Tahoma"/>
          <w:szCs w:val="24"/>
        </w:rPr>
      </w:pPr>
      <w:r w:rsidRPr="00095F83">
        <w:rPr>
          <w:rFonts w:ascii="Tahoma" w:hAnsi="Tahoma" w:cs="Tahoma"/>
          <w:b/>
          <w:szCs w:val="24"/>
        </w:rPr>
        <w:t>CONTRATO DE PRESTAÇÃO DE SERVIÇOS</w:t>
      </w:r>
      <w:r w:rsidRPr="00095F83">
        <w:rPr>
          <w:rFonts w:ascii="Tahoma" w:hAnsi="Tahoma" w:cs="Tahoma"/>
          <w:szCs w:val="24"/>
        </w:rPr>
        <w:t xml:space="preserve"> DE ________________ QUE ENTRE SI CELEBRAM O ESTADO DO RIO DE JANEIRO, POR (NOME DO ÓRGÃO) E A __________________.</w:t>
      </w:r>
    </w:p>
    <w:p w:rsidR="00163B1E" w:rsidRPr="00095F83" w:rsidRDefault="00163B1E" w:rsidP="00163B1E">
      <w:pPr>
        <w:spacing w:line="276" w:lineRule="auto"/>
        <w:rPr>
          <w:rFonts w:ascii="Tahoma" w:hAnsi="Tahoma" w:cs="Tahoma"/>
          <w:szCs w:val="24"/>
        </w:rPr>
      </w:pPr>
    </w:p>
    <w:p w:rsidR="00163B1E" w:rsidRPr="00095F83" w:rsidRDefault="00163B1E" w:rsidP="00163B1E">
      <w:pPr>
        <w:spacing w:line="276" w:lineRule="auto"/>
        <w:ind w:firstLine="1416"/>
        <w:rPr>
          <w:rFonts w:ascii="Tahoma" w:hAnsi="Tahoma" w:cs="Tahoma"/>
          <w:szCs w:val="24"/>
        </w:rPr>
      </w:pPr>
    </w:p>
    <w:p w:rsidR="00163B1E" w:rsidRPr="00095F83" w:rsidRDefault="00163B1E" w:rsidP="00163B1E">
      <w:pPr>
        <w:spacing w:line="300" w:lineRule="atLeast"/>
        <w:ind w:firstLine="1416"/>
        <w:rPr>
          <w:rFonts w:ascii="Tahoma" w:hAnsi="Tahoma" w:cs="Tahoma"/>
          <w:szCs w:val="24"/>
        </w:rPr>
      </w:pPr>
      <w:r w:rsidRPr="00095F83">
        <w:rPr>
          <w:rFonts w:ascii="Tahoma" w:hAnsi="Tahoma" w:cs="Tahoma"/>
          <w:szCs w:val="24"/>
        </w:rPr>
        <w:t xml:space="preserve">O ESTADO DO RIO DE JANEIRO neste ato pelo </w:t>
      </w:r>
      <w:r w:rsidRPr="00095F83">
        <w:rPr>
          <w:szCs w:val="24"/>
        </w:rPr>
        <w:t>INSTITUTO DE TERRAS E CARTOGRAFIA DO ESTADO DO R</w:t>
      </w:r>
      <w:r>
        <w:rPr>
          <w:szCs w:val="24"/>
        </w:rPr>
        <w:t>IO DE JANEIRO - ITERJ, CNPJ: 40.</w:t>
      </w:r>
      <w:r w:rsidRPr="00095F83">
        <w:rPr>
          <w:szCs w:val="24"/>
        </w:rPr>
        <w:t>17</w:t>
      </w:r>
      <w:r>
        <w:rPr>
          <w:szCs w:val="24"/>
        </w:rPr>
        <w:t>3</w:t>
      </w:r>
      <w:r w:rsidRPr="00095F83">
        <w:rPr>
          <w:szCs w:val="24"/>
        </w:rPr>
        <w:t>.726/0001-40</w:t>
      </w:r>
      <w:r w:rsidRPr="00095F83">
        <w:rPr>
          <w:rFonts w:ascii="Tahoma" w:hAnsi="Tahoma" w:cs="Tahoma"/>
          <w:szCs w:val="24"/>
        </w:rPr>
        <w:t>, doravante denominado</w:t>
      </w:r>
      <w:r w:rsidRPr="00095F83">
        <w:rPr>
          <w:rFonts w:ascii="Tahoma" w:hAnsi="Tahoma" w:cs="Tahoma"/>
          <w:i/>
          <w:szCs w:val="24"/>
        </w:rPr>
        <w:t xml:space="preserve"> </w:t>
      </w:r>
      <w:r w:rsidRPr="00095F83">
        <w:rPr>
          <w:rFonts w:ascii="Tahoma" w:hAnsi="Tahoma" w:cs="Tahoma"/>
          <w:b/>
          <w:szCs w:val="24"/>
        </w:rPr>
        <w:t>CONTRATANTE</w:t>
      </w:r>
      <w:r w:rsidRPr="00095F83">
        <w:rPr>
          <w:rFonts w:ascii="Tahoma" w:hAnsi="Tahoma" w:cs="Tahoma"/>
          <w:i/>
          <w:szCs w:val="24"/>
        </w:rPr>
        <w:t xml:space="preserve">, </w:t>
      </w:r>
      <w:r w:rsidRPr="00095F83">
        <w:rPr>
          <w:rFonts w:ascii="Tahoma" w:hAnsi="Tahoma" w:cs="Tahoma"/>
          <w:szCs w:val="24"/>
        </w:rPr>
        <w:t xml:space="preserve">representado neste ato pela </w:t>
      </w:r>
      <w:r w:rsidRPr="00095F83">
        <w:rPr>
          <w:szCs w:val="24"/>
        </w:rPr>
        <w:t xml:space="preserve">Presidente </w:t>
      </w:r>
      <w:r w:rsidRPr="00095F83">
        <w:rPr>
          <w:b/>
          <w:szCs w:val="24"/>
        </w:rPr>
        <w:t>ELISABETH MAYUMI SONE DE RIBEIRO</w:t>
      </w:r>
      <w:r w:rsidRPr="00095F83">
        <w:rPr>
          <w:szCs w:val="24"/>
        </w:rPr>
        <w:t>, carteira de identidade nº 09.944.547-0 – IFP</w:t>
      </w:r>
      <w:r w:rsidRPr="00095F83">
        <w:rPr>
          <w:rFonts w:ascii="Tahoma" w:hAnsi="Tahoma" w:cs="Tahoma"/>
          <w:szCs w:val="24"/>
        </w:rPr>
        <w:t xml:space="preserve"> e a empresa ____________________ situada na Rua ____________, Bairro _______, Cidade _________ e inscrita no CNPJ/MF sob o nº _________, daqui por diante denominada </w:t>
      </w:r>
      <w:r w:rsidRPr="00095F83">
        <w:rPr>
          <w:rFonts w:ascii="Tahoma" w:hAnsi="Tahoma" w:cs="Tahoma"/>
          <w:b/>
          <w:szCs w:val="24"/>
        </w:rPr>
        <w:t>CONTRATADA</w:t>
      </w:r>
      <w:r w:rsidRPr="00095F83">
        <w:rPr>
          <w:rFonts w:ascii="Tahoma" w:hAnsi="Tahoma" w:cs="Tahoma"/>
          <w:i/>
          <w:szCs w:val="24"/>
        </w:rPr>
        <w:t xml:space="preserve">, </w:t>
      </w:r>
      <w:r w:rsidRPr="00095F83">
        <w:rPr>
          <w:rFonts w:ascii="Tahoma" w:hAnsi="Tahoma" w:cs="Tahoma"/>
          <w:szCs w:val="24"/>
        </w:rPr>
        <w:t>representada neste ato por _______________, cédula de identidade nº ______,</w:t>
      </w:r>
      <w:proofErr w:type="gramStart"/>
      <w:r w:rsidRPr="00095F83">
        <w:rPr>
          <w:rFonts w:ascii="Tahoma" w:hAnsi="Tahoma" w:cs="Tahoma"/>
          <w:szCs w:val="24"/>
        </w:rPr>
        <w:t xml:space="preserve">  </w:t>
      </w:r>
      <w:proofErr w:type="gramEnd"/>
      <w:r w:rsidRPr="00095F83">
        <w:rPr>
          <w:rFonts w:ascii="Tahoma" w:hAnsi="Tahoma" w:cs="Tahoma"/>
          <w:szCs w:val="24"/>
        </w:rPr>
        <w:t xml:space="preserve">domiciliada na Rua </w:t>
      </w:r>
      <w:r w:rsidRPr="00095F83">
        <w:rPr>
          <w:rFonts w:ascii="Tahoma" w:hAnsi="Tahoma" w:cs="Tahoma"/>
          <w:color w:val="000000"/>
          <w:szCs w:val="24"/>
        </w:rPr>
        <w:t xml:space="preserve">_______, Cidade _________, resolvem celebrar o presente </w:t>
      </w:r>
      <w:r w:rsidRPr="00095F83">
        <w:rPr>
          <w:rFonts w:ascii="Tahoma" w:hAnsi="Tahoma" w:cs="Tahoma"/>
          <w:caps/>
          <w:color w:val="000000"/>
          <w:szCs w:val="24"/>
        </w:rPr>
        <w:t>Contrato de</w:t>
      </w:r>
      <w:r w:rsidRPr="00095F83">
        <w:rPr>
          <w:rFonts w:ascii="Tahoma" w:hAnsi="Tahoma" w:cs="Tahoma"/>
          <w:caps/>
          <w:color w:val="FF0000"/>
          <w:szCs w:val="24"/>
        </w:rPr>
        <w:t xml:space="preserve"> </w:t>
      </w:r>
      <w:r w:rsidRPr="00095F83">
        <w:rPr>
          <w:rFonts w:ascii="Tahoma" w:hAnsi="Tahoma" w:cs="Tahoma"/>
          <w:caps/>
          <w:color w:val="000000"/>
          <w:szCs w:val="24"/>
        </w:rPr>
        <w:t>Prestação de Serviços</w:t>
      </w:r>
      <w:r w:rsidRPr="00095F83">
        <w:rPr>
          <w:rFonts w:ascii="Tahoma" w:hAnsi="Tahoma" w:cs="Tahoma"/>
          <w:color w:val="000000"/>
          <w:szCs w:val="24"/>
        </w:rPr>
        <w:t xml:space="preserve"> de ________________, com fundamento no processo administrativo n</w:t>
      </w:r>
      <w:r w:rsidRPr="00095F83">
        <w:rPr>
          <w:rFonts w:ascii="Tahoma" w:hAnsi="Tahoma" w:cs="Tahoma"/>
          <w:color w:val="000000"/>
          <w:szCs w:val="24"/>
          <w:u w:val="single"/>
        </w:rPr>
        <w:t>º</w:t>
      </w:r>
      <w:r w:rsidRPr="00095F83">
        <w:rPr>
          <w:rFonts w:ascii="Tahoma" w:hAnsi="Tahoma" w:cs="Tahoma"/>
          <w:color w:val="000000"/>
          <w:szCs w:val="24"/>
        </w:rPr>
        <w:t xml:space="preserve">E-07/020/236//2017, que se regerá pelas normas da Lei nº 8.666, de 21 de junho de 1.993 e alterações, pela Lei Estadual nº 287, de 04 de dezembro de 1.979 e Decretos </w:t>
      </w:r>
      <w:proofErr w:type="spellStart"/>
      <w:r w:rsidRPr="00095F83">
        <w:rPr>
          <w:rFonts w:ascii="Tahoma" w:hAnsi="Tahoma" w:cs="Tahoma"/>
          <w:color w:val="000000"/>
          <w:szCs w:val="24"/>
        </w:rPr>
        <w:t>nºs</w:t>
      </w:r>
      <w:proofErr w:type="spellEnd"/>
      <w:r w:rsidRPr="00095F83">
        <w:rPr>
          <w:rFonts w:ascii="Tahoma" w:hAnsi="Tahoma" w:cs="Tahoma"/>
          <w:szCs w:val="24"/>
        </w:rPr>
        <w:t xml:space="preserve"> 3.149, </w:t>
      </w:r>
      <w:r w:rsidRPr="00095F83">
        <w:rPr>
          <w:rFonts w:ascii="Tahoma" w:hAnsi="Tahoma" w:cs="Tahoma"/>
          <w:color w:val="000000"/>
          <w:szCs w:val="24"/>
        </w:rPr>
        <w:t>de 28 de abril de 1980, e 42.301, de 12 de fevereiro de 2010, do instrumento</w:t>
      </w:r>
      <w:r w:rsidRPr="00095F83">
        <w:rPr>
          <w:rFonts w:ascii="Tahoma" w:hAnsi="Tahoma" w:cs="Tahoma"/>
          <w:szCs w:val="24"/>
        </w:rPr>
        <w:t xml:space="preserve"> convocatório, aplicando-se a este contrato suas disposições irrestrita e incondicionalmente, bem como pelas cláusulas e condições seguintes:</w:t>
      </w:r>
    </w:p>
    <w:p w:rsidR="00163B1E" w:rsidRPr="00095F83" w:rsidRDefault="00163B1E" w:rsidP="00163B1E">
      <w:pPr>
        <w:spacing w:line="300" w:lineRule="atLeast"/>
        <w:rPr>
          <w:rFonts w:ascii="Tahoma" w:hAnsi="Tahoma" w:cs="Tahoma"/>
          <w:szCs w:val="24"/>
        </w:rPr>
      </w:pPr>
    </w:p>
    <w:p w:rsidR="00163B1E" w:rsidRPr="00095F83" w:rsidRDefault="00163B1E" w:rsidP="00163B1E">
      <w:pPr>
        <w:rPr>
          <w:rFonts w:ascii="Tahoma" w:hAnsi="Tahoma" w:cs="Tahoma"/>
          <w:b/>
          <w:szCs w:val="24"/>
        </w:rPr>
      </w:pPr>
      <w:r w:rsidRPr="00095F83">
        <w:rPr>
          <w:rFonts w:ascii="Tahoma" w:hAnsi="Tahoma" w:cs="Tahoma"/>
          <w:b/>
          <w:szCs w:val="24"/>
          <w:u w:val="single"/>
        </w:rPr>
        <w:t>CLÁUSULA PRIMEIRA</w:t>
      </w:r>
      <w:r w:rsidRPr="00095F83">
        <w:rPr>
          <w:rFonts w:ascii="Tahoma" w:hAnsi="Tahoma" w:cs="Tahoma"/>
          <w:b/>
          <w:szCs w:val="24"/>
        </w:rPr>
        <w:t>: DO OBJETO E DO REGIME DE EXECUÇÃO</w:t>
      </w:r>
    </w:p>
    <w:p w:rsidR="00163B1E" w:rsidRPr="00095F83" w:rsidRDefault="00163B1E" w:rsidP="00163B1E">
      <w:pPr>
        <w:spacing w:line="360" w:lineRule="auto"/>
        <w:rPr>
          <w:rFonts w:ascii="Tahoma" w:hAnsi="Tahoma" w:cs="Tahoma"/>
          <w:b/>
          <w:szCs w:val="24"/>
        </w:rPr>
      </w:pPr>
    </w:p>
    <w:p w:rsidR="00163B1E" w:rsidRPr="00095F83" w:rsidRDefault="00163B1E" w:rsidP="00163B1E">
      <w:pPr>
        <w:rPr>
          <w:rFonts w:ascii="Tahoma" w:hAnsi="Tahoma" w:cs="Tahoma"/>
          <w:b/>
          <w:szCs w:val="24"/>
        </w:rPr>
      </w:pPr>
      <w:r w:rsidRPr="00095F83">
        <w:rPr>
          <w:rFonts w:ascii="Tahoma" w:hAnsi="Tahoma" w:cs="Tahoma"/>
          <w:b/>
          <w:szCs w:val="24"/>
        </w:rPr>
        <w:t xml:space="preserve">O presente CONTRATO tem por objeto a prestação de serviços de ___________, na forma do Termo de Referência e do instrumento convocatório. </w:t>
      </w:r>
    </w:p>
    <w:p w:rsidR="00163B1E" w:rsidRPr="00095F83" w:rsidRDefault="00163B1E" w:rsidP="00163B1E">
      <w:pPr>
        <w:rPr>
          <w:rFonts w:ascii="Tahoma" w:hAnsi="Tahoma" w:cs="Tahoma"/>
          <w:szCs w:val="24"/>
        </w:rPr>
      </w:pPr>
    </w:p>
    <w:p w:rsidR="00163B1E" w:rsidRPr="00095F83" w:rsidRDefault="00163B1E" w:rsidP="00163B1E">
      <w:pPr>
        <w:rPr>
          <w:rFonts w:ascii="Tahoma" w:hAnsi="Tahoma" w:cs="Tahoma"/>
          <w:szCs w:val="24"/>
        </w:rPr>
      </w:pPr>
      <w:r w:rsidRPr="00095F83">
        <w:rPr>
          <w:rFonts w:ascii="Tahoma" w:hAnsi="Tahoma" w:cs="Tahoma"/>
          <w:szCs w:val="24"/>
        </w:rPr>
        <w:t>PARÁGRAFO ÚNICO:</w:t>
      </w:r>
      <w:r w:rsidRPr="00095F83">
        <w:rPr>
          <w:rFonts w:ascii="Tahoma" w:hAnsi="Tahoma" w:cs="Tahoma"/>
          <w:b/>
          <w:szCs w:val="24"/>
        </w:rPr>
        <w:t xml:space="preserve"> </w:t>
      </w:r>
      <w:r w:rsidRPr="00095F83">
        <w:rPr>
          <w:rFonts w:ascii="Tahoma" w:hAnsi="Tahoma" w:cs="Tahoma"/>
          <w:szCs w:val="24"/>
        </w:rPr>
        <w:t xml:space="preserve">O objeto será executado segundo o regime de execução de ___________. </w:t>
      </w:r>
    </w:p>
    <w:p w:rsidR="00163B1E" w:rsidRPr="00095F83" w:rsidRDefault="00163B1E" w:rsidP="00163B1E">
      <w:pPr>
        <w:tabs>
          <w:tab w:val="left" w:pos="11057"/>
        </w:tabs>
        <w:rPr>
          <w:rFonts w:ascii="Tahoma" w:hAnsi="Tahoma" w:cs="Tahoma"/>
          <w:bCs/>
          <w:szCs w:val="24"/>
        </w:rPr>
      </w:pPr>
    </w:p>
    <w:p w:rsidR="00163B1E" w:rsidRPr="00095F83" w:rsidRDefault="00163B1E" w:rsidP="00163B1E">
      <w:pPr>
        <w:spacing w:line="300" w:lineRule="atLeast"/>
        <w:rPr>
          <w:rFonts w:ascii="Tahoma" w:hAnsi="Tahoma" w:cs="Tahoma"/>
          <w:szCs w:val="24"/>
        </w:rPr>
      </w:pPr>
      <w:r w:rsidRPr="00095F83">
        <w:rPr>
          <w:rFonts w:ascii="Tahoma" w:hAnsi="Tahoma" w:cs="Tahoma"/>
          <w:b/>
          <w:szCs w:val="24"/>
          <w:u w:val="single"/>
        </w:rPr>
        <w:t>CLÁUSULA SEGUNDA:</w:t>
      </w:r>
      <w:r w:rsidRPr="00095F83">
        <w:rPr>
          <w:rFonts w:ascii="Tahoma" w:hAnsi="Tahoma" w:cs="Tahoma"/>
          <w:b/>
          <w:szCs w:val="24"/>
        </w:rPr>
        <w:t xml:space="preserve"> DO PRAZO</w:t>
      </w:r>
      <w:r w:rsidRPr="00095F83">
        <w:rPr>
          <w:rFonts w:ascii="Tahoma" w:hAnsi="Tahoma" w:cs="Tahoma"/>
          <w:szCs w:val="24"/>
        </w:rPr>
        <w:t xml:space="preserve"> </w:t>
      </w:r>
    </w:p>
    <w:p w:rsidR="00163B1E" w:rsidRPr="00095F83" w:rsidRDefault="00163B1E" w:rsidP="00163B1E">
      <w:pPr>
        <w:spacing w:line="300" w:lineRule="atLeast"/>
        <w:rPr>
          <w:rFonts w:ascii="Tahoma" w:hAnsi="Tahoma" w:cs="Tahoma"/>
          <w:szCs w:val="24"/>
        </w:rPr>
      </w:pPr>
    </w:p>
    <w:p w:rsidR="00163B1E" w:rsidRPr="00095F83" w:rsidRDefault="00163B1E" w:rsidP="00163B1E">
      <w:pPr>
        <w:suppressAutoHyphens/>
        <w:spacing w:line="300" w:lineRule="atLeast"/>
        <w:ind w:firstLine="426"/>
        <w:rPr>
          <w:rFonts w:ascii="Tahoma" w:eastAsia="MS Mincho" w:hAnsi="Tahoma" w:cs="Tahoma"/>
          <w:strike/>
          <w:lang w:eastAsia="ar-SA"/>
        </w:rPr>
      </w:pPr>
      <w:r w:rsidRPr="00095F83">
        <w:rPr>
          <w:rFonts w:ascii="Tahoma" w:eastAsia="MS Mincho" w:hAnsi="Tahoma" w:cs="Tahoma"/>
          <w:color w:val="000000"/>
          <w:lang w:eastAsia="ar-SA"/>
        </w:rPr>
        <w:t xml:space="preserve">O prazo de vigência do contrato será de </w:t>
      </w:r>
      <w:r w:rsidRPr="00095F83">
        <w:rPr>
          <w:rFonts w:ascii="Arial" w:eastAsia="MS Mincho" w:hAnsi="Arial"/>
          <w:color w:val="000000"/>
          <w:szCs w:val="24"/>
          <w:lang w:eastAsia="ar-SA"/>
        </w:rPr>
        <w:t>12 (doze) meses</w:t>
      </w:r>
      <w:r w:rsidRPr="00095F83">
        <w:rPr>
          <w:rFonts w:ascii="Tahoma" w:eastAsia="MS Mincho" w:hAnsi="Tahoma" w:cs="Tahoma"/>
          <w:color w:val="000000"/>
          <w:lang w:eastAsia="ar-SA"/>
        </w:rPr>
        <w:t xml:space="preserve">, contados a partir de </w:t>
      </w:r>
      <w:proofErr w:type="spellStart"/>
      <w:r w:rsidRPr="00095F83">
        <w:rPr>
          <w:rFonts w:ascii="Tahoma" w:eastAsia="MS Mincho" w:hAnsi="Tahoma" w:cs="Tahoma"/>
          <w:color w:val="000000"/>
          <w:lang w:eastAsia="ar-SA"/>
        </w:rPr>
        <w:t>dd</w:t>
      </w:r>
      <w:proofErr w:type="spellEnd"/>
      <w:r w:rsidRPr="00095F83">
        <w:rPr>
          <w:rFonts w:ascii="Tahoma" w:eastAsia="MS Mincho" w:hAnsi="Tahoma" w:cs="Tahoma"/>
          <w:color w:val="000000"/>
          <w:lang w:eastAsia="ar-SA"/>
        </w:rPr>
        <w:t>/mm/</w:t>
      </w:r>
      <w:proofErr w:type="spellStart"/>
      <w:r w:rsidRPr="00095F83">
        <w:rPr>
          <w:rFonts w:ascii="Tahoma" w:eastAsia="MS Mincho" w:hAnsi="Tahoma" w:cs="Tahoma"/>
          <w:color w:val="000000"/>
          <w:lang w:eastAsia="ar-SA"/>
        </w:rPr>
        <w:t>aaa</w:t>
      </w:r>
      <w:proofErr w:type="spellEnd"/>
      <w:r w:rsidRPr="00095F83">
        <w:rPr>
          <w:rFonts w:ascii="Tahoma" w:eastAsia="MS Mincho" w:hAnsi="Tahoma" w:cs="Tahoma"/>
          <w:color w:val="000000"/>
          <w:lang w:eastAsia="ar-SA"/>
        </w:rPr>
        <w:t xml:space="preserve">, desde que posterior à data de publicação do extrato deste instrumento no </w:t>
      </w:r>
      <w:r w:rsidRPr="00095F83">
        <w:rPr>
          <w:rFonts w:ascii="Tahoma" w:eastAsia="MS Mincho" w:hAnsi="Tahoma" w:cs="Tahoma"/>
          <w:color w:val="000000"/>
          <w:lang w:eastAsia="ar-SA"/>
        </w:rPr>
        <w:lastRenderedPageBreak/>
        <w:t>D.O., valendo a data de publicação do extrato como termo inicial de vigência, caso posterior à data convencionada nesta cláusula.</w:t>
      </w:r>
      <w:r w:rsidRPr="00095F83">
        <w:rPr>
          <w:rFonts w:ascii="Tahoma" w:eastAsia="MS Mincho" w:hAnsi="Tahoma" w:cs="Tahoma"/>
          <w:color w:val="FF0000"/>
          <w:lang w:eastAsia="ar-SA"/>
        </w:rPr>
        <w:t xml:space="preserve"> </w:t>
      </w:r>
    </w:p>
    <w:p w:rsidR="00163B1E" w:rsidRPr="00095F83" w:rsidRDefault="00163B1E" w:rsidP="00163B1E">
      <w:pPr>
        <w:spacing w:line="300" w:lineRule="atLeast"/>
        <w:rPr>
          <w:rFonts w:ascii="Tahoma" w:hAnsi="Tahoma" w:cs="Tahoma"/>
          <w:b/>
          <w:szCs w:val="24"/>
        </w:rPr>
      </w:pPr>
    </w:p>
    <w:p w:rsidR="00163B1E" w:rsidRPr="00095F83" w:rsidRDefault="00163B1E" w:rsidP="00163B1E">
      <w:pPr>
        <w:spacing w:line="300" w:lineRule="atLeast"/>
        <w:rPr>
          <w:rFonts w:ascii="Tahoma" w:hAnsi="Tahoma" w:cs="Tahoma"/>
          <w:szCs w:val="24"/>
        </w:rPr>
      </w:pPr>
      <w:r w:rsidRPr="00095F83">
        <w:rPr>
          <w:rFonts w:ascii="Tahoma" w:hAnsi="Tahoma" w:cs="Tahoma"/>
          <w:szCs w:val="24"/>
        </w:rPr>
        <w:t xml:space="preserve">PARÁGRAFO PRIMEIRO – O prazo contratual poderá ser prorrogado, observando-se o limite previsto no art. 57, II, da Lei nº 8.666/93, desde que a proposta da </w:t>
      </w:r>
      <w:r w:rsidRPr="00095F83">
        <w:rPr>
          <w:rFonts w:ascii="Tahoma" w:hAnsi="Tahoma" w:cs="Tahoma"/>
          <w:b/>
          <w:szCs w:val="24"/>
        </w:rPr>
        <w:t>CONTRATADA</w:t>
      </w:r>
      <w:r w:rsidRPr="00095F83">
        <w:rPr>
          <w:rFonts w:ascii="Tahoma" w:hAnsi="Tahoma" w:cs="Tahoma"/>
          <w:szCs w:val="24"/>
        </w:rPr>
        <w:t xml:space="preserve"> seja mais vantajosa para o </w:t>
      </w:r>
      <w:r w:rsidRPr="00095F83">
        <w:rPr>
          <w:rFonts w:ascii="Tahoma" w:hAnsi="Tahoma" w:cs="Tahoma"/>
          <w:b/>
          <w:szCs w:val="24"/>
        </w:rPr>
        <w:t>CONTRATANTE</w:t>
      </w:r>
      <w:r w:rsidRPr="00095F83">
        <w:rPr>
          <w:rFonts w:ascii="Tahoma" w:hAnsi="Tahoma" w:cs="Tahoma"/>
          <w:szCs w:val="24"/>
        </w:rPr>
        <w:t xml:space="preserve">.  </w:t>
      </w:r>
    </w:p>
    <w:p w:rsidR="00163B1E" w:rsidRPr="00095F83" w:rsidRDefault="00163B1E" w:rsidP="00163B1E">
      <w:pPr>
        <w:spacing w:line="300" w:lineRule="atLeast"/>
        <w:rPr>
          <w:rFonts w:ascii="Tahoma" w:hAnsi="Tahoma" w:cs="Tahoma"/>
          <w:b/>
          <w:szCs w:val="24"/>
          <w:u w:val="single"/>
        </w:rPr>
      </w:pPr>
    </w:p>
    <w:p w:rsidR="00163B1E" w:rsidRPr="00095F83" w:rsidRDefault="00163B1E" w:rsidP="00163B1E">
      <w:pPr>
        <w:spacing w:line="300" w:lineRule="atLeast"/>
        <w:rPr>
          <w:rFonts w:ascii="Tahoma" w:hAnsi="Tahoma" w:cs="Tahoma"/>
          <w:b/>
          <w:szCs w:val="24"/>
          <w:u w:val="single"/>
        </w:rPr>
      </w:pPr>
      <w:r w:rsidRPr="00095F83">
        <w:rPr>
          <w:rFonts w:ascii="Tahoma" w:hAnsi="Tahoma" w:cs="Tahoma"/>
          <w:b/>
          <w:szCs w:val="24"/>
          <w:u w:val="single"/>
        </w:rPr>
        <w:t>CLÁUSULA TERCEIRA:</w:t>
      </w:r>
      <w:r w:rsidRPr="00095F83">
        <w:rPr>
          <w:rFonts w:ascii="Tahoma" w:hAnsi="Tahoma" w:cs="Tahoma"/>
          <w:b/>
          <w:szCs w:val="24"/>
        </w:rPr>
        <w:t xml:space="preserve"> DAS OBRIGAÇÕES DO CONTRATANTE </w:t>
      </w:r>
    </w:p>
    <w:p w:rsidR="00163B1E" w:rsidRPr="00095F83" w:rsidRDefault="00163B1E" w:rsidP="00163B1E">
      <w:pPr>
        <w:spacing w:line="300" w:lineRule="atLeast"/>
        <w:rPr>
          <w:rFonts w:ascii="Tahoma" w:hAnsi="Tahoma" w:cs="Tahoma"/>
          <w:szCs w:val="24"/>
        </w:rPr>
      </w:pPr>
    </w:p>
    <w:p w:rsidR="00163B1E" w:rsidRPr="00095F83" w:rsidRDefault="00163B1E" w:rsidP="00163B1E">
      <w:pPr>
        <w:spacing w:line="300" w:lineRule="atLeast"/>
        <w:rPr>
          <w:rFonts w:ascii="Tahoma" w:hAnsi="Tahoma" w:cs="Tahoma"/>
          <w:szCs w:val="24"/>
        </w:rPr>
      </w:pPr>
      <w:r w:rsidRPr="00095F83">
        <w:rPr>
          <w:rFonts w:ascii="Tahoma" w:hAnsi="Tahoma" w:cs="Tahoma"/>
          <w:szCs w:val="24"/>
        </w:rPr>
        <w:t xml:space="preserve">Constituem obrigações do </w:t>
      </w:r>
      <w:r w:rsidRPr="00095F83">
        <w:rPr>
          <w:rFonts w:ascii="Tahoma" w:hAnsi="Tahoma" w:cs="Tahoma"/>
          <w:b/>
          <w:szCs w:val="24"/>
        </w:rPr>
        <w:t>CONTRATANTE</w:t>
      </w:r>
      <w:r w:rsidRPr="00095F83">
        <w:rPr>
          <w:rFonts w:ascii="Tahoma" w:hAnsi="Tahoma" w:cs="Tahoma"/>
          <w:szCs w:val="24"/>
        </w:rPr>
        <w:t>:</w:t>
      </w:r>
    </w:p>
    <w:p w:rsidR="00163B1E" w:rsidRPr="00095F83" w:rsidRDefault="00163B1E" w:rsidP="00163B1E">
      <w:pPr>
        <w:spacing w:line="300" w:lineRule="atLeast"/>
        <w:rPr>
          <w:rFonts w:ascii="Tahoma" w:hAnsi="Tahoma" w:cs="Tahoma"/>
          <w:b/>
          <w:szCs w:val="24"/>
        </w:rPr>
      </w:pPr>
      <w:r w:rsidRPr="00095F83">
        <w:rPr>
          <w:rFonts w:ascii="Tahoma" w:hAnsi="Tahoma" w:cs="Tahoma"/>
          <w:b/>
          <w:szCs w:val="24"/>
        </w:rPr>
        <w:t xml:space="preserve">a) realizar os pagamentos devidos à </w:t>
      </w:r>
      <w:r w:rsidRPr="00095F83">
        <w:rPr>
          <w:rFonts w:ascii="Tahoma" w:hAnsi="Tahoma" w:cs="Tahoma"/>
          <w:szCs w:val="24"/>
        </w:rPr>
        <w:t>CONTRATADA</w:t>
      </w:r>
      <w:r w:rsidRPr="00095F83">
        <w:rPr>
          <w:rFonts w:ascii="Tahoma" w:hAnsi="Tahoma" w:cs="Tahoma"/>
          <w:b/>
          <w:szCs w:val="24"/>
        </w:rPr>
        <w:t>, nas condições estabelecidas neste contrato;</w:t>
      </w:r>
    </w:p>
    <w:p w:rsidR="00163B1E" w:rsidRPr="00095F83" w:rsidRDefault="00163B1E" w:rsidP="00163B1E">
      <w:pPr>
        <w:spacing w:line="300" w:lineRule="atLeast"/>
        <w:rPr>
          <w:rFonts w:ascii="Tahoma" w:hAnsi="Tahoma" w:cs="Tahoma"/>
          <w:szCs w:val="24"/>
        </w:rPr>
      </w:pPr>
      <w:r w:rsidRPr="00095F83">
        <w:rPr>
          <w:rFonts w:ascii="Tahoma" w:hAnsi="Tahoma" w:cs="Tahoma"/>
          <w:szCs w:val="24"/>
        </w:rPr>
        <w:t xml:space="preserve">b) fornecer à </w:t>
      </w:r>
      <w:r w:rsidRPr="00095F83">
        <w:rPr>
          <w:rFonts w:ascii="Tahoma" w:hAnsi="Tahoma" w:cs="Tahoma"/>
          <w:b/>
          <w:szCs w:val="24"/>
        </w:rPr>
        <w:t>CONTRATADA</w:t>
      </w:r>
      <w:r w:rsidRPr="00095F83">
        <w:rPr>
          <w:rFonts w:ascii="Tahoma" w:hAnsi="Tahoma" w:cs="Tahoma"/>
          <w:szCs w:val="24"/>
        </w:rPr>
        <w:t xml:space="preserve"> documentos, informações e demais elementos que </w:t>
      </w:r>
      <w:proofErr w:type="gramStart"/>
      <w:r w:rsidRPr="00095F83">
        <w:rPr>
          <w:rFonts w:ascii="Tahoma" w:hAnsi="Tahoma" w:cs="Tahoma"/>
          <w:szCs w:val="24"/>
        </w:rPr>
        <w:t>possuir,</w:t>
      </w:r>
      <w:proofErr w:type="gramEnd"/>
      <w:r w:rsidRPr="00095F83">
        <w:rPr>
          <w:rFonts w:ascii="Tahoma" w:hAnsi="Tahoma" w:cs="Tahoma"/>
          <w:szCs w:val="24"/>
        </w:rPr>
        <w:t xml:space="preserve"> pertinentes à execução do presente contrato;</w:t>
      </w:r>
    </w:p>
    <w:p w:rsidR="00163B1E" w:rsidRPr="00095F83" w:rsidRDefault="00163B1E" w:rsidP="00163B1E">
      <w:pPr>
        <w:spacing w:line="300" w:lineRule="atLeast"/>
        <w:rPr>
          <w:rFonts w:ascii="Tahoma" w:hAnsi="Tahoma" w:cs="Tahoma"/>
          <w:szCs w:val="24"/>
        </w:rPr>
      </w:pPr>
      <w:r w:rsidRPr="00095F83">
        <w:rPr>
          <w:rFonts w:ascii="Tahoma" w:hAnsi="Tahoma" w:cs="Tahoma"/>
          <w:szCs w:val="24"/>
        </w:rPr>
        <w:t>c) exercer a fiscalização do contrato;</w:t>
      </w:r>
    </w:p>
    <w:p w:rsidR="00163B1E" w:rsidRPr="00095F83" w:rsidRDefault="00163B1E" w:rsidP="00163B1E">
      <w:pPr>
        <w:spacing w:line="300" w:lineRule="atLeast"/>
        <w:rPr>
          <w:rFonts w:ascii="Tahoma" w:hAnsi="Tahoma" w:cs="Tahoma"/>
          <w:szCs w:val="24"/>
        </w:rPr>
      </w:pPr>
      <w:r w:rsidRPr="00095F83">
        <w:rPr>
          <w:rFonts w:ascii="Tahoma" w:hAnsi="Tahoma" w:cs="Tahoma"/>
          <w:szCs w:val="24"/>
        </w:rPr>
        <w:t>d) receber provisória e definitivamente o objeto do contrato, nas formas definidas no edital e no contrato.</w:t>
      </w:r>
    </w:p>
    <w:p w:rsidR="00163B1E" w:rsidRPr="00095F83" w:rsidRDefault="00163B1E" w:rsidP="00163B1E">
      <w:pPr>
        <w:spacing w:line="300" w:lineRule="atLeast"/>
        <w:rPr>
          <w:rFonts w:ascii="Tahoma" w:hAnsi="Tahoma" w:cs="Tahoma"/>
          <w:szCs w:val="24"/>
          <w:u w:val="single"/>
        </w:rPr>
      </w:pPr>
    </w:p>
    <w:p w:rsidR="00163B1E" w:rsidRDefault="00163B1E" w:rsidP="00163B1E">
      <w:pPr>
        <w:spacing w:line="300" w:lineRule="atLeast"/>
        <w:rPr>
          <w:rFonts w:ascii="Tahoma" w:hAnsi="Tahoma" w:cs="Tahoma"/>
          <w:b/>
          <w:szCs w:val="24"/>
        </w:rPr>
      </w:pPr>
      <w:r w:rsidRPr="00095F83">
        <w:rPr>
          <w:rFonts w:ascii="Tahoma" w:hAnsi="Tahoma" w:cs="Tahoma"/>
          <w:b/>
          <w:szCs w:val="24"/>
          <w:u w:val="single"/>
        </w:rPr>
        <w:t>CLÁUSULA QUARTA:</w:t>
      </w:r>
      <w:r w:rsidRPr="00095F83">
        <w:rPr>
          <w:rFonts w:ascii="Tahoma" w:hAnsi="Tahoma" w:cs="Tahoma"/>
          <w:b/>
          <w:szCs w:val="24"/>
        </w:rPr>
        <w:t xml:space="preserve"> DAS OBRIGAÇÕES DA CONTRATADA </w:t>
      </w:r>
    </w:p>
    <w:p w:rsidR="00163B1E" w:rsidRPr="00095F83" w:rsidRDefault="00163B1E" w:rsidP="00163B1E">
      <w:pPr>
        <w:spacing w:line="300" w:lineRule="atLeast"/>
        <w:rPr>
          <w:rFonts w:ascii="Tahoma" w:hAnsi="Tahoma" w:cs="Tahoma"/>
          <w:szCs w:val="24"/>
        </w:rPr>
      </w:pPr>
    </w:p>
    <w:p w:rsidR="00163B1E" w:rsidRPr="00095F83" w:rsidRDefault="00163B1E" w:rsidP="00163B1E">
      <w:pPr>
        <w:spacing w:line="300" w:lineRule="atLeast"/>
        <w:rPr>
          <w:rFonts w:ascii="Tahoma" w:hAnsi="Tahoma" w:cs="Tahoma"/>
          <w:szCs w:val="24"/>
        </w:rPr>
      </w:pPr>
      <w:r w:rsidRPr="00095F83">
        <w:rPr>
          <w:rFonts w:ascii="Tahoma" w:hAnsi="Tahoma" w:cs="Tahoma"/>
          <w:szCs w:val="24"/>
        </w:rPr>
        <w:t xml:space="preserve">Constituem obrigações da </w:t>
      </w:r>
      <w:r w:rsidRPr="00095F83">
        <w:rPr>
          <w:rFonts w:ascii="Tahoma" w:hAnsi="Tahoma" w:cs="Tahoma"/>
          <w:b/>
          <w:szCs w:val="24"/>
        </w:rPr>
        <w:t>CONTRATADA</w:t>
      </w:r>
      <w:r w:rsidRPr="00095F83">
        <w:rPr>
          <w:rFonts w:ascii="Tahoma" w:hAnsi="Tahoma" w:cs="Tahoma"/>
          <w:szCs w:val="24"/>
        </w:rPr>
        <w:t>:</w:t>
      </w:r>
    </w:p>
    <w:p w:rsidR="00163B1E" w:rsidRPr="00095F83" w:rsidRDefault="00163B1E" w:rsidP="00163B1E">
      <w:pPr>
        <w:spacing w:line="300" w:lineRule="atLeast"/>
        <w:rPr>
          <w:rFonts w:ascii="Tahoma" w:hAnsi="Tahoma" w:cs="Tahoma"/>
          <w:color w:val="000000"/>
          <w:szCs w:val="24"/>
        </w:rPr>
      </w:pPr>
      <w:r w:rsidRPr="00095F83">
        <w:rPr>
          <w:rFonts w:ascii="Tahoma" w:hAnsi="Tahoma" w:cs="Tahoma"/>
          <w:color w:val="000000"/>
          <w:szCs w:val="24"/>
        </w:rPr>
        <w:t>a) conduzir os serviços de acordo com as normas do serviço e as especificações técnicas</w:t>
      </w:r>
      <w:proofErr w:type="gramStart"/>
      <w:r w:rsidRPr="00095F83">
        <w:rPr>
          <w:rFonts w:ascii="Tahoma" w:hAnsi="Tahoma" w:cs="Tahoma"/>
          <w:color w:val="000000"/>
          <w:szCs w:val="24"/>
        </w:rPr>
        <w:t xml:space="preserve">  </w:t>
      </w:r>
      <w:proofErr w:type="gramEnd"/>
      <w:r w:rsidRPr="00095F83">
        <w:rPr>
          <w:rFonts w:ascii="Tahoma" w:hAnsi="Tahoma" w:cs="Tahoma"/>
          <w:color w:val="000000"/>
          <w:szCs w:val="24"/>
        </w:rPr>
        <w:t>e, ainda, com estrita observância do instrumento convocatório, do Termo de Referência, da Proposta de Preços e da legislação vigente;</w:t>
      </w:r>
    </w:p>
    <w:p w:rsidR="00163B1E" w:rsidRPr="00095F83" w:rsidRDefault="00163B1E" w:rsidP="00163B1E">
      <w:pPr>
        <w:spacing w:line="300" w:lineRule="atLeast"/>
        <w:rPr>
          <w:rFonts w:ascii="Tahoma" w:hAnsi="Tahoma" w:cs="Tahoma"/>
          <w:b/>
          <w:color w:val="000000"/>
          <w:szCs w:val="24"/>
        </w:rPr>
      </w:pPr>
      <w:r w:rsidRPr="00095F83">
        <w:rPr>
          <w:rFonts w:ascii="Tahoma" w:hAnsi="Tahoma" w:cs="Tahoma"/>
          <w:b/>
          <w:color w:val="000000"/>
          <w:szCs w:val="24"/>
        </w:rPr>
        <w:t>b) prestar o serviço no endereço constante da Proposta Detalhe;</w:t>
      </w:r>
    </w:p>
    <w:p w:rsidR="00163B1E" w:rsidRPr="00095F83" w:rsidRDefault="00163B1E" w:rsidP="00163B1E">
      <w:pPr>
        <w:spacing w:line="300" w:lineRule="atLeast"/>
        <w:rPr>
          <w:rFonts w:ascii="Tahoma" w:hAnsi="Tahoma" w:cs="Tahoma"/>
          <w:strike/>
          <w:color w:val="000000"/>
          <w:szCs w:val="24"/>
        </w:rPr>
      </w:pPr>
      <w:r w:rsidRPr="00095F83">
        <w:rPr>
          <w:rFonts w:ascii="Tahoma" w:hAnsi="Tahoma" w:cs="Tahoma"/>
          <w:color w:val="000000"/>
          <w:szCs w:val="24"/>
        </w:rPr>
        <w:t>c) prover os serviços ora contratados, com pessoal adequado e capacitado em todos os níveis de trabalho;</w:t>
      </w:r>
    </w:p>
    <w:p w:rsidR="00163B1E" w:rsidRPr="00095F83" w:rsidRDefault="00163B1E" w:rsidP="00163B1E">
      <w:pPr>
        <w:spacing w:line="300" w:lineRule="atLeast"/>
        <w:rPr>
          <w:rFonts w:ascii="Tahoma" w:hAnsi="Tahoma" w:cs="Tahoma"/>
          <w:color w:val="000000"/>
          <w:szCs w:val="24"/>
        </w:rPr>
      </w:pPr>
      <w:r w:rsidRPr="00095F83">
        <w:rPr>
          <w:rFonts w:ascii="Tahoma" w:hAnsi="Tahoma" w:cs="Tahoma"/>
          <w:color w:val="000000"/>
          <w:szCs w:val="24"/>
        </w:rPr>
        <w:t>d) iniciar e concluir os serviços nos prazos estipulados;</w:t>
      </w:r>
    </w:p>
    <w:p w:rsidR="00163B1E" w:rsidRPr="00095F83" w:rsidRDefault="00163B1E" w:rsidP="00163B1E">
      <w:pPr>
        <w:spacing w:line="300" w:lineRule="atLeast"/>
        <w:rPr>
          <w:rFonts w:ascii="Tahoma" w:hAnsi="Tahoma" w:cs="Tahoma"/>
          <w:color w:val="000000"/>
          <w:szCs w:val="24"/>
        </w:rPr>
      </w:pPr>
      <w:r w:rsidRPr="00095F83">
        <w:rPr>
          <w:rFonts w:ascii="Tahoma" w:hAnsi="Tahoma" w:cs="Tahoma"/>
          <w:color w:val="000000"/>
          <w:szCs w:val="24"/>
        </w:rPr>
        <w:t>e) comunicar ao Fiscal do contrato, por escrito e tão logo constatado problema ou a impossibilidade de execução de qualquer obrigação contratual, para a adoção das providências cabíveis;</w:t>
      </w:r>
    </w:p>
    <w:p w:rsidR="00163B1E" w:rsidRPr="00095F83" w:rsidRDefault="00163B1E" w:rsidP="00163B1E">
      <w:pPr>
        <w:spacing w:line="300" w:lineRule="atLeast"/>
        <w:rPr>
          <w:rFonts w:ascii="Tahoma" w:hAnsi="Tahoma" w:cs="Tahoma"/>
          <w:color w:val="000000"/>
          <w:szCs w:val="24"/>
        </w:rPr>
      </w:pPr>
      <w:r w:rsidRPr="00095F83">
        <w:rPr>
          <w:rFonts w:ascii="Tahoma" w:hAnsi="Tahoma" w:cs="Tahoma"/>
          <w:color w:val="000000"/>
          <w:szCs w:val="24"/>
        </w:rPr>
        <w:t>f) responder pelos serviços que executar, na forma do ato convocatório e da legislação aplicável;</w:t>
      </w:r>
    </w:p>
    <w:p w:rsidR="00163B1E" w:rsidRPr="00095F83" w:rsidRDefault="00163B1E" w:rsidP="00163B1E">
      <w:pPr>
        <w:spacing w:line="300" w:lineRule="atLeast"/>
        <w:rPr>
          <w:rFonts w:ascii="Tahoma" w:hAnsi="Tahoma" w:cs="Tahoma"/>
          <w:color w:val="000000"/>
          <w:szCs w:val="24"/>
        </w:rPr>
      </w:pPr>
      <w:r w:rsidRPr="00095F83">
        <w:rPr>
          <w:rFonts w:ascii="Tahoma" w:hAnsi="Tahoma" w:cs="Tahoma"/>
          <w:color w:val="000000"/>
          <w:szCs w:val="24"/>
        </w:rPr>
        <w:t xml:space="preserve">g) reparar, corrigir, remover, reconstruir ou substituir, no todo ou em parte e às suas expensas, bens ou prestações objeto do contrato em que se verificarem vícios, defeitos ou incorreções resultantes de execução irregular ou do emprego ou fornecimento de materiais inadequados ou desconformes com as especificações; </w:t>
      </w:r>
    </w:p>
    <w:p w:rsidR="00163B1E" w:rsidRPr="00095F83" w:rsidRDefault="00163B1E" w:rsidP="00163B1E">
      <w:pPr>
        <w:spacing w:line="300" w:lineRule="atLeast"/>
        <w:rPr>
          <w:rFonts w:ascii="Tahoma" w:hAnsi="Tahoma" w:cs="Tahoma"/>
          <w:color w:val="000000"/>
          <w:szCs w:val="24"/>
        </w:rPr>
      </w:pPr>
      <w:r w:rsidRPr="00095F83">
        <w:rPr>
          <w:rFonts w:ascii="Tahoma" w:hAnsi="Tahoma" w:cs="Tahoma"/>
          <w:color w:val="000000"/>
          <w:szCs w:val="24"/>
        </w:rPr>
        <w:t>h) observado o disposto no artigo 68 da Lei nº 8.666/93, designar e manter preposto, no local do serviço, que deverá se reportar diretamente ao Fiscal do contrato, para acompanhar e se responsabilizar pela execução dos serviços, inclusive pela regularidade técnica e disciplinar da atuação da equipe técnica disponibilizada para os serviços;</w:t>
      </w:r>
    </w:p>
    <w:p w:rsidR="00163B1E" w:rsidRPr="00095F83" w:rsidRDefault="00163B1E" w:rsidP="00163B1E">
      <w:pPr>
        <w:spacing w:line="300" w:lineRule="atLeast"/>
        <w:rPr>
          <w:rFonts w:ascii="Tahoma" w:hAnsi="Tahoma" w:cs="Tahoma"/>
          <w:color w:val="000000"/>
          <w:szCs w:val="24"/>
        </w:rPr>
      </w:pPr>
      <w:r w:rsidRPr="00095F83">
        <w:rPr>
          <w:rFonts w:ascii="Tahoma" w:hAnsi="Tahoma" w:cs="Tahoma"/>
          <w:color w:val="000000"/>
          <w:szCs w:val="24"/>
        </w:rPr>
        <w:t>i) elaborar relatório mensal sobre a prestação dos serviços, dirigido ao fiscal do contrato, relatando todos os serviços realizados, eventuais problemas verificados e qualquer fato relevante sobre a execução do objeto contratual;</w:t>
      </w:r>
    </w:p>
    <w:p w:rsidR="00163B1E" w:rsidRPr="00095F83" w:rsidRDefault="00163B1E" w:rsidP="00163B1E">
      <w:pPr>
        <w:spacing w:line="300" w:lineRule="atLeast"/>
        <w:rPr>
          <w:rFonts w:ascii="Tahoma" w:hAnsi="Tahoma" w:cs="Tahoma"/>
          <w:color w:val="000000"/>
          <w:szCs w:val="24"/>
        </w:rPr>
      </w:pPr>
      <w:r w:rsidRPr="00095F83">
        <w:rPr>
          <w:rFonts w:ascii="Tahoma" w:hAnsi="Tahoma" w:cs="Tahoma"/>
          <w:color w:val="000000"/>
          <w:szCs w:val="24"/>
        </w:rPr>
        <w:lastRenderedPageBreak/>
        <w:t>j) manter em estoque um mínimo de materiais, peças e componentes de reposição regular e necessários à execução do objeto do contrato;</w:t>
      </w:r>
    </w:p>
    <w:p w:rsidR="00163B1E" w:rsidRPr="00095F83" w:rsidRDefault="00163B1E" w:rsidP="00163B1E">
      <w:pPr>
        <w:spacing w:line="300" w:lineRule="atLeast"/>
        <w:rPr>
          <w:rFonts w:ascii="Tahoma" w:hAnsi="Tahoma" w:cs="Tahoma"/>
          <w:color w:val="000000"/>
          <w:szCs w:val="24"/>
        </w:rPr>
      </w:pPr>
      <w:r w:rsidRPr="00095F83">
        <w:rPr>
          <w:rFonts w:ascii="Tahoma" w:hAnsi="Tahoma" w:cs="Tahoma"/>
          <w:color w:val="000000"/>
          <w:szCs w:val="24"/>
        </w:rPr>
        <w:t>l) manter, durante toda a duração deste contrato, em compatibilidade com as obrigações assumidas, as condições de habilitação e qualificação exigidas para participação na licitação;</w:t>
      </w:r>
    </w:p>
    <w:p w:rsidR="00163B1E" w:rsidRDefault="00163B1E" w:rsidP="00163B1E">
      <w:pPr>
        <w:spacing w:line="300" w:lineRule="atLeast"/>
        <w:rPr>
          <w:rFonts w:ascii="Tahoma" w:hAnsi="Tahoma" w:cs="Tahoma"/>
          <w:color w:val="000000"/>
          <w:szCs w:val="24"/>
        </w:rPr>
      </w:pPr>
      <w:r w:rsidRPr="00095F83">
        <w:rPr>
          <w:rFonts w:ascii="Tahoma" w:hAnsi="Tahoma" w:cs="Tahoma"/>
          <w:color w:val="000000"/>
          <w:szCs w:val="24"/>
        </w:rPr>
        <w:t xml:space="preserve">m) cumprir todas as obrigações e encargos sociais trabalhistas e demonstrar o seu adimplemento, na forma da cláusula oitava (DA RESPONSABILIDADE); </w:t>
      </w:r>
    </w:p>
    <w:p w:rsidR="00163B1E" w:rsidRPr="00095F83" w:rsidRDefault="00163B1E" w:rsidP="00163B1E">
      <w:pPr>
        <w:spacing w:line="300" w:lineRule="atLeast"/>
        <w:rPr>
          <w:rFonts w:ascii="Tahoma" w:hAnsi="Tahoma" w:cs="Tahoma"/>
          <w:color w:val="000000"/>
          <w:szCs w:val="24"/>
        </w:rPr>
      </w:pPr>
      <w:r w:rsidRPr="00095F83">
        <w:rPr>
          <w:rFonts w:ascii="Tahoma" w:hAnsi="Tahoma" w:cs="Tahoma"/>
          <w:color w:val="000000"/>
          <w:szCs w:val="24"/>
        </w:rPr>
        <w:t xml:space="preserve">n) indenizar todo e qualquer dano e prejuízo pessoal ou material que possa advir, direta ou indiretamente, do exercício de suas atividades ou serem causados por seus prepostos à </w:t>
      </w:r>
      <w:r w:rsidRPr="00095F83">
        <w:rPr>
          <w:rFonts w:ascii="Tahoma" w:hAnsi="Tahoma" w:cs="Tahoma"/>
          <w:b/>
          <w:color w:val="000000"/>
          <w:szCs w:val="24"/>
        </w:rPr>
        <w:t>CONTRATANTE</w:t>
      </w:r>
      <w:r w:rsidRPr="00095F83">
        <w:rPr>
          <w:rFonts w:ascii="Tahoma" w:hAnsi="Tahoma" w:cs="Tahoma"/>
          <w:color w:val="000000"/>
          <w:szCs w:val="24"/>
        </w:rPr>
        <w:t>, aos usuários ou terceiros.</w:t>
      </w:r>
    </w:p>
    <w:p w:rsidR="00163B1E" w:rsidRDefault="00163B1E" w:rsidP="00163B1E">
      <w:pPr>
        <w:spacing w:line="300" w:lineRule="atLeast"/>
        <w:rPr>
          <w:rFonts w:ascii="Tahoma" w:hAnsi="Tahoma" w:cs="Tahoma"/>
          <w:b/>
          <w:sz w:val="18"/>
          <w:szCs w:val="18"/>
        </w:rPr>
      </w:pPr>
      <w:r w:rsidRPr="00095F83">
        <w:rPr>
          <w:rFonts w:ascii="Tahoma" w:hAnsi="Tahoma" w:cs="Tahoma"/>
          <w:color w:val="000000"/>
          <w:szCs w:val="24"/>
        </w:rPr>
        <w:t xml:space="preserve">o) </w:t>
      </w:r>
      <w:r w:rsidRPr="00095F83">
        <w:rPr>
          <w:rFonts w:ascii="Tahoma" w:hAnsi="Tahoma" w:cs="Tahoma"/>
          <w:bCs/>
          <w:color w:val="000000"/>
          <w:szCs w:val="24"/>
        </w:rPr>
        <w:t xml:space="preserve">observar o cumprimento do </w:t>
      </w:r>
      <w:r w:rsidRPr="00095F83">
        <w:rPr>
          <w:rFonts w:ascii="Tahoma" w:hAnsi="Tahoma" w:cs="Tahoma"/>
          <w:color w:val="000000"/>
          <w:szCs w:val="24"/>
        </w:rPr>
        <w:t>quantitativo de pessoas com deficiência, estipulado pelo art. 93, da Lei Federal nº 8.213/91;</w:t>
      </w:r>
      <w:r w:rsidRPr="00095F83">
        <w:rPr>
          <w:rFonts w:ascii="Tahoma" w:hAnsi="Tahoma" w:cs="Tahoma"/>
          <w:b/>
          <w:sz w:val="18"/>
          <w:szCs w:val="18"/>
        </w:rPr>
        <w:t xml:space="preserve"> </w:t>
      </w:r>
    </w:p>
    <w:p w:rsidR="00163B1E" w:rsidRDefault="00163B1E" w:rsidP="00163B1E">
      <w:pPr>
        <w:spacing w:line="300" w:lineRule="atLeast"/>
        <w:rPr>
          <w:rFonts w:ascii="Tahoma" w:hAnsi="Tahoma" w:cs="Tahoma"/>
          <w:color w:val="000000"/>
          <w:szCs w:val="24"/>
        </w:rPr>
      </w:pPr>
      <w:r w:rsidRPr="00095F83">
        <w:rPr>
          <w:rFonts w:ascii="Tahoma" w:hAnsi="Tahoma" w:cs="Tahoma"/>
          <w:color w:val="000000"/>
          <w:szCs w:val="24"/>
        </w:rPr>
        <w:t xml:space="preserve">p) na forma da Lei Estatual nº 7.258, de 2016, a empresa com 100 (cem) ou mais empregados alocados a este contrato está obrigada a preencher de 2% (dois por cento) a 5% (cinco por cento) dos seus postos de trabalho com beneficiários reabilitados ou pessoas portadoras de deficiência, habilitadas, na seguinte </w:t>
      </w:r>
      <w:proofErr w:type="gramStart"/>
      <w:r w:rsidRPr="00095F83">
        <w:rPr>
          <w:rFonts w:ascii="Tahoma" w:hAnsi="Tahoma" w:cs="Tahoma"/>
          <w:color w:val="000000"/>
          <w:szCs w:val="24"/>
        </w:rPr>
        <w:t>proporção</w:t>
      </w:r>
      <w:proofErr w:type="gramEnd"/>
    </w:p>
    <w:p w:rsidR="00163B1E" w:rsidRPr="00095F83" w:rsidRDefault="00163B1E" w:rsidP="00163B1E">
      <w:pPr>
        <w:spacing w:line="300" w:lineRule="atLeast"/>
        <w:rPr>
          <w:rFonts w:ascii="Tahoma" w:hAnsi="Tahoma" w:cs="Tahoma"/>
          <w:color w:val="000000"/>
          <w:szCs w:val="24"/>
        </w:rPr>
      </w:pPr>
      <w:r w:rsidRPr="00095F83">
        <w:rPr>
          <w:rFonts w:ascii="Tahoma" w:hAnsi="Tahoma" w:cs="Tahoma"/>
          <w:color w:val="000000"/>
          <w:szCs w:val="24"/>
        </w:rPr>
        <w:t>I - até 200 empregados</w:t>
      </w:r>
      <w:proofErr w:type="gramStart"/>
      <w:r w:rsidRPr="00095F83">
        <w:rPr>
          <w:rFonts w:ascii="Tahoma" w:hAnsi="Tahoma" w:cs="Tahoma"/>
          <w:color w:val="000000"/>
          <w:szCs w:val="24"/>
        </w:rPr>
        <w:t>............................................................</w:t>
      </w:r>
      <w:proofErr w:type="gramEnd"/>
      <w:r w:rsidRPr="00095F83">
        <w:rPr>
          <w:rFonts w:ascii="Tahoma" w:hAnsi="Tahoma" w:cs="Tahoma"/>
          <w:color w:val="000000"/>
          <w:szCs w:val="24"/>
        </w:rPr>
        <w:t xml:space="preserve"> 2%;</w:t>
      </w:r>
    </w:p>
    <w:p w:rsidR="00163B1E" w:rsidRPr="00095F83" w:rsidRDefault="00163B1E" w:rsidP="00163B1E">
      <w:pPr>
        <w:spacing w:line="300" w:lineRule="atLeast"/>
        <w:rPr>
          <w:rFonts w:ascii="Tahoma" w:hAnsi="Tahoma" w:cs="Tahoma"/>
          <w:color w:val="000000"/>
          <w:szCs w:val="24"/>
        </w:rPr>
      </w:pPr>
      <w:r w:rsidRPr="00095F83">
        <w:rPr>
          <w:rFonts w:ascii="Tahoma" w:hAnsi="Tahoma" w:cs="Tahoma"/>
          <w:color w:val="000000"/>
          <w:szCs w:val="24"/>
        </w:rPr>
        <w:t>II - de 201 a 500</w:t>
      </w:r>
      <w:proofErr w:type="gramStart"/>
      <w:r w:rsidRPr="00095F83">
        <w:rPr>
          <w:rFonts w:ascii="Tahoma" w:hAnsi="Tahoma" w:cs="Tahoma"/>
          <w:color w:val="000000"/>
          <w:szCs w:val="24"/>
        </w:rPr>
        <w:t>.....................................................................</w:t>
      </w:r>
      <w:proofErr w:type="gramEnd"/>
      <w:r w:rsidRPr="00095F83">
        <w:rPr>
          <w:rFonts w:ascii="Tahoma" w:hAnsi="Tahoma" w:cs="Tahoma"/>
          <w:color w:val="000000"/>
          <w:szCs w:val="24"/>
        </w:rPr>
        <w:t xml:space="preserve"> 3%;</w:t>
      </w:r>
    </w:p>
    <w:p w:rsidR="00163B1E" w:rsidRPr="00095F83" w:rsidRDefault="00163B1E" w:rsidP="00163B1E">
      <w:pPr>
        <w:spacing w:line="300" w:lineRule="atLeast"/>
        <w:rPr>
          <w:rFonts w:ascii="Tahoma" w:hAnsi="Tahoma" w:cs="Tahoma"/>
          <w:color w:val="000000"/>
          <w:szCs w:val="24"/>
        </w:rPr>
      </w:pPr>
      <w:r w:rsidRPr="00095F83">
        <w:rPr>
          <w:rFonts w:ascii="Tahoma" w:hAnsi="Tahoma" w:cs="Tahoma"/>
          <w:color w:val="000000"/>
          <w:szCs w:val="24"/>
        </w:rPr>
        <w:t>III - de 501 a 1.000................................................................. 4%;</w:t>
      </w:r>
    </w:p>
    <w:p w:rsidR="00163B1E" w:rsidRPr="00095F83" w:rsidRDefault="00163B1E" w:rsidP="00163B1E">
      <w:pPr>
        <w:spacing w:line="300" w:lineRule="atLeast"/>
        <w:rPr>
          <w:rFonts w:ascii="Tahoma" w:hAnsi="Tahoma" w:cs="Tahoma"/>
          <w:color w:val="000000"/>
          <w:szCs w:val="24"/>
        </w:rPr>
      </w:pPr>
      <w:r w:rsidRPr="00095F83">
        <w:rPr>
          <w:rFonts w:ascii="Tahoma" w:hAnsi="Tahoma" w:cs="Tahoma"/>
          <w:color w:val="000000"/>
          <w:szCs w:val="24"/>
        </w:rPr>
        <w:t xml:space="preserve">IV - de 1.001 em diante. </w:t>
      </w:r>
      <w:proofErr w:type="gramStart"/>
      <w:r w:rsidRPr="00095F83">
        <w:rPr>
          <w:rFonts w:ascii="Tahoma" w:hAnsi="Tahoma" w:cs="Tahoma"/>
          <w:color w:val="000000"/>
          <w:szCs w:val="24"/>
        </w:rPr>
        <w:t>.........................................................</w:t>
      </w:r>
      <w:proofErr w:type="gramEnd"/>
      <w:r w:rsidRPr="00095F83">
        <w:rPr>
          <w:rFonts w:ascii="Tahoma" w:hAnsi="Tahoma" w:cs="Tahoma"/>
          <w:color w:val="000000"/>
          <w:szCs w:val="24"/>
        </w:rPr>
        <w:t xml:space="preserve"> 5%.</w:t>
      </w:r>
    </w:p>
    <w:p w:rsidR="00163B1E" w:rsidRPr="00095F83" w:rsidRDefault="00163B1E" w:rsidP="00163B1E">
      <w:pPr>
        <w:spacing w:line="300" w:lineRule="atLeast"/>
        <w:rPr>
          <w:rFonts w:ascii="Tahoma" w:hAnsi="Tahoma" w:cs="Tahoma"/>
          <w:color w:val="000000"/>
          <w:szCs w:val="24"/>
          <w:u w:val="single"/>
        </w:rPr>
      </w:pPr>
    </w:p>
    <w:p w:rsidR="00163B1E" w:rsidRPr="00095F83" w:rsidRDefault="00163B1E" w:rsidP="00163B1E">
      <w:pPr>
        <w:spacing w:line="300" w:lineRule="atLeast"/>
        <w:rPr>
          <w:rFonts w:ascii="Tahoma" w:hAnsi="Tahoma" w:cs="Tahoma"/>
          <w:b/>
          <w:szCs w:val="24"/>
        </w:rPr>
      </w:pPr>
      <w:r w:rsidRPr="00095F83">
        <w:rPr>
          <w:rFonts w:ascii="Tahoma" w:hAnsi="Tahoma" w:cs="Tahoma"/>
          <w:b/>
          <w:color w:val="000000"/>
          <w:szCs w:val="24"/>
          <w:u w:val="single"/>
        </w:rPr>
        <w:t>CLÁUSULA QUINTA:</w:t>
      </w:r>
      <w:r w:rsidRPr="00095F83">
        <w:rPr>
          <w:rFonts w:ascii="Tahoma" w:hAnsi="Tahoma" w:cs="Tahoma"/>
          <w:b/>
          <w:color w:val="000000"/>
          <w:szCs w:val="24"/>
        </w:rPr>
        <w:t xml:space="preserve"> DA DOTAÇÃO ORÇAMENTÁR</w:t>
      </w:r>
      <w:r w:rsidRPr="00095F83">
        <w:rPr>
          <w:rFonts w:ascii="Tahoma" w:hAnsi="Tahoma" w:cs="Tahoma"/>
          <w:b/>
          <w:szCs w:val="24"/>
        </w:rPr>
        <w:t>IA</w:t>
      </w:r>
    </w:p>
    <w:p w:rsidR="00163B1E" w:rsidRPr="00095F83" w:rsidRDefault="00163B1E" w:rsidP="00163B1E">
      <w:pPr>
        <w:spacing w:line="300" w:lineRule="atLeast"/>
        <w:rPr>
          <w:rFonts w:ascii="Tahoma" w:hAnsi="Tahoma" w:cs="Tahoma"/>
          <w:szCs w:val="24"/>
        </w:rPr>
      </w:pPr>
    </w:p>
    <w:p w:rsidR="00163B1E" w:rsidRPr="00095F83" w:rsidRDefault="00163B1E" w:rsidP="00163B1E">
      <w:pPr>
        <w:spacing w:line="300" w:lineRule="atLeast"/>
        <w:rPr>
          <w:rFonts w:ascii="Tahoma" w:hAnsi="Tahoma" w:cs="Tahoma"/>
          <w:szCs w:val="24"/>
        </w:rPr>
      </w:pPr>
      <w:r w:rsidRPr="00095F83">
        <w:rPr>
          <w:rFonts w:ascii="Tahoma" w:hAnsi="Tahoma" w:cs="Tahoma"/>
          <w:szCs w:val="24"/>
        </w:rPr>
        <w:t>As despesas com a execução do presente contrato correrão à conta das seguintes dotações orçamentárias, para o corrente exercício de _____, assim classificados:</w:t>
      </w:r>
    </w:p>
    <w:p w:rsidR="00163B1E" w:rsidRPr="00095F83" w:rsidRDefault="00163B1E" w:rsidP="00163B1E">
      <w:pPr>
        <w:spacing w:line="300" w:lineRule="atLeast"/>
        <w:rPr>
          <w:rFonts w:ascii="Tahoma" w:hAnsi="Tahoma" w:cs="Tahoma"/>
          <w:szCs w:val="24"/>
        </w:rPr>
      </w:pPr>
    </w:p>
    <w:p w:rsidR="00163B1E" w:rsidRPr="00095F83" w:rsidRDefault="00163B1E" w:rsidP="00163B1E">
      <w:pPr>
        <w:spacing w:line="300" w:lineRule="atLeast"/>
        <w:rPr>
          <w:rFonts w:ascii="Tahoma" w:hAnsi="Tahoma" w:cs="Tahoma"/>
          <w:szCs w:val="24"/>
        </w:rPr>
      </w:pPr>
      <w:r w:rsidRPr="00095F83">
        <w:rPr>
          <w:rFonts w:ascii="Tahoma" w:hAnsi="Tahoma" w:cs="Tahoma"/>
          <w:szCs w:val="24"/>
        </w:rPr>
        <w:t>Natureza das Despesas:</w:t>
      </w:r>
    </w:p>
    <w:p w:rsidR="00163B1E" w:rsidRPr="00095F83" w:rsidRDefault="00163B1E" w:rsidP="00163B1E">
      <w:pPr>
        <w:spacing w:line="300" w:lineRule="atLeast"/>
        <w:rPr>
          <w:rFonts w:ascii="Tahoma" w:hAnsi="Tahoma" w:cs="Tahoma"/>
          <w:szCs w:val="24"/>
        </w:rPr>
      </w:pPr>
      <w:r w:rsidRPr="00095F83">
        <w:rPr>
          <w:rFonts w:ascii="Tahoma" w:hAnsi="Tahoma" w:cs="Tahoma"/>
          <w:szCs w:val="24"/>
        </w:rPr>
        <w:t>Fonte de Recurso:</w:t>
      </w:r>
    </w:p>
    <w:p w:rsidR="00163B1E" w:rsidRPr="00095F83" w:rsidRDefault="00163B1E" w:rsidP="00163B1E">
      <w:pPr>
        <w:spacing w:line="300" w:lineRule="atLeast"/>
        <w:rPr>
          <w:rFonts w:ascii="Tahoma" w:hAnsi="Tahoma" w:cs="Tahoma"/>
          <w:szCs w:val="24"/>
        </w:rPr>
      </w:pPr>
      <w:r w:rsidRPr="00095F83">
        <w:rPr>
          <w:rFonts w:ascii="Tahoma" w:hAnsi="Tahoma" w:cs="Tahoma"/>
          <w:szCs w:val="24"/>
        </w:rPr>
        <w:t>Programa de Trabalho:</w:t>
      </w:r>
    </w:p>
    <w:p w:rsidR="00163B1E" w:rsidRPr="00095F83" w:rsidRDefault="00163B1E" w:rsidP="00163B1E">
      <w:pPr>
        <w:spacing w:line="300" w:lineRule="atLeast"/>
        <w:rPr>
          <w:rFonts w:ascii="Tahoma" w:hAnsi="Tahoma" w:cs="Tahoma"/>
          <w:szCs w:val="24"/>
        </w:rPr>
      </w:pPr>
      <w:r w:rsidRPr="00095F83">
        <w:rPr>
          <w:rFonts w:ascii="Tahoma" w:hAnsi="Tahoma" w:cs="Tahoma"/>
          <w:szCs w:val="24"/>
        </w:rPr>
        <w:t>Nota de Empenho:</w:t>
      </w:r>
    </w:p>
    <w:p w:rsidR="00163B1E" w:rsidRPr="00095F83" w:rsidRDefault="00163B1E" w:rsidP="00163B1E">
      <w:pPr>
        <w:spacing w:line="300" w:lineRule="atLeast"/>
        <w:rPr>
          <w:rFonts w:ascii="Tahoma" w:hAnsi="Tahoma" w:cs="Tahoma"/>
          <w:b/>
          <w:szCs w:val="24"/>
        </w:rPr>
      </w:pPr>
    </w:p>
    <w:p w:rsidR="00163B1E" w:rsidRPr="00095F83" w:rsidRDefault="00163B1E" w:rsidP="00163B1E">
      <w:pPr>
        <w:spacing w:line="300" w:lineRule="atLeast"/>
        <w:rPr>
          <w:rFonts w:ascii="Tahoma" w:hAnsi="Tahoma" w:cs="Tahoma"/>
          <w:b/>
          <w:szCs w:val="24"/>
        </w:rPr>
      </w:pPr>
      <w:r w:rsidRPr="00095F83">
        <w:rPr>
          <w:rFonts w:ascii="Tahoma" w:hAnsi="Tahoma" w:cs="Tahoma"/>
          <w:b/>
          <w:szCs w:val="24"/>
        </w:rPr>
        <w:t xml:space="preserve">PARÁGRAFO ÚNICO – As despesas relativas aos exercícios subsequentes correrão por conta das dotações orçamentárias respectivas, devendo ser empenhadas no início de cada exercício. </w:t>
      </w:r>
    </w:p>
    <w:p w:rsidR="00163B1E" w:rsidRPr="00095F83" w:rsidRDefault="00163B1E" w:rsidP="00163B1E">
      <w:pPr>
        <w:spacing w:line="300" w:lineRule="atLeast"/>
        <w:rPr>
          <w:rFonts w:ascii="Tahoma" w:hAnsi="Tahoma" w:cs="Tahoma"/>
          <w:szCs w:val="24"/>
        </w:rPr>
      </w:pPr>
    </w:p>
    <w:p w:rsidR="00163B1E" w:rsidRPr="00095F83" w:rsidRDefault="00163B1E" w:rsidP="00163B1E">
      <w:pPr>
        <w:spacing w:line="300" w:lineRule="atLeast"/>
        <w:rPr>
          <w:rFonts w:ascii="Tahoma" w:hAnsi="Tahoma" w:cs="Tahoma"/>
          <w:b/>
          <w:szCs w:val="24"/>
        </w:rPr>
      </w:pPr>
      <w:r w:rsidRPr="00095F83">
        <w:rPr>
          <w:rFonts w:ascii="Tahoma" w:hAnsi="Tahoma" w:cs="Tahoma"/>
          <w:b/>
          <w:szCs w:val="24"/>
          <w:u w:val="single"/>
        </w:rPr>
        <w:t>CLÁUSULA SEXTA:</w:t>
      </w:r>
      <w:r w:rsidRPr="00095F83">
        <w:rPr>
          <w:rFonts w:ascii="Tahoma" w:hAnsi="Tahoma" w:cs="Tahoma"/>
          <w:b/>
          <w:szCs w:val="24"/>
        </w:rPr>
        <w:t xml:space="preserve"> VALOR DO CONTRATO</w:t>
      </w:r>
    </w:p>
    <w:p w:rsidR="00163B1E" w:rsidRPr="00095F83" w:rsidRDefault="00163B1E" w:rsidP="00163B1E">
      <w:pPr>
        <w:spacing w:line="300" w:lineRule="atLeast"/>
        <w:rPr>
          <w:rFonts w:ascii="Tahoma" w:hAnsi="Tahoma" w:cs="Tahoma"/>
          <w:szCs w:val="24"/>
        </w:rPr>
      </w:pPr>
    </w:p>
    <w:p w:rsidR="00163B1E" w:rsidRPr="00095F83" w:rsidRDefault="00163B1E" w:rsidP="00163B1E">
      <w:pPr>
        <w:spacing w:line="300" w:lineRule="atLeast"/>
        <w:rPr>
          <w:rFonts w:ascii="Tahoma" w:hAnsi="Tahoma" w:cs="Tahoma"/>
          <w:szCs w:val="24"/>
        </w:rPr>
      </w:pPr>
      <w:r w:rsidRPr="00095F83">
        <w:rPr>
          <w:rFonts w:ascii="Tahoma" w:hAnsi="Tahoma" w:cs="Tahoma"/>
          <w:szCs w:val="24"/>
        </w:rPr>
        <w:t>Dá-se a este contrato o valor total de R$_______________ (_____________).</w:t>
      </w:r>
    </w:p>
    <w:p w:rsidR="00163B1E" w:rsidRPr="00095F83" w:rsidRDefault="00163B1E" w:rsidP="00163B1E">
      <w:pPr>
        <w:spacing w:line="300" w:lineRule="atLeast"/>
        <w:rPr>
          <w:rFonts w:ascii="Tahoma" w:hAnsi="Tahoma" w:cs="Tahoma"/>
          <w:b/>
          <w:szCs w:val="24"/>
          <w:u w:val="single"/>
        </w:rPr>
      </w:pPr>
    </w:p>
    <w:p w:rsidR="00163B1E" w:rsidRPr="00095F83" w:rsidRDefault="00163B1E" w:rsidP="00163B1E">
      <w:pPr>
        <w:spacing w:line="300" w:lineRule="atLeast"/>
        <w:rPr>
          <w:rFonts w:ascii="Tahoma" w:hAnsi="Tahoma" w:cs="Tahoma"/>
          <w:b/>
          <w:szCs w:val="24"/>
        </w:rPr>
      </w:pPr>
      <w:r w:rsidRPr="00095F83">
        <w:rPr>
          <w:rFonts w:ascii="Tahoma" w:hAnsi="Tahoma" w:cs="Tahoma"/>
          <w:b/>
          <w:szCs w:val="24"/>
          <w:u w:val="single"/>
        </w:rPr>
        <w:t>CLÁUSULA SÉTIMA:</w:t>
      </w:r>
      <w:r w:rsidRPr="00095F83">
        <w:rPr>
          <w:rFonts w:ascii="Tahoma" w:hAnsi="Tahoma" w:cs="Tahoma"/>
          <w:b/>
          <w:szCs w:val="24"/>
        </w:rPr>
        <w:t xml:space="preserve"> DA EXECUÇÃO, DO RECEBIMENTO E DA FISCALIZAÇÃO DO </w:t>
      </w:r>
      <w:proofErr w:type="gramStart"/>
      <w:r w:rsidRPr="00095F83">
        <w:rPr>
          <w:rFonts w:ascii="Tahoma" w:hAnsi="Tahoma" w:cs="Tahoma"/>
          <w:b/>
          <w:szCs w:val="24"/>
        </w:rPr>
        <w:t>CONTRATO</w:t>
      </w:r>
      <w:proofErr w:type="gramEnd"/>
    </w:p>
    <w:p w:rsidR="00163B1E" w:rsidRPr="00095F83" w:rsidRDefault="00163B1E" w:rsidP="00163B1E">
      <w:pPr>
        <w:spacing w:line="300" w:lineRule="atLeast"/>
        <w:rPr>
          <w:rFonts w:ascii="Tahoma" w:hAnsi="Tahoma" w:cs="Tahoma"/>
          <w:szCs w:val="24"/>
        </w:rPr>
      </w:pPr>
    </w:p>
    <w:p w:rsidR="00163B1E" w:rsidRPr="00095F83" w:rsidRDefault="00163B1E" w:rsidP="00163B1E">
      <w:pPr>
        <w:spacing w:line="300" w:lineRule="atLeast"/>
        <w:rPr>
          <w:rFonts w:ascii="Tahoma" w:hAnsi="Tahoma" w:cs="Tahoma"/>
          <w:b/>
          <w:szCs w:val="24"/>
        </w:rPr>
      </w:pPr>
      <w:r w:rsidRPr="00095F83">
        <w:rPr>
          <w:rFonts w:ascii="Tahoma" w:hAnsi="Tahoma" w:cs="Tahoma"/>
          <w:b/>
          <w:szCs w:val="24"/>
        </w:rPr>
        <w:t xml:space="preserve">O contrato deverá ser executado fielmente, de acordo com as cláusulas avençadas, nos termos do instrumento convocatório, do Termo de Referência, </w:t>
      </w:r>
      <w:r w:rsidRPr="00095F83">
        <w:rPr>
          <w:rFonts w:ascii="Tahoma" w:hAnsi="Tahoma" w:cs="Tahoma"/>
          <w:b/>
          <w:szCs w:val="24"/>
        </w:rPr>
        <w:lastRenderedPageBreak/>
        <w:t>do cronograma de execução e da legislação vigente, respondendo o inadimplente pelas consequências da inexecução total ou parcial.</w:t>
      </w:r>
    </w:p>
    <w:p w:rsidR="00163B1E" w:rsidRPr="00095F83" w:rsidRDefault="00163B1E" w:rsidP="00163B1E">
      <w:pPr>
        <w:spacing w:line="300" w:lineRule="atLeast"/>
        <w:rPr>
          <w:rFonts w:ascii="Tahoma" w:hAnsi="Tahoma" w:cs="Tahoma"/>
          <w:szCs w:val="24"/>
        </w:rPr>
      </w:pPr>
    </w:p>
    <w:p w:rsidR="00163B1E" w:rsidRPr="00095F83" w:rsidRDefault="00163B1E" w:rsidP="00163B1E">
      <w:pPr>
        <w:spacing w:line="300" w:lineRule="atLeast"/>
        <w:rPr>
          <w:rFonts w:ascii="Tahoma" w:hAnsi="Tahoma" w:cs="Tahoma"/>
          <w:szCs w:val="24"/>
        </w:rPr>
      </w:pPr>
      <w:r w:rsidRPr="00095F83">
        <w:rPr>
          <w:rFonts w:ascii="Tahoma" w:hAnsi="Tahoma" w:cs="Tahoma"/>
          <w:szCs w:val="24"/>
        </w:rPr>
        <w:t xml:space="preserve">PARÁGRAFO PRIMEIRO – A execução do contrato será acompanhada e fiscalizada por comissão constituída de </w:t>
      </w:r>
      <w:proofErr w:type="gramStart"/>
      <w:r w:rsidRPr="00095F83">
        <w:rPr>
          <w:rFonts w:ascii="Tahoma" w:hAnsi="Tahoma" w:cs="Tahoma"/>
          <w:szCs w:val="24"/>
        </w:rPr>
        <w:t>3</w:t>
      </w:r>
      <w:proofErr w:type="gramEnd"/>
      <w:r w:rsidRPr="00095F83">
        <w:rPr>
          <w:rFonts w:ascii="Tahoma" w:hAnsi="Tahoma" w:cs="Tahoma"/>
          <w:szCs w:val="24"/>
        </w:rPr>
        <w:t xml:space="preserve"> (três) membros designados pelo ____________ (autoridade competente), conforme ato de nomeação.</w:t>
      </w:r>
    </w:p>
    <w:p w:rsidR="00163B1E" w:rsidRPr="00095F83" w:rsidRDefault="00163B1E" w:rsidP="00163B1E">
      <w:pPr>
        <w:spacing w:line="300" w:lineRule="atLeast"/>
        <w:rPr>
          <w:rFonts w:ascii="Tahoma" w:hAnsi="Tahoma" w:cs="Tahoma"/>
          <w:szCs w:val="24"/>
        </w:rPr>
      </w:pPr>
    </w:p>
    <w:p w:rsidR="00163B1E" w:rsidRPr="00095F83" w:rsidRDefault="00163B1E" w:rsidP="00163B1E">
      <w:pPr>
        <w:spacing w:line="300" w:lineRule="atLeast"/>
        <w:rPr>
          <w:rFonts w:ascii="Tahoma" w:hAnsi="Tahoma" w:cs="Tahoma"/>
          <w:szCs w:val="24"/>
        </w:rPr>
      </w:pPr>
      <w:r w:rsidRPr="00095F83">
        <w:rPr>
          <w:rFonts w:ascii="Tahoma" w:hAnsi="Tahoma" w:cs="Tahoma"/>
          <w:szCs w:val="24"/>
        </w:rPr>
        <w:t>PARÁGRAFO SEGUNDO – O objeto do contrato será recebido em tantas parcelas quantas forem ao do pagamento, na seguinte forma:</w:t>
      </w:r>
    </w:p>
    <w:p w:rsidR="00163B1E" w:rsidRPr="00095F83" w:rsidRDefault="00163B1E" w:rsidP="00163B1E">
      <w:pPr>
        <w:spacing w:line="300" w:lineRule="atLeast"/>
        <w:rPr>
          <w:rFonts w:ascii="Tahoma" w:hAnsi="Tahoma" w:cs="Tahoma"/>
          <w:szCs w:val="24"/>
        </w:rPr>
      </w:pPr>
    </w:p>
    <w:p w:rsidR="00163B1E" w:rsidRPr="00095F83" w:rsidRDefault="00163B1E" w:rsidP="00163B1E">
      <w:pPr>
        <w:numPr>
          <w:ilvl w:val="0"/>
          <w:numId w:val="16"/>
        </w:numPr>
        <w:spacing w:line="300" w:lineRule="atLeast"/>
        <w:ind w:left="0" w:firstLine="0"/>
        <w:rPr>
          <w:rFonts w:ascii="Tahoma" w:hAnsi="Tahoma" w:cs="Tahoma"/>
          <w:color w:val="000000"/>
          <w:szCs w:val="24"/>
        </w:rPr>
      </w:pPr>
      <w:proofErr w:type="gramStart"/>
      <w:r w:rsidRPr="00095F83">
        <w:rPr>
          <w:rFonts w:ascii="Tahoma" w:hAnsi="Tahoma" w:cs="Tahoma"/>
          <w:szCs w:val="24"/>
        </w:rPr>
        <w:t>provisoriamente</w:t>
      </w:r>
      <w:proofErr w:type="gramEnd"/>
      <w:r w:rsidRPr="00095F83">
        <w:rPr>
          <w:rFonts w:ascii="Tahoma" w:hAnsi="Tahoma" w:cs="Tahoma"/>
          <w:szCs w:val="24"/>
        </w:rPr>
        <w:t>, após parecer circunstanciado da comissão a que se refere o parágrafo primeiro, que deverá ser elaborado no prazo de .... (</w:t>
      </w:r>
      <w:proofErr w:type="gramStart"/>
      <w:r w:rsidRPr="00095F83">
        <w:rPr>
          <w:rFonts w:ascii="Tahoma" w:hAnsi="Tahoma" w:cs="Tahoma"/>
          <w:szCs w:val="24"/>
        </w:rPr>
        <w:t>.........</w:t>
      </w:r>
      <w:proofErr w:type="gramEnd"/>
      <w:r w:rsidRPr="00095F83">
        <w:rPr>
          <w:rFonts w:ascii="Tahoma" w:hAnsi="Tahoma" w:cs="Tahoma"/>
          <w:szCs w:val="24"/>
        </w:rPr>
        <w:t xml:space="preserve">) horas após a </w:t>
      </w:r>
      <w:r w:rsidRPr="00095F83">
        <w:rPr>
          <w:rFonts w:ascii="Tahoma" w:hAnsi="Tahoma" w:cs="Tahoma"/>
          <w:color w:val="000000"/>
          <w:szCs w:val="24"/>
        </w:rPr>
        <w:t xml:space="preserve">entrega do serviço; </w:t>
      </w:r>
    </w:p>
    <w:p w:rsidR="00163B1E" w:rsidRPr="00095F83" w:rsidRDefault="00163B1E" w:rsidP="00163B1E">
      <w:pPr>
        <w:spacing w:line="300" w:lineRule="atLeast"/>
        <w:rPr>
          <w:rFonts w:ascii="Tahoma" w:hAnsi="Tahoma" w:cs="Tahoma"/>
          <w:color w:val="000000"/>
          <w:szCs w:val="24"/>
        </w:rPr>
      </w:pPr>
    </w:p>
    <w:p w:rsidR="00163B1E" w:rsidRPr="00095F83" w:rsidRDefault="00163B1E" w:rsidP="00163B1E">
      <w:pPr>
        <w:numPr>
          <w:ilvl w:val="0"/>
          <w:numId w:val="16"/>
        </w:numPr>
        <w:spacing w:line="300" w:lineRule="atLeast"/>
        <w:ind w:left="0" w:firstLine="0"/>
        <w:rPr>
          <w:rFonts w:ascii="Tahoma" w:hAnsi="Tahoma" w:cs="Tahoma"/>
          <w:color w:val="000000"/>
          <w:szCs w:val="24"/>
        </w:rPr>
      </w:pPr>
      <w:r w:rsidRPr="00095F83">
        <w:rPr>
          <w:rFonts w:ascii="Tahoma" w:hAnsi="Tahoma" w:cs="Tahoma"/>
          <w:color w:val="000000"/>
          <w:szCs w:val="24"/>
        </w:rPr>
        <w:t xml:space="preserve"> </w:t>
      </w:r>
      <w:proofErr w:type="gramStart"/>
      <w:r w:rsidRPr="00095F83">
        <w:rPr>
          <w:rFonts w:ascii="Tahoma" w:hAnsi="Tahoma" w:cs="Tahoma"/>
          <w:color w:val="000000"/>
          <w:szCs w:val="24"/>
        </w:rPr>
        <w:t>definitivamente</w:t>
      </w:r>
      <w:proofErr w:type="gramEnd"/>
      <w:r w:rsidRPr="00095F83">
        <w:rPr>
          <w:rFonts w:ascii="Tahoma" w:hAnsi="Tahoma" w:cs="Tahoma"/>
          <w:color w:val="000000"/>
          <w:szCs w:val="24"/>
        </w:rPr>
        <w:t>, mediante parecer circunstanciado da comissão a que se refere o parágrafo primeiro, após decorrido o prazo de ...... (</w:t>
      </w:r>
      <w:proofErr w:type="gramStart"/>
      <w:r w:rsidRPr="00095F83">
        <w:rPr>
          <w:rFonts w:ascii="Tahoma" w:hAnsi="Tahoma" w:cs="Tahoma"/>
          <w:color w:val="000000"/>
          <w:szCs w:val="24"/>
        </w:rPr>
        <w:t>....</w:t>
      </w:r>
      <w:proofErr w:type="gramEnd"/>
      <w:r w:rsidRPr="00095F83">
        <w:rPr>
          <w:rFonts w:ascii="Tahoma" w:hAnsi="Tahoma" w:cs="Tahoma"/>
          <w:color w:val="000000"/>
          <w:szCs w:val="24"/>
        </w:rPr>
        <w:t>) dias, para observação e vistoria, que comprove o exato cumprimento das obrigações contratuais.</w:t>
      </w:r>
    </w:p>
    <w:p w:rsidR="00163B1E" w:rsidRPr="00095F83" w:rsidRDefault="00163B1E" w:rsidP="00163B1E">
      <w:pPr>
        <w:spacing w:line="300" w:lineRule="atLeast"/>
        <w:rPr>
          <w:rFonts w:ascii="Tahoma" w:hAnsi="Tahoma" w:cs="Tahoma"/>
          <w:color w:val="000000"/>
          <w:szCs w:val="24"/>
        </w:rPr>
      </w:pPr>
    </w:p>
    <w:p w:rsidR="00163B1E" w:rsidRPr="00095F83" w:rsidRDefault="00163B1E" w:rsidP="00163B1E">
      <w:pPr>
        <w:spacing w:line="300" w:lineRule="atLeast"/>
        <w:rPr>
          <w:rFonts w:ascii="Tahoma" w:hAnsi="Tahoma" w:cs="Tahoma"/>
          <w:szCs w:val="24"/>
        </w:rPr>
      </w:pPr>
      <w:r w:rsidRPr="00095F83">
        <w:rPr>
          <w:rFonts w:ascii="Tahoma" w:hAnsi="Tahoma" w:cs="Tahoma"/>
          <w:color w:val="000000"/>
          <w:szCs w:val="24"/>
        </w:rPr>
        <w:t xml:space="preserve">PARÁGRAFO TERCEIRO – A comissão a que se refere o parágrafo primeiro, </w:t>
      </w:r>
      <w:proofErr w:type="gramStart"/>
      <w:r w:rsidRPr="00095F83">
        <w:rPr>
          <w:rFonts w:ascii="Tahoma" w:hAnsi="Tahoma" w:cs="Tahoma"/>
          <w:color w:val="000000"/>
          <w:szCs w:val="24"/>
        </w:rPr>
        <w:t>sob pena</w:t>
      </w:r>
      <w:proofErr w:type="gramEnd"/>
      <w:r w:rsidRPr="00095F83">
        <w:rPr>
          <w:rFonts w:ascii="Tahoma" w:hAnsi="Tahoma" w:cs="Tahoma"/>
          <w:color w:val="000000"/>
          <w:szCs w:val="24"/>
        </w:rPr>
        <w:t xml:space="preserve"> de responsabilidade administrativa, anotará em registro próprio as ocorrências relativas à execução do</w:t>
      </w:r>
      <w:r w:rsidRPr="00095F83">
        <w:rPr>
          <w:rFonts w:ascii="Tahoma" w:hAnsi="Tahoma" w:cs="Tahoma"/>
          <w:szCs w:val="24"/>
        </w:rPr>
        <w:t xml:space="preserve"> contrato, determinando o que for necessário à regularização das faltas ou defeitos observados. No que exceder à sua competência, comunicará o fato à autoridade superior, em 10 (dez) dias, para ratificação. </w:t>
      </w:r>
    </w:p>
    <w:p w:rsidR="00163B1E" w:rsidRPr="00095F83" w:rsidRDefault="00163B1E" w:rsidP="00163B1E">
      <w:pPr>
        <w:spacing w:line="300" w:lineRule="atLeast"/>
        <w:rPr>
          <w:rFonts w:ascii="Tahoma" w:hAnsi="Tahoma" w:cs="Tahoma"/>
          <w:szCs w:val="24"/>
        </w:rPr>
      </w:pPr>
    </w:p>
    <w:p w:rsidR="00163B1E" w:rsidRPr="00095F83" w:rsidRDefault="00163B1E" w:rsidP="00163B1E">
      <w:pPr>
        <w:spacing w:line="300" w:lineRule="atLeast"/>
        <w:rPr>
          <w:rFonts w:ascii="Tahoma" w:hAnsi="Tahoma" w:cs="Tahoma"/>
          <w:b/>
          <w:szCs w:val="24"/>
        </w:rPr>
      </w:pPr>
      <w:r w:rsidRPr="00095F83">
        <w:rPr>
          <w:rFonts w:ascii="Tahoma" w:hAnsi="Tahoma" w:cs="Tahoma"/>
          <w:b/>
          <w:szCs w:val="24"/>
        </w:rPr>
        <w:t xml:space="preserve">PARÁGRAFO QUARTO – A </w:t>
      </w:r>
      <w:r w:rsidRPr="00095F83">
        <w:rPr>
          <w:rFonts w:ascii="Tahoma" w:hAnsi="Tahoma" w:cs="Tahoma"/>
          <w:szCs w:val="24"/>
        </w:rPr>
        <w:t>CONTRATADA</w:t>
      </w:r>
      <w:r w:rsidRPr="00095F83">
        <w:rPr>
          <w:rFonts w:ascii="Tahoma" w:hAnsi="Tahoma" w:cs="Tahoma"/>
          <w:b/>
          <w:szCs w:val="24"/>
        </w:rPr>
        <w:t xml:space="preserve"> declara, antecipadamente, aceitar todas as condições, métodos e processos de inspeção, verificação e controle adotados pela fiscalização, obrigando-se a lhes fornecer todos os dados, elementos, explicações, esclarecimentos e comunicações de que este necessitar e que forem julgados necessários ao desempenho de suas atividades.</w:t>
      </w:r>
    </w:p>
    <w:p w:rsidR="00163B1E" w:rsidRPr="00095F83" w:rsidRDefault="00163B1E" w:rsidP="00163B1E">
      <w:pPr>
        <w:spacing w:line="300" w:lineRule="atLeast"/>
        <w:rPr>
          <w:rFonts w:ascii="Tahoma" w:hAnsi="Tahoma" w:cs="Tahoma"/>
          <w:b/>
          <w:szCs w:val="24"/>
        </w:rPr>
      </w:pPr>
    </w:p>
    <w:p w:rsidR="00163B1E" w:rsidRPr="00095F83" w:rsidRDefault="00163B1E" w:rsidP="00163B1E">
      <w:pPr>
        <w:spacing w:line="300" w:lineRule="atLeast"/>
        <w:rPr>
          <w:rFonts w:ascii="Tahoma" w:hAnsi="Tahoma" w:cs="Tahoma"/>
          <w:b/>
          <w:szCs w:val="24"/>
        </w:rPr>
      </w:pPr>
      <w:r w:rsidRPr="00095F83">
        <w:rPr>
          <w:rFonts w:ascii="Tahoma" w:hAnsi="Tahoma" w:cs="Tahoma"/>
          <w:b/>
          <w:szCs w:val="24"/>
        </w:rPr>
        <w:t xml:space="preserve">PARÁGRAFO QUINTO – </w:t>
      </w:r>
      <w:proofErr w:type="gramStart"/>
      <w:r w:rsidRPr="00095F83">
        <w:rPr>
          <w:rFonts w:ascii="Tahoma" w:hAnsi="Tahoma" w:cs="Tahoma"/>
          <w:b/>
          <w:szCs w:val="24"/>
        </w:rPr>
        <w:t>A instituição e a atuação da fiscalização do serviço objeto do contrato não exclui</w:t>
      </w:r>
      <w:proofErr w:type="gramEnd"/>
      <w:r w:rsidRPr="00095F83">
        <w:rPr>
          <w:rFonts w:ascii="Tahoma" w:hAnsi="Tahoma" w:cs="Tahoma"/>
          <w:b/>
          <w:szCs w:val="24"/>
        </w:rPr>
        <w:t xml:space="preserve"> ou atenua a responsabilidade da </w:t>
      </w:r>
      <w:r w:rsidRPr="00095F83">
        <w:rPr>
          <w:rFonts w:ascii="Tahoma" w:hAnsi="Tahoma" w:cs="Tahoma"/>
          <w:szCs w:val="24"/>
        </w:rPr>
        <w:t>CONTRATADA</w:t>
      </w:r>
      <w:r w:rsidRPr="00095F83">
        <w:rPr>
          <w:rFonts w:ascii="Tahoma" w:hAnsi="Tahoma" w:cs="Tahoma"/>
          <w:b/>
          <w:szCs w:val="24"/>
        </w:rPr>
        <w:t xml:space="preserve">, nem a exime de manter fiscalização própria. </w:t>
      </w:r>
    </w:p>
    <w:p w:rsidR="00163B1E" w:rsidRPr="00095F83" w:rsidRDefault="00163B1E" w:rsidP="00163B1E">
      <w:pPr>
        <w:spacing w:line="300" w:lineRule="atLeast"/>
        <w:rPr>
          <w:rFonts w:ascii="Tahoma" w:hAnsi="Tahoma" w:cs="Tahoma"/>
          <w:b/>
          <w:szCs w:val="24"/>
        </w:rPr>
      </w:pPr>
    </w:p>
    <w:p w:rsidR="00163B1E" w:rsidRDefault="00163B1E" w:rsidP="00163B1E">
      <w:pPr>
        <w:spacing w:line="300" w:lineRule="atLeast"/>
        <w:rPr>
          <w:rFonts w:ascii="Tahoma" w:hAnsi="Tahoma" w:cs="Tahoma"/>
          <w:b/>
          <w:color w:val="000000"/>
          <w:sz w:val="18"/>
          <w:szCs w:val="18"/>
        </w:rPr>
      </w:pPr>
      <w:r w:rsidRPr="00095F83">
        <w:rPr>
          <w:rFonts w:ascii="Tahoma" w:hAnsi="Tahoma" w:cs="Tahoma"/>
          <w:color w:val="000000"/>
          <w:szCs w:val="24"/>
        </w:rPr>
        <w:t xml:space="preserve">PARÁGRAFO SEXTO – Na forma da Lei Estatual nº 7.258, de 2016, se procederá à </w:t>
      </w:r>
      <w:r w:rsidRPr="00095F83">
        <w:rPr>
          <w:rFonts w:ascii="Tahoma" w:hAnsi="Tahoma" w:cs="Tahoma"/>
          <w:color w:val="000000"/>
          <w:szCs w:val="24"/>
          <w:shd w:val="clear" w:color="auto" w:fill="FFFFFF"/>
        </w:rPr>
        <w:t xml:space="preserve">fiscalização do regime de cotas de que trata a alínea </w:t>
      </w:r>
      <w:r w:rsidRPr="00095F83">
        <w:rPr>
          <w:rFonts w:ascii="Tahoma" w:hAnsi="Tahoma" w:cs="Tahoma"/>
          <w:color w:val="000000"/>
          <w:szCs w:val="24"/>
          <w:u w:val="single"/>
          <w:shd w:val="clear" w:color="auto" w:fill="FFFFFF"/>
        </w:rPr>
        <w:t>p</w:t>
      </w:r>
      <w:r w:rsidRPr="00095F83">
        <w:rPr>
          <w:rFonts w:ascii="Tahoma" w:hAnsi="Tahoma" w:cs="Tahoma"/>
          <w:color w:val="000000"/>
          <w:szCs w:val="24"/>
          <w:shd w:val="clear" w:color="auto" w:fill="FFFFFF"/>
        </w:rPr>
        <w:t>, da cláusula quarta, realizando a verificação no local do cumprimento da obrigação assumida no contrato.</w:t>
      </w:r>
      <w:r w:rsidRPr="00095F83">
        <w:rPr>
          <w:rFonts w:ascii="Tahoma" w:hAnsi="Tahoma" w:cs="Tahoma"/>
          <w:b/>
          <w:color w:val="000000"/>
          <w:sz w:val="18"/>
          <w:szCs w:val="18"/>
        </w:rPr>
        <w:t xml:space="preserve"> </w:t>
      </w:r>
    </w:p>
    <w:p w:rsidR="00163B1E" w:rsidRPr="00095F83" w:rsidRDefault="00163B1E" w:rsidP="00163B1E">
      <w:pPr>
        <w:spacing w:line="300" w:lineRule="atLeast"/>
        <w:rPr>
          <w:rFonts w:ascii="Tahoma" w:hAnsi="Tahoma" w:cs="Tahoma"/>
          <w:b/>
          <w:szCs w:val="24"/>
          <w:u w:val="single"/>
        </w:rPr>
      </w:pPr>
    </w:p>
    <w:p w:rsidR="00163B1E" w:rsidRPr="00095F83" w:rsidRDefault="00163B1E" w:rsidP="00163B1E">
      <w:pPr>
        <w:spacing w:line="300" w:lineRule="atLeast"/>
        <w:rPr>
          <w:rFonts w:ascii="Tahoma" w:hAnsi="Tahoma" w:cs="Tahoma"/>
          <w:b/>
          <w:szCs w:val="24"/>
        </w:rPr>
      </w:pPr>
      <w:r w:rsidRPr="00095F83">
        <w:rPr>
          <w:rFonts w:ascii="Tahoma" w:hAnsi="Tahoma" w:cs="Tahoma"/>
          <w:b/>
          <w:szCs w:val="24"/>
          <w:u w:val="single"/>
        </w:rPr>
        <w:t>CLÁUSULA OITAVA:</w:t>
      </w:r>
      <w:r w:rsidRPr="00095F83">
        <w:rPr>
          <w:rFonts w:ascii="Tahoma" w:hAnsi="Tahoma" w:cs="Tahoma"/>
          <w:b/>
          <w:szCs w:val="24"/>
        </w:rPr>
        <w:t xml:space="preserve"> DA RESPONSABILIDADE</w:t>
      </w:r>
    </w:p>
    <w:p w:rsidR="00163B1E" w:rsidRPr="00095F83" w:rsidRDefault="00163B1E" w:rsidP="00163B1E">
      <w:pPr>
        <w:spacing w:line="264" w:lineRule="auto"/>
        <w:rPr>
          <w:rFonts w:ascii="Tahoma" w:hAnsi="Tahoma" w:cs="Tahoma"/>
          <w:i/>
          <w:szCs w:val="24"/>
        </w:rPr>
      </w:pPr>
      <w:r w:rsidRPr="00095F83">
        <w:rPr>
          <w:rFonts w:ascii="Tahoma" w:hAnsi="Tahoma" w:cs="Tahoma"/>
          <w:b/>
          <w:sz w:val="18"/>
          <w:szCs w:val="18"/>
        </w:rPr>
        <w:t xml:space="preserve"> </w:t>
      </w:r>
    </w:p>
    <w:p w:rsidR="00163B1E" w:rsidRPr="00095F83" w:rsidRDefault="00163B1E" w:rsidP="00163B1E">
      <w:pPr>
        <w:spacing w:line="264" w:lineRule="auto"/>
        <w:rPr>
          <w:rFonts w:ascii="Tahoma" w:hAnsi="Tahoma" w:cs="Tahoma"/>
          <w:szCs w:val="24"/>
        </w:rPr>
      </w:pPr>
      <w:r w:rsidRPr="00095F83">
        <w:rPr>
          <w:rFonts w:ascii="Tahoma" w:hAnsi="Tahoma" w:cs="Tahoma"/>
          <w:szCs w:val="24"/>
        </w:rPr>
        <w:t>A CONTRATADA é responsável por danos causados ao CONTRATANTE ou a terceiros, decorrentes de culpa ou dolo na execução do contrato, não excluída ou reduzida essa responsabilidade pela presença de fiscalização ou pelo acompanhamento da execução por órgão da Administração.</w:t>
      </w:r>
    </w:p>
    <w:p w:rsidR="00163B1E" w:rsidRPr="00095F83" w:rsidRDefault="00163B1E" w:rsidP="00163B1E">
      <w:pPr>
        <w:spacing w:line="264" w:lineRule="auto"/>
        <w:rPr>
          <w:rFonts w:ascii="Tahoma" w:hAnsi="Tahoma" w:cs="Tahoma"/>
          <w:szCs w:val="24"/>
        </w:rPr>
      </w:pPr>
    </w:p>
    <w:p w:rsidR="00163B1E" w:rsidRPr="00095F83" w:rsidRDefault="00163B1E" w:rsidP="00163B1E">
      <w:pPr>
        <w:spacing w:line="264" w:lineRule="auto"/>
        <w:rPr>
          <w:rFonts w:ascii="Tahoma" w:hAnsi="Tahoma" w:cs="Tahoma"/>
          <w:szCs w:val="24"/>
        </w:rPr>
      </w:pPr>
      <w:r w:rsidRPr="00095F83">
        <w:rPr>
          <w:rFonts w:ascii="Tahoma" w:hAnsi="Tahoma" w:cs="Tahoma"/>
          <w:szCs w:val="24"/>
        </w:rPr>
        <w:lastRenderedPageBreak/>
        <w:t>PARÁGRAFO PRIMEIRO – A CONTRATADA é responsável por encargos trabalhistas, inclusive decorrentes de acordos, dissídios e convenções coletivas, previdenciários, fiscais e comerciais oriundos da execução do contrato, podendo o CONTRATANTE, a qualquer tempo, exigir a comprovação do cumprimento de tais encargos.</w:t>
      </w:r>
    </w:p>
    <w:p w:rsidR="00163B1E" w:rsidRPr="00095F83" w:rsidRDefault="00163B1E" w:rsidP="00163B1E">
      <w:pPr>
        <w:spacing w:line="264" w:lineRule="auto"/>
        <w:rPr>
          <w:rFonts w:ascii="Tahoma" w:hAnsi="Tahoma" w:cs="Tahoma"/>
          <w:szCs w:val="24"/>
        </w:rPr>
      </w:pPr>
      <w:r w:rsidRPr="00095F83">
        <w:rPr>
          <w:rFonts w:ascii="Tahoma" w:hAnsi="Tahoma" w:cs="Tahoma"/>
          <w:szCs w:val="24"/>
        </w:rPr>
        <w:t xml:space="preserve"> </w:t>
      </w:r>
    </w:p>
    <w:p w:rsidR="00163B1E" w:rsidRPr="00095F83" w:rsidRDefault="00163B1E" w:rsidP="00163B1E">
      <w:pPr>
        <w:ind w:left="3"/>
        <w:rPr>
          <w:rFonts w:ascii="Tahoma" w:hAnsi="Tahoma" w:cs="Tahoma"/>
          <w:szCs w:val="24"/>
        </w:rPr>
      </w:pPr>
      <w:r w:rsidRPr="00095F83">
        <w:rPr>
          <w:rFonts w:ascii="Tahoma" w:hAnsi="Tahoma" w:cs="Tahoma"/>
          <w:szCs w:val="24"/>
        </w:rPr>
        <w:t xml:space="preserve">PARÁGRAFO SEGUNDO – A CONTRATADA será obrigada a apresentar, mensalmente, em relação aos empregados vinculados ao contrato, prova de que: </w:t>
      </w:r>
    </w:p>
    <w:p w:rsidR="00163B1E" w:rsidRPr="00095F83" w:rsidRDefault="00163B1E" w:rsidP="00163B1E">
      <w:pPr>
        <w:numPr>
          <w:ilvl w:val="0"/>
          <w:numId w:val="31"/>
        </w:numPr>
        <w:rPr>
          <w:rFonts w:ascii="Tahoma" w:hAnsi="Tahoma" w:cs="Tahoma"/>
          <w:color w:val="000000"/>
          <w:szCs w:val="24"/>
        </w:rPr>
      </w:pPr>
      <w:proofErr w:type="gramStart"/>
      <w:r w:rsidRPr="00095F83">
        <w:rPr>
          <w:rFonts w:ascii="Tahoma" w:hAnsi="Tahoma" w:cs="Tahoma"/>
          <w:color w:val="000000"/>
          <w:szCs w:val="24"/>
        </w:rPr>
        <w:t>está</w:t>
      </w:r>
      <w:proofErr w:type="gramEnd"/>
      <w:r w:rsidRPr="00095F83">
        <w:rPr>
          <w:rFonts w:ascii="Tahoma" w:hAnsi="Tahoma" w:cs="Tahoma"/>
          <w:color w:val="000000"/>
          <w:szCs w:val="24"/>
        </w:rPr>
        <w:t xml:space="preserve"> pagando as verbas salariais, incluídas as horas extras devidas e outras verbas que, em razão da percepção com habitualidade, devam integrar os salários; ou a repartição das cotas, em se tratando de cooperativas, até o quinto dia útil de cada mês seguinte ao vencimento ou na forma estabelecida no Estatuto, no último caso; </w:t>
      </w:r>
    </w:p>
    <w:p w:rsidR="00163B1E" w:rsidRPr="00095F83" w:rsidRDefault="00163B1E" w:rsidP="00163B1E">
      <w:pPr>
        <w:ind w:left="362"/>
        <w:rPr>
          <w:rFonts w:ascii="Tahoma" w:hAnsi="Tahoma" w:cs="Tahoma"/>
          <w:color w:val="000000"/>
          <w:szCs w:val="24"/>
        </w:rPr>
      </w:pPr>
    </w:p>
    <w:p w:rsidR="00163B1E" w:rsidRPr="00095F83" w:rsidRDefault="00163B1E" w:rsidP="00163B1E">
      <w:pPr>
        <w:spacing w:line="360" w:lineRule="auto"/>
        <w:ind w:left="2"/>
        <w:rPr>
          <w:rFonts w:ascii="Tahoma" w:hAnsi="Tahoma" w:cs="Tahoma"/>
          <w:b/>
          <w:color w:val="000000"/>
          <w:szCs w:val="24"/>
        </w:rPr>
      </w:pPr>
      <w:r w:rsidRPr="00095F83">
        <w:rPr>
          <w:rFonts w:ascii="Tahoma" w:hAnsi="Tahoma" w:cs="Tahoma"/>
          <w:b/>
          <w:color w:val="000000"/>
          <w:szCs w:val="24"/>
        </w:rPr>
        <w:t xml:space="preserve">b) está em dia com o vale-transporte e o auxílio-alimentação; </w:t>
      </w:r>
    </w:p>
    <w:p w:rsidR="00163B1E" w:rsidRPr="00095F83" w:rsidRDefault="00163B1E" w:rsidP="00163B1E">
      <w:pPr>
        <w:spacing w:line="360" w:lineRule="auto"/>
        <w:ind w:left="2"/>
        <w:rPr>
          <w:rFonts w:ascii="Tahoma" w:hAnsi="Tahoma" w:cs="Tahoma"/>
          <w:b/>
          <w:strike/>
          <w:szCs w:val="24"/>
        </w:rPr>
      </w:pPr>
      <w:r w:rsidRPr="00095F83">
        <w:rPr>
          <w:rFonts w:ascii="Tahoma" w:hAnsi="Tahoma" w:cs="Tahoma"/>
          <w:b/>
          <w:szCs w:val="24"/>
        </w:rPr>
        <w:t xml:space="preserve">c) anotou as Carteiras de Trabalho e Previdência Social; </w:t>
      </w:r>
      <w:proofErr w:type="gramStart"/>
      <w:r w:rsidRPr="00095F83">
        <w:rPr>
          <w:rFonts w:ascii="Tahoma" w:hAnsi="Tahoma" w:cs="Tahoma"/>
          <w:b/>
          <w:szCs w:val="24"/>
        </w:rPr>
        <w:t>e</w:t>
      </w:r>
      <w:proofErr w:type="gramEnd"/>
    </w:p>
    <w:p w:rsidR="00163B1E" w:rsidRPr="00095F83" w:rsidRDefault="00163B1E" w:rsidP="00163B1E">
      <w:pPr>
        <w:spacing w:line="360" w:lineRule="auto"/>
        <w:ind w:left="2"/>
        <w:rPr>
          <w:rFonts w:ascii="Tahoma" w:hAnsi="Tahoma" w:cs="Tahoma"/>
          <w:b/>
          <w:szCs w:val="24"/>
        </w:rPr>
      </w:pPr>
      <w:r w:rsidRPr="00095F83">
        <w:rPr>
          <w:rFonts w:ascii="Tahoma" w:hAnsi="Tahoma" w:cs="Tahoma"/>
          <w:b/>
          <w:szCs w:val="24"/>
        </w:rPr>
        <w:t xml:space="preserve">d) encontra-se em dia com os recolhimentos dos tributos, contribuições e encargos. </w:t>
      </w:r>
    </w:p>
    <w:p w:rsidR="00163B1E" w:rsidRPr="00095F83" w:rsidRDefault="00163B1E" w:rsidP="00163B1E">
      <w:pPr>
        <w:spacing w:line="264" w:lineRule="auto"/>
        <w:rPr>
          <w:rFonts w:ascii="Tahoma" w:hAnsi="Tahoma" w:cs="Tahoma"/>
          <w:szCs w:val="24"/>
        </w:rPr>
      </w:pPr>
    </w:p>
    <w:p w:rsidR="00163B1E" w:rsidRPr="00095F83" w:rsidRDefault="00163B1E" w:rsidP="00163B1E">
      <w:pPr>
        <w:rPr>
          <w:rFonts w:ascii="Tahoma" w:hAnsi="Tahoma" w:cs="Tahoma"/>
          <w:b/>
          <w:sz w:val="18"/>
          <w:szCs w:val="18"/>
        </w:rPr>
      </w:pPr>
      <w:r w:rsidRPr="00095F83">
        <w:rPr>
          <w:rFonts w:ascii="Tahoma" w:hAnsi="Tahoma" w:cs="Tahoma"/>
          <w:szCs w:val="24"/>
        </w:rPr>
        <w:t xml:space="preserve">PARÁGRAFO TERCEIRO – A CONTRATADA será obrigada a reapresentar a Certidão Conjunta Negativa de Débitos relativos a Tributos Federais e à Dívida Ativa da União, ou Certidão Conjunta Positiva com efeito negativo, expedida pela Secretaria da Receita Federal do Brasil (RFB) e Procuradoria-Geral da Fazenda Nacional (PGFN), que abrange, inclusive, as contribuições sociais previstas nas alíneas </w:t>
      </w:r>
      <w:proofErr w:type="gramStart"/>
      <w:r w:rsidRPr="00095F83">
        <w:rPr>
          <w:rFonts w:ascii="Tahoma" w:hAnsi="Tahoma" w:cs="Tahoma"/>
          <w:szCs w:val="24"/>
          <w:u w:val="single"/>
        </w:rPr>
        <w:t>a</w:t>
      </w:r>
      <w:r w:rsidRPr="00095F83">
        <w:rPr>
          <w:rFonts w:ascii="Tahoma" w:hAnsi="Tahoma" w:cs="Tahoma"/>
          <w:szCs w:val="24"/>
        </w:rPr>
        <w:t xml:space="preserve"> </w:t>
      </w:r>
      <w:proofErr w:type="spellStart"/>
      <w:r w:rsidRPr="00095F83">
        <w:rPr>
          <w:rFonts w:ascii="Tahoma" w:hAnsi="Tahoma" w:cs="Tahoma"/>
          <w:szCs w:val="24"/>
        </w:rPr>
        <w:t>a</w:t>
      </w:r>
      <w:proofErr w:type="spellEnd"/>
      <w:proofErr w:type="gramEnd"/>
      <w:r w:rsidRPr="00095F83">
        <w:rPr>
          <w:rFonts w:ascii="Tahoma" w:hAnsi="Tahoma" w:cs="Tahoma"/>
          <w:szCs w:val="24"/>
        </w:rPr>
        <w:t xml:space="preserve"> </w:t>
      </w:r>
      <w:r w:rsidRPr="00095F83">
        <w:rPr>
          <w:rFonts w:ascii="Tahoma" w:hAnsi="Tahoma" w:cs="Tahoma"/>
          <w:szCs w:val="24"/>
          <w:u w:val="single"/>
        </w:rPr>
        <w:t>d</w:t>
      </w:r>
      <w:r w:rsidRPr="00095F83">
        <w:rPr>
          <w:rFonts w:ascii="Tahoma" w:hAnsi="Tahoma" w:cs="Tahoma"/>
          <w:szCs w:val="24"/>
        </w:rPr>
        <w:t xml:space="preserve">, do parágrafo único, do art. 11, da Lei nº 8.212, de 1991, da comprovação de regularidade fiscal em relação aos tributos incidentes sobre a atividade objeto deste contrato e do Certificado de Regularidade perante o Fundo de Garantia por Tempo de Serviço (FGTS), assim como a Certidão Negativa de Débitos Trabalhistas (CNDT), sempre que expirados os respectivos prazos de validade. </w:t>
      </w:r>
    </w:p>
    <w:p w:rsidR="00163B1E" w:rsidRPr="00095F83" w:rsidRDefault="00163B1E" w:rsidP="00163B1E">
      <w:pPr>
        <w:spacing w:line="264" w:lineRule="auto"/>
        <w:rPr>
          <w:rFonts w:ascii="Tahoma" w:hAnsi="Tahoma" w:cs="Tahoma"/>
          <w:szCs w:val="24"/>
        </w:rPr>
      </w:pPr>
    </w:p>
    <w:p w:rsidR="00163B1E" w:rsidRPr="00095F83" w:rsidRDefault="00163B1E" w:rsidP="00163B1E">
      <w:pPr>
        <w:spacing w:line="264" w:lineRule="auto"/>
        <w:rPr>
          <w:rFonts w:ascii="Tahoma" w:hAnsi="Tahoma" w:cs="Tahoma"/>
          <w:color w:val="000000"/>
          <w:szCs w:val="24"/>
        </w:rPr>
      </w:pPr>
      <w:r w:rsidRPr="00095F83">
        <w:rPr>
          <w:rFonts w:ascii="Tahoma" w:hAnsi="Tahoma" w:cs="Tahoma"/>
          <w:szCs w:val="24"/>
        </w:rPr>
        <w:t xml:space="preserve">PARÁGRAFO QUARTO – A ausência da apresentação dos documentos mencionados </w:t>
      </w:r>
      <w:r w:rsidRPr="00095F83">
        <w:rPr>
          <w:rFonts w:ascii="Tahoma" w:hAnsi="Tahoma" w:cs="Tahoma"/>
          <w:color w:val="000000"/>
          <w:szCs w:val="24"/>
        </w:rPr>
        <w:t xml:space="preserve">nos PARÁGRAFOS SEGUNDO e TERCEIRO ensejará a imediata expedição de notificação à CONTRATADA, assinalando o prazo de 10 (dez) dias para a cabal demonstração do cumprimento das obrigações trabalhistas e previdenciárias e para a apresentação de defesa, no mesmo prazo, para eventual aplicação da penalidade de advertência, na hipótese de descumprimento total ou parcial destas obrigações no prazo assinalado. </w:t>
      </w:r>
    </w:p>
    <w:p w:rsidR="00163B1E" w:rsidRPr="00095F83" w:rsidRDefault="00163B1E" w:rsidP="00163B1E">
      <w:pPr>
        <w:spacing w:line="264" w:lineRule="auto"/>
        <w:rPr>
          <w:rFonts w:ascii="Tahoma" w:hAnsi="Tahoma" w:cs="Tahoma"/>
          <w:color w:val="000000"/>
          <w:szCs w:val="24"/>
        </w:rPr>
      </w:pPr>
    </w:p>
    <w:p w:rsidR="00163B1E" w:rsidRDefault="00163B1E" w:rsidP="00163B1E">
      <w:pPr>
        <w:spacing w:line="264" w:lineRule="auto"/>
        <w:rPr>
          <w:rFonts w:ascii="Tahoma" w:hAnsi="Tahoma" w:cs="Tahoma"/>
          <w:color w:val="000000"/>
          <w:szCs w:val="24"/>
        </w:rPr>
      </w:pPr>
      <w:r w:rsidRPr="00095F83">
        <w:rPr>
          <w:rFonts w:ascii="Tahoma" w:hAnsi="Tahoma" w:cs="Tahoma"/>
          <w:color w:val="000000"/>
          <w:szCs w:val="24"/>
        </w:rPr>
        <w:t xml:space="preserve">PARÁGRAFO QUINTO – Permanecendo a inadimplência total ou parcial o contrato será rescindido. </w:t>
      </w:r>
    </w:p>
    <w:p w:rsidR="00163B1E" w:rsidRPr="00095F83" w:rsidRDefault="00163B1E" w:rsidP="00163B1E">
      <w:pPr>
        <w:spacing w:line="264" w:lineRule="auto"/>
        <w:rPr>
          <w:rFonts w:ascii="Tahoma" w:hAnsi="Tahoma" w:cs="Tahoma"/>
          <w:color w:val="000000"/>
          <w:szCs w:val="24"/>
        </w:rPr>
      </w:pPr>
    </w:p>
    <w:p w:rsidR="00163B1E" w:rsidRPr="00095F83" w:rsidRDefault="00163B1E" w:rsidP="00163B1E">
      <w:pPr>
        <w:spacing w:line="264" w:lineRule="auto"/>
        <w:rPr>
          <w:rFonts w:ascii="Tahoma" w:hAnsi="Tahoma" w:cs="Tahoma"/>
          <w:b/>
          <w:color w:val="000000"/>
          <w:sz w:val="18"/>
          <w:szCs w:val="18"/>
        </w:rPr>
      </w:pPr>
      <w:r w:rsidRPr="00095F83">
        <w:rPr>
          <w:rFonts w:ascii="Tahoma" w:hAnsi="Tahoma" w:cs="Tahoma"/>
          <w:color w:val="000000"/>
          <w:szCs w:val="24"/>
        </w:rPr>
        <w:t xml:space="preserve">PARÁGRAFO SEXTO – No caso do parágrafo quinto, será expedida notificação à CONTRATADA para apresentar prévia defesa, no prazo de </w:t>
      </w:r>
      <w:proofErr w:type="gramStart"/>
      <w:r w:rsidRPr="00095F83">
        <w:rPr>
          <w:rFonts w:ascii="Tahoma" w:hAnsi="Tahoma" w:cs="Tahoma"/>
          <w:color w:val="000000"/>
          <w:szCs w:val="24"/>
        </w:rPr>
        <w:t>5</w:t>
      </w:r>
      <w:proofErr w:type="gramEnd"/>
      <w:r w:rsidRPr="00095F83">
        <w:rPr>
          <w:rFonts w:ascii="Tahoma" w:hAnsi="Tahoma" w:cs="Tahoma"/>
          <w:color w:val="000000"/>
          <w:szCs w:val="24"/>
        </w:rPr>
        <w:t xml:space="preserve"> (cinco) dias úteis, para dar início ao procedimento de rescisão contratual e de aplicação da penalidade de suspensão </w:t>
      </w:r>
      <w:r w:rsidRPr="00095F83">
        <w:rPr>
          <w:rFonts w:ascii="Tahoma" w:hAnsi="Tahoma" w:cs="Tahoma"/>
          <w:szCs w:val="24"/>
        </w:rPr>
        <w:t>temporária de participação em licitação e impedimento de contratar com a Administração Pública</w:t>
      </w:r>
      <w:r w:rsidRPr="00095F83">
        <w:rPr>
          <w:rFonts w:ascii="Tahoma" w:hAnsi="Tahoma" w:cs="Tahoma"/>
          <w:color w:val="000000"/>
          <w:szCs w:val="24"/>
        </w:rPr>
        <w:t xml:space="preserve">, pelo prazo de 1 (um) ano. </w:t>
      </w:r>
    </w:p>
    <w:p w:rsidR="00163B1E" w:rsidRPr="00095F83" w:rsidRDefault="00163B1E" w:rsidP="00163B1E">
      <w:pPr>
        <w:spacing w:line="300" w:lineRule="atLeast"/>
        <w:rPr>
          <w:rFonts w:ascii="Tahoma" w:hAnsi="Tahoma" w:cs="Tahoma"/>
          <w:b/>
          <w:szCs w:val="24"/>
        </w:rPr>
      </w:pPr>
      <w:r w:rsidRPr="00095F83">
        <w:rPr>
          <w:rFonts w:ascii="Tahoma" w:hAnsi="Tahoma" w:cs="Tahoma"/>
          <w:b/>
          <w:szCs w:val="24"/>
          <w:u w:val="single"/>
        </w:rPr>
        <w:lastRenderedPageBreak/>
        <w:t>CLÁUSULA NONA:</w:t>
      </w:r>
      <w:r w:rsidRPr="00095F83">
        <w:rPr>
          <w:rFonts w:ascii="Tahoma" w:hAnsi="Tahoma" w:cs="Tahoma"/>
          <w:b/>
          <w:szCs w:val="24"/>
        </w:rPr>
        <w:t xml:space="preserve"> CONDIÇÕES DE PAGAMENTO</w:t>
      </w:r>
    </w:p>
    <w:p w:rsidR="00163B1E" w:rsidRPr="00095F83" w:rsidRDefault="00163B1E" w:rsidP="00163B1E">
      <w:pPr>
        <w:spacing w:line="300" w:lineRule="atLeast"/>
        <w:rPr>
          <w:rFonts w:ascii="Tahoma" w:hAnsi="Tahoma" w:cs="Tahoma"/>
          <w:szCs w:val="24"/>
          <w:u w:val="single"/>
        </w:rPr>
      </w:pPr>
    </w:p>
    <w:p w:rsidR="00163B1E" w:rsidRPr="00095F83" w:rsidRDefault="00163B1E" w:rsidP="00163B1E">
      <w:pPr>
        <w:spacing w:line="300" w:lineRule="atLeast"/>
        <w:rPr>
          <w:rFonts w:ascii="Tahoma" w:hAnsi="Tahoma" w:cs="Tahoma"/>
          <w:b/>
          <w:szCs w:val="24"/>
        </w:rPr>
      </w:pPr>
      <w:r w:rsidRPr="00095F83">
        <w:rPr>
          <w:rFonts w:ascii="Tahoma" w:hAnsi="Tahoma" w:cs="Tahoma"/>
          <w:b/>
          <w:szCs w:val="24"/>
        </w:rPr>
        <w:t xml:space="preserve">O </w:t>
      </w:r>
      <w:r w:rsidRPr="00095F83">
        <w:rPr>
          <w:rFonts w:ascii="Tahoma" w:hAnsi="Tahoma" w:cs="Tahoma"/>
          <w:szCs w:val="24"/>
        </w:rPr>
        <w:t>CONTRATANTE</w:t>
      </w:r>
      <w:r w:rsidRPr="00095F83">
        <w:rPr>
          <w:rFonts w:ascii="Tahoma" w:hAnsi="Tahoma" w:cs="Tahoma"/>
          <w:b/>
          <w:szCs w:val="24"/>
        </w:rPr>
        <w:t xml:space="preserve"> deverá pagar à </w:t>
      </w:r>
      <w:r w:rsidRPr="00095F83">
        <w:rPr>
          <w:rFonts w:ascii="Tahoma" w:hAnsi="Tahoma" w:cs="Tahoma"/>
          <w:szCs w:val="24"/>
        </w:rPr>
        <w:t>CONTRATADA</w:t>
      </w:r>
      <w:r w:rsidRPr="00095F83">
        <w:rPr>
          <w:rFonts w:ascii="Tahoma" w:hAnsi="Tahoma" w:cs="Tahoma"/>
          <w:b/>
          <w:szCs w:val="24"/>
        </w:rPr>
        <w:t xml:space="preserve"> o valor total de R$ ________ (_______________), em ___ (____) parcelas, no valor de R$_____ (________________), cada uma delas, sendo </w:t>
      </w:r>
      <w:proofErr w:type="gramStart"/>
      <w:r w:rsidRPr="00095F83">
        <w:rPr>
          <w:rFonts w:ascii="Tahoma" w:hAnsi="Tahoma" w:cs="Tahoma"/>
          <w:b/>
          <w:szCs w:val="24"/>
        </w:rPr>
        <w:t>efetuadas mensal, sucessiva e diretamente na conta</w:t>
      </w:r>
      <w:proofErr w:type="gramEnd"/>
      <w:r w:rsidRPr="00095F83">
        <w:rPr>
          <w:rFonts w:ascii="Tahoma" w:hAnsi="Tahoma" w:cs="Tahoma"/>
          <w:b/>
          <w:szCs w:val="24"/>
        </w:rPr>
        <w:t xml:space="preserve"> corrente nº _____, agência ____, de titularidade da </w:t>
      </w:r>
      <w:r w:rsidRPr="00095F83">
        <w:rPr>
          <w:rFonts w:ascii="Tahoma" w:hAnsi="Tahoma" w:cs="Tahoma"/>
          <w:szCs w:val="24"/>
        </w:rPr>
        <w:t>CONTRATADA</w:t>
      </w:r>
      <w:r w:rsidRPr="00095F83">
        <w:rPr>
          <w:rFonts w:ascii="Tahoma" w:hAnsi="Tahoma" w:cs="Tahoma"/>
          <w:b/>
          <w:szCs w:val="24"/>
        </w:rPr>
        <w:t xml:space="preserve">, junto à instituição financeira contratada pelo Estado. </w:t>
      </w:r>
    </w:p>
    <w:p w:rsidR="00163B1E" w:rsidRPr="00095F83" w:rsidRDefault="00163B1E" w:rsidP="00163B1E">
      <w:pPr>
        <w:rPr>
          <w:rFonts w:ascii="Tahoma" w:hAnsi="Tahoma" w:cs="Tahoma"/>
          <w:szCs w:val="24"/>
        </w:rPr>
      </w:pPr>
    </w:p>
    <w:p w:rsidR="00163B1E" w:rsidRPr="00095F83" w:rsidRDefault="00163B1E" w:rsidP="00163B1E">
      <w:pPr>
        <w:rPr>
          <w:rFonts w:ascii="Tahoma" w:hAnsi="Tahoma" w:cs="Tahoma"/>
          <w:szCs w:val="24"/>
        </w:rPr>
      </w:pPr>
      <w:r w:rsidRPr="00095F83">
        <w:rPr>
          <w:rFonts w:ascii="Tahoma" w:hAnsi="Tahoma" w:cs="Tahoma"/>
          <w:szCs w:val="24"/>
        </w:rPr>
        <w:t>PARÁGRAFO PRIMEIRO –</w:t>
      </w:r>
      <w:r w:rsidRPr="00095F83">
        <w:rPr>
          <w:rFonts w:ascii="Tahoma" w:hAnsi="Tahoma" w:cs="Tahoma"/>
          <w:b/>
          <w:szCs w:val="24"/>
        </w:rPr>
        <w:t xml:space="preserve"> </w:t>
      </w:r>
      <w:r w:rsidRPr="00095F83">
        <w:rPr>
          <w:rFonts w:ascii="Tahoma" w:hAnsi="Tahoma" w:cs="Tahoma"/>
          <w:szCs w:val="24"/>
        </w:rPr>
        <w:t xml:space="preserve">No caso de a CONTRATADA estar estabelecida em localidade que não possua agência da instituição financeira contratada pelo Estado ou caso verificada pelo CONTRATANTE a impossibilidade de a CONTRATADA, em razão de negativa expressa da instituição financeira contratada pelo Estado, abrir ou manter conta corrente naquela instituição financeira, o pagamento poderá ser feito mediante crédito em conta corrente de outra instituição financeira. Nesse caso, eventuais ônus financeiros e/ou contratuais adicionais serão suportados exclusivamente pela CONTRATADA. </w:t>
      </w:r>
    </w:p>
    <w:p w:rsidR="00163B1E" w:rsidRPr="00095F83" w:rsidRDefault="00163B1E" w:rsidP="00163B1E">
      <w:pPr>
        <w:rPr>
          <w:rFonts w:ascii="Tahoma" w:hAnsi="Tahoma" w:cs="Tahoma"/>
          <w:szCs w:val="24"/>
        </w:rPr>
      </w:pPr>
    </w:p>
    <w:p w:rsidR="00163B1E" w:rsidRPr="00095F83" w:rsidRDefault="00163B1E" w:rsidP="00163B1E">
      <w:pPr>
        <w:spacing w:line="264" w:lineRule="auto"/>
        <w:ind w:right="-15"/>
        <w:rPr>
          <w:rFonts w:ascii="Tahoma" w:hAnsi="Tahoma" w:cs="Tahoma"/>
          <w:b/>
          <w:color w:val="000000"/>
          <w:sz w:val="18"/>
          <w:szCs w:val="18"/>
        </w:rPr>
      </w:pPr>
      <w:r w:rsidRPr="00095F83">
        <w:rPr>
          <w:rFonts w:ascii="Tahoma" w:hAnsi="Tahoma" w:cs="Tahoma"/>
          <w:szCs w:val="24"/>
        </w:rPr>
        <w:t xml:space="preserve">PARÁGRAFO SEGUNDO - </w:t>
      </w:r>
      <w:r w:rsidRPr="00095F83">
        <w:rPr>
          <w:rFonts w:ascii="Tahoma" w:hAnsi="Tahoma" w:cs="Tahoma"/>
          <w:color w:val="000000"/>
          <w:szCs w:val="24"/>
        </w:rPr>
        <w:t xml:space="preserve">O pagamento somente será autorizado após a declaração de recebimento da execução do objeto, mediante atestação, na forma do art. 90, § 3º, da Lei nº 287/79. </w:t>
      </w:r>
    </w:p>
    <w:p w:rsidR="00163B1E" w:rsidRPr="00095F83" w:rsidRDefault="00163B1E" w:rsidP="00163B1E">
      <w:pPr>
        <w:spacing w:line="300" w:lineRule="atLeast"/>
        <w:rPr>
          <w:rFonts w:ascii="Tahoma" w:hAnsi="Tahoma" w:cs="Tahoma"/>
          <w:szCs w:val="24"/>
        </w:rPr>
      </w:pPr>
    </w:p>
    <w:p w:rsidR="00163B1E" w:rsidRPr="00095F83" w:rsidRDefault="00163B1E" w:rsidP="00163B1E">
      <w:pPr>
        <w:spacing w:line="300" w:lineRule="atLeast"/>
        <w:rPr>
          <w:rFonts w:ascii="Tahoma" w:hAnsi="Tahoma" w:cs="Tahoma"/>
          <w:szCs w:val="24"/>
          <w:u w:val="single"/>
        </w:rPr>
      </w:pPr>
      <w:r w:rsidRPr="00095F83">
        <w:rPr>
          <w:rFonts w:ascii="Tahoma" w:hAnsi="Tahoma" w:cs="Tahoma"/>
          <w:szCs w:val="24"/>
        </w:rPr>
        <w:t xml:space="preserve">PARÁGRAFO TERCEIRO – A CONTRATADA deverá encaminhar a fatura para pagamento ao _______________, sito à Rua _______________, acompanhada de comprovante de recolhimento mensal do FGTS e INSS, bem como comprovante de atendimento aos encargos previstos no parágrafo segundo da cláusula oitava, todos relativos à mão de obra empregada no contrato. </w:t>
      </w:r>
    </w:p>
    <w:p w:rsidR="00163B1E" w:rsidRPr="00095F83" w:rsidRDefault="00163B1E" w:rsidP="00163B1E">
      <w:pPr>
        <w:spacing w:line="300" w:lineRule="atLeast"/>
        <w:rPr>
          <w:rFonts w:ascii="Tahoma" w:hAnsi="Tahoma" w:cs="Tahoma"/>
          <w:b/>
          <w:szCs w:val="24"/>
        </w:rPr>
      </w:pPr>
    </w:p>
    <w:p w:rsidR="00163B1E" w:rsidRPr="00095F83" w:rsidRDefault="00163B1E" w:rsidP="00163B1E">
      <w:pPr>
        <w:spacing w:line="300" w:lineRule="atLeast"/>
        <w:rPr>
          <w:rFonts w:ascii="Tahoma" w:hAnsi="Tahoma" w:cs="Tahoma"/>
          <w:szCs w:val="24"/>
        </w:rPr>
      </w:pPr>
      <w:r w:rsidRPr="00095F83">
        <w:rPr>
          <w:rFonts w:ascii="Tahoma" w:hAnsi="Tahoma" w:cs="Tahoma"/>
          <w:szCs w:val="24"/>
        </w:rPr>
        <w:t xml:space="preserve">PARÁGRAFO QUARTO – Satisfeitas as obrigações previstas nos parágrafos segundo e terceiro, o prazo </w:t>
      </w:r>
      <w:r w:rsidRPr="00095F83">
        <w:rPr>
          <w:rFonts w:ascii="Tahoma" w:hAnsi="Tahoma" w:cs="Tahoma"/>
          <w:color w:val="000000"/>
          <w:szCs w:val="24"/>
        </w:rPr>
        <w:t>para pagamento será realizado no prazo de 30 (trinta) dias, a contar da data final do período de adimplemento de cada parcela.</w:t>
      </w:r>
      <w:r w:rsidRPr="00095F83">
        <w:rPr>
          <w:rFonts w:ascii="Tahoma" w:hAnsi="Tahoma" w:cs="Tahoma"/>
          <w:szCs w:val="24"/>
        </w:rPr>
        <w:t xml:space="preserve"> </w:t>
      </w:r>
    </w:p>
    <w:p w:rsidR="00163B1E" w:rsidRPr="00095F83" w:rsidRDefault="00163B1E" w:rsidP="00163B1E">
      <w:pPr>
        <w:spacing w:line="300" w:lineRule="atLeast"/>
        <w:rPr>
          <w:rFonts w:ascii="Tahoma" w:hAnsi="Tahoma" w:cs="Tahoma"/>
          <w:szCs w:val="24"/>
        </w:rPr>
      </w:pPr>
    </w:p>
    <w:p w:rsidR="00163B1E" w:rsidRPr="00095F83" w:rsidRDefault="00163B1E" w:rsidP="00163B1E">
      <w:pPr>
        <w:spacing w:line="300" w:lineRule="atLeast"/>
        <w:rPr>
          <w:rFonts w:ascii="Tahoma" w:hAnsi="Tahoma" w:cs="Tahoma"/>
          <w:szCs w:val="24"/>
        </w:rPr>
      </w:pPr>
      <w:r w:rsidRPr="00095F83">
        <w:rPr>
          <w:rFonts w:ascii="Tahoma" w:hAnsi="Tahoma" w:cs="Tahoma"/>
          <w:szCs w:val="24"/>
        </w:rPr>
        <w:t>PARÁGRAFO QUINTO</w:t>
      </w:r>
      <w:r w:rsidRPr="00095F83">
        <w:rPr>
          <w:rFonts w:ascii="Tahoma" w:hAnsi="Tahoma" w:cs="Tahoma"/>
          <w:b/>
          <w:szCs w:val="24"/>
        </w:rPr>
        <w:t xml:space="preserve"> </w:t>
      </w:r>
      <w:r w:rsidRPr="00095F83">
        <w:rPr>
          <w:rFonts w:ascii="Tahoma" w:hAnsi="Tahoma" w:cs="Tahoma"/>
          <w:szCs w:val="24"/>
        </w:rPr>
        <w:t>–</w:t>
      </w:r>
      <w:r w:rsidRPr="00095F83">
        <w:rPr>
          <w:rFonts w:ascii="Tahoma" w:hAnsi="Tahoma" w:cs="Tahoma"/>
          <w:b/>
          <w:szCs w:val="24"/>
        </w:rPr>
        <w:t xml:space="preserve"> </w:t>
      </w:r>
      <w:r w:rsidRPr="00095F83">
        <w:rPr>
          <w:rFonts w:ascii="Tahoma" w:hAnsi="Tahoma" w:cs="Tahoma"/>
          <w:szCs w:val="24"/>
        </w:rPr>
        <w:t xml:space="preserve">Considera-se adimplemento o cumprimento da prestação com a entrega do objeto, devidamente atestado pelo (s) agente (s) competente (s). </w:t>
      </w:r>
    </w:p>
    <w:p w:rsidR="00163B1E" w:rsidRPr="00095F83" w:rsidRDefault="00163B1E" w:rsidP="00163B1E">
      <w:pPr>
        <w:spacing w:line="300" w:lineRule="atLeast"/>
        <w:rPr>
          <w:rFonts w:ascii="Tahoma" w:hAnsi="Tahoma" w:cs="Tahoma"/>
          <w:szCs w:val="24"/>
        </w:rPr>
      </w:pPr>
    </w:p>
    <w:p w:rsidR="00163B1E" w:rsidRPr="00095F83" w:rsidRDefault="00163B1E" w:rsidP="00163B1E">
      <w:pPr>
        <w:spacing w:line="300" w:lineRule="atLeast"/>
        <w:rPr>
          <w:rFonts w:ascii="Tahoma" w:hAnsi="Tahoma" w:cs="Tahoma"/>
          <w:szCs w:val="24"/>
        </w:rPr>
      </w:pPr>
      <w:r w:rsidRPr="00095F83">
        <w:rPr>
          <w:rFonts w:ascii="Tahoma" w:hAnsi="Tahoma" w:cs="Tahoma"/>
          <w:szCs w:val="24"/>
        </w:rPr>
        <w:t xml:space="preserve">PARÁGRAFO </w:t>
      </w:r>
      <w:r w:rsidRPr="00095F83">
        <w:rPr>
          <w:rFonts w:ascii="Tahoma" w:hAnsi="Tahoma" w:cs="Tahoma"/>
          <w:color w:val="000000"/>
          <w:szCs w:val="24"/>
        </w:rPr>
        <w:t xml:space="preserve">SEXTO – Caso se faça necessária </w:t>
      </w:r>
      <w:proofErr w:type="gramStart"/>
      <w:r w:rsidRPr="00095F83">
        <w:rPr>
          <w:rFonts w:ascii="Tahoma" w:hAnsi="Tahoma" w:cs="Tahoma"/>
          <w:color w:val="000000"/>
          <w:szCs w:val="24"/>
        </w:rPr>
        <w:t>a</w:t>
      </w:r>
      <w:proofErr w:type="gramEnd"/>
      <w:r w:rsidRPr="00095F83">
        <w:rPr>
          <w:rFonts w:ascii="Tahoma" w:hAnsi="Tahoma" w:cs="Tahoma"/>
          <w:color w:val="000000"/>
          <w:szCs w:val="24"/>
        </w:rPr>
        <w:t xml:space="preserve"> reapresentação de qualquer nota fiscal por culpa da </w:t>
      </w:r>
      <w:r w:rsidRPr="00095F83">
        <w:rPr>
          <w:rFonts w:ascii="Tahoma" w:hAnsi="Tahoma" w:cs="Tahoma"/>
          <w:b/>
          <w:bCs/>
          <w:color w:val="000000"/>
          <w:szCs w:val="24"/>
        </w:rPr>
        <w:t>CONTRATADA</w:t>
      </w:r>
      <w:r w:rsidRPr="00095F83">
        <w:rPr>
          <w:rFonts w:ascii="Tahoma" w:hAnsi="Tahoma" w:cs="Tahoma"/>
          <w:color w:val="000000"/>
          <w:szCs w:val="24"/>
        </w:rPr>
        <w:t>, o prazo de 30 (trinta) dias ficará suspenso, prosseguindo a sua contagem a partir da data da respectiva reapresentação</w:t>
      </w:r>
      <w:r w:rsidRPr="00095F83">
        <w:rPr>
          <w:rFonts w:ascii="Tahoma" w:hAnsi="Tahoma" w:cs="Tahoma"/>
          <w:szCs w:val="24"/>
        </w:rPr>
        <w:t xml:space="preserve">. </w:t>
      </w:r>
    </w:p>
    <w:p w:rsidR="00163B1E" w:rsidRPr="00095F83" w:rsidRDefault="00163B1E" w:rsidP="00163B1E">
      <w:pPr>
        <w:spacing w:line="300" w:lineRule="atLeast"/>
        <w:rPr>
          <w:rFonts w:ascii="Tahoma" w:hAnsi="Tahoma" w:cs="Tahoma"/>
          <w:szCs w:val="24"/>
        </w:rPr>
      </w:pPr>
    </w:p>
    <w:p w:rsidR="00163B1E" w:rsidRPr="00095F83" w:rsidRDefault="00163B1E" w:rsidP="00163B1E">
      <w:pPr>
        <w:spacing w:line="300" w:lineRule="atLeast"/>
        <w:rPr>
          <w:rFonts w:ascii="Tahoma" w:hAnsi="Tahoma" w:cs="Tahoma"/>
          <w:szCs w:val="24"/>
        </w:rPr>
      </w:pPr>
      <w:r w:rsidRPr="00095F83">
        <w:rPr>
          <w:rFonts w:ascii="Tahoma" w:hAnsi="Tahoma" w:cs="Tahoma"/>
          <w:color w:val="000000"/>
          <w:szCs w:val="24"/>
        </w:rPr>
        <w:t>PARÁGRAFO SÉTIMO – Os pagamentos eventualmente realizados com atraso, desde</w:t>
      </w:r>
      <w:r w:rsidRPr="00095F83">
        <w:rPr>
          <w:rFonts w:ascii="Tahoma" w:hAnsi="Tahoma" w:cs="Tahoma"/>
          <w:szCs w:val="24"/>
        </w:rPr>
        <w:t xml:space="preserve"> que não decorram de ato ou fato atribuível à </w:t>
      </w:r>
      <w:r w:rsidRPr="00095F83">
        <w:rPr>
          <w:rFonts w:ascii="Tahoma" w:hAnsi="Tahoma" w:cs="Tahoma"/>
          <w:b/>
          <w:szCs w:val="24"/>
        </w:rPr>
        <w:t>CONTRATADA</w:t>
      </w:r>
      <w:r w:rsidRPr="00095F83">
        <w:rPr>
          <w:rFonts w:ascii="Tahoma" w:hAnsi="Tahoma" w:cs="Tahoma"/>
          <w:szCs w:val="24"/>
        </w:rPr>
        <w:t xml:space="preserve">, sofrerão a incidência de atualização financeira pelo </w:t>
      </w:r>
      <w:r w:rsidRPr="00095F83">
        <w:rPr>
          <w:rFonts w:ascii="Tahoma" w:hAnsi="Tahoma" w:cs="Tahoma"/>
          <w:b/>
          <w:szCs w:val="24"/>
        </w:rPr>
        <w:t>_______________</w:t>
      </w:r>
      <w:r w:rsidRPr="00095F83">
        <w:rPr>
          <w:rFonts w:ascii="Tahoma" w:hAnsi="Tahoma" w:cs="Tahoma"/>
          <w:szCs w:val="24"/>
        </w:rPr>
        <w:t xml:space="preserve"> (INDICAR ÍNDICE GERAL QUE NÃO A TR) e juros moratórios de 0,5% ao mês, calculado </w:t>
      </w:r>
      <w:proofErr w:type="gramStart"/>
      <w:r w:rsidRPr="00095F83">
        <w:rPr>
          <w:rFonts w:ascii="Tahoma" w:hAnsi="Tahoma" w:cs="Tahoma"/>
          <w:i/>
          <w:szCs w:val="24"/>
        </w:rPr>
        <w:t>pro rata</w:t>
      </w:r>
      <w:proofErr w:type="gramEnd"/>
      <w:r w:rsidRPr="00095F83">
        <w:rPr>
          <w:rFonts w:ascii="Tahoma" w:hAnsi="Tahoma" w:cs="Tahoma"/>
          <w:i/>
          <w:szCs w:val="24"/>
        </w:rPr>
        <w:t xml:space="preserve"> die</w:t>
      </w:r>
      <w:r w:rsidRPr="00095F83">
        <w:rPr>
          <w:rFonts w:ascii="Tahoma" w:hAnsi="Tahoma" w:cs="Tahoma"/>
          <w:szCs w:val="24"/>
        </w:rPr>
        <w:t xml:space="preserve">, e aqueles pagos em prazo inferior ao estabelecido neste edital serão feitos mediante desconto de 0,5% ao mês </w:t>
      </w:r>
      <w:r w:rsidRPr="00095F83">
        <w:rPr>
          <w:rFonts w:ascii="Tahoma" w:hAnsi="Tahoma" w:cs="Tahoma"/>
          <w:i/>
          <w:szCs w:val="24"/>
        </w:rPr>
        <w:t xml:space="preserve">pro rata die. </w:t>
      </w:r>
    </w:p>
    <w:p w:rsidR="00163B1E" w:rsidRPr="00095F83" w:rsidRDefault="00163B1E" w:rsidP="00163B1E">
      <w:pPr>
        <w:spacing w:line="300" w:lineRule="atLeast"/>
        <w:rPr>
          <w:rFonts w:ascii="Tahoma" w:hAnsi="Tahoma" w:cs="Tahoma"/>
          <w:color w:val="000000"/>
          <w:szCs w:val="24"/>
        </w:rPr>
      </w:pPr>
    </w:p>
    <w:p w:rsidR="00163B1E" w:rsidRDefault="00163B1E" w:rsidP="00163B1E">
      <w:pPr>
        <w:spacing w:line="300" w:lineRule="atLeast"/>
        <w:rPr>
          <w:rFonts w:ascii="Tahoma" w:hAnsi="Tahoma" w:cs="Tahoma"/>
          <w:bCs/>
          <w:szCs w:val="24"/>
        </w:rPr>
      </w:pPr>
      <w:r w:rsidRPr="00095F83">
        <w:rPr>
          <w:rFonts w:ascii="Tahoma" w:hAnsi="Tahoma" w:cs="Tahoma"/>
          <w:color w:val="000000"/>
          <w:szCs w:val="24"/>
        </w:rPr>
        <w:lastRenderedPageBreak/>
        <w:t xml:space="preserve">PARÁGRAFO DÉCIMO QUINTO - </w:t>
      </w:r>
      <w:r w:rsidRPr="00095F83">
        <w:rPr>
          <w:rFonts w:ascii="Tahoma" w:hAnsi="Tahoma" w:cs="Tahoma"/>
          <w:bCs/>
          <w:szCs w:val="24"/>
        </w:rPr>
        <w:t xml:space="preserve">O contratado deverá emitir a </w:t>
      </w:r>
      <w:r w:rsidRPr="00095F83">
        <w:rPr>
          <w:rFonts w:ascii="Tahoma" w:hAnsi="Tahoma" w:cs="Tahoma"/>
          <w:szCs w:val="24"/>
        </w:rPr>
        <w:t xml:space="preserve">Nota Fiscal Eletrônica – NF-e, consoante o Protocolo ICMS 42, de </w:t>
      </w:r>
      <w:proofErr w:type="gramStart"/>
      <w:r w:rsidRPr="00095F83">
        <w:rPr>
          <w:rFonts w:ascii="Tahoma" w:hAnsi="Tahoma" w:cs="Tahoma"/>
          <w:szCs w:val="24"/>
        </w:rPr>
        <w:t>3</w:t>
      </w:r>
      <w:proofErr w:type="gramEnd"/>
      <w:r w:rsidRPr="00095F83">
        <w:rPr>
          <w:rFonts w:ascii="Tahoma" w:hAnsi="Tahoma" w:cs="Tahoma"/>
          <w:szCs w:val="24"/>
        </w:rPr>
        <w:t xml:space="preserve"> de julho de 2009, com a redação conferida pelo Protocolo ICMS 85, de 9 de julho de 2010, e caso seu estabelecimento estiver localizado no </w:t>
      </w:r>
      <w:r w:rsidRPr="00095F83">
        <w:rPr>
          <w:rFonts w:ascii="Tahoma" w:hAnsi="Tahoma" w:cs="Tahoma"/>
          <w:bCs/>
          <w:szCs w:val="24"/>
        </w:rPr>
        <w:t xml:space="preserve">Estado do Rio de Janeiro deverá observar a forma prescrita no § 1º, alíneas </w:t>
      </w:r>
      <w:r w:rsidRPr="00095F83">
        <w:rPr>
          <w:rFonts w:ascii="Tahoma" w:hAnsi="Tahoma" w:cs="Tahoma"/>
          <w:bCs/>
          <w:szCs w:val="24"/>
          <w:u w:val="single"/>
        </w:rPr>
        <w:t>a</w:t>
      </w:r>
      <w:r w:rsidRPr="00095F83">
        <w:rPr>
          <w:rFonts w:ascii="Tahoma" w:hAnsi="Tahoma" w:cs="Tahoma"/>
          <w:bCs/>
          <w:szCs w:val="24"/>
        </w:rPr>
        <w:t xml:space="preserve">, </w:t>
      </w:r>
      <w:r w:rsidRPr="00095F83">
        <w:rPr>
          <w:rFonts w:ascii="Tahoma" w:hAnsi="Tahoma" w:cs="Tahoma"/>
          <w:bCs/>
          <w:szCs w:val="24"/>
          <w:u w:val="single"/>
        </w:rPr>
        <w:t>b</w:t>
      </w:r>
      <w:r w:rsidRPr="00095F83">
        <w:rPr>
          <w:rFonts w:ascii="Tahoma" w:hAnsi="Tahoma" w:cs="Tahoma"/>
          <w:bCs/>
          <w:szCs w:val="24"/>
        </w:rPr>
        <w:t xml:space="preserve">, </w:t>
      </w:r>
      <w:r w:rsidRPr="00095F83">
        <w:rPr>
          <w:rFonts w:ascii="Tahoma" w:hAnsi="Tahoma" w:cs="Tahoma"/>
          <w:bCs/>
          <w:szCs w:val="24"/>
          <w:u w:val="single"/>
        </w:rPr>
        <w:t>c</w:t>
      </w:r>
      <w:r w:rsidRPr="00095F83">
        <w:rPr>
          <w:rFonts w:ascii="Tahoma" w:hAnsi="Tahoma" w:cs="Tahoma"/>
          <w:bCs/>
          <w:szCs w:val="24"/>
        </w:rPr>
        <w:t xml:space="preserve"> e </w:t>
      </w:r>
      <w:r w:rsidRPr="00095F83">
        <w:rPr>
          <w:rFonts w:ascii="Tahoma" w:hAnsi="Tahoma" w:cs="Tahoma"/>
          <w:bCs/>
          <w:szCs w:val="24"/>
          <w:u w:val="single"/>
        </w:rPr>
        <w:t>d</w:t>
      </w:r>
      <w:r w:rsidRPr="00095F83">
        <w:rPr>
          <w:rFonts w:ascii="Tahoma" w:hAnsi="Tahoma" w:cs="Tahoma"/>
          <w:bCs/>
          <w:szCs w:val="24"/>
        </w:rPr>
        <w:t xml:space="preserve">, do art. 2º da Resolução SER 047/2003. </w:t>
      </w:r>
    </w:p>
    <w:p w:rsidR="00163B1E" w:rsidRPr="00095F83" w:rsidRDefault="00163B1E" w:rsidP="00163B1E">
      <w:pPr>
        <w:spacing w:line="300" w:lineRule="atLeast"/>
        <w:rPr>
          <w:rFonts w:ascii="Tahoma" w:hAnsi="Tahoma" w:cs="Tahoma"/>
          <w:szCs w:val="24"/>
        </w:rPr>
      </w:pPr>
    </w:p>
    <w:p w:rsidR="00163B1E" w:rsidRPr="00095F83" w:rsidRDefault="00163B1E" w:rsidP="00163B1E">
      <w:pPr>
        <w:spacing w:line="300" w:lineRule="atLeast"/>
        <w:rPr>
          <w:rFonts w:ascii="Tahoma" w:hAnsi="Tahoma" w:cs="Tahoma"/>
          <w:color w:val="000000"/>
          <w:sz w:val="18"/>
          <w:szCs w:val="18"/>
        </w:rPr>
      </w:pPr>
      <w:r w:rsidRPr="00095F83">
        <w:rPr>
          <w:rFonts w:ascii="Tahoma" w:hAnsi="Tahoma" w:cs="Tahoma"/>
          <w:color w:val="000000"/>
          <w:szCs w:val="24"/>
        </w:rPr>
        <w:t xml:space="preserve">PARÁGRAFO DÉCIMO SEXTO - Na forma da Lei Estatual nº 7.258, de 2016, caso a contratada não esteja aplicando o </w:t>
      </w:r>
      <w:r w:rsidRPr="00095F83">
        <w:rPr>
          <w:rFonts w:ascii="Tahoma" w:hAnsi="Tahoma" w:cs="Tahoma"/>
          <w:color w:val="000000"/>
          <w:szCs w:val="24"/>
          <w:shd w:val="clear" w:color="auto" w:fill="FFFFFF"/>
        </w:rPr>
        <w:t xml:space="preserve">regime de cotas de que trata a alínea </w:t>
      </w:r>
      <w:r w:rsidRPr="00095F83">
        <w:rPr>
          <w:rFonts w:ascii="Tahoma" w:hAnsi="Tahoma" w:cs="Tahoma"/>
          <w:color w:val="000000"/>
          <w:szCs w:val="24"/>
          <w:u w:val="single"/>
          <w:shd w:val="clear" w:color="auto" w:fill="FFFFFF"/>
        </w:rPr>
        <w:t>p</w:t>
      </w:r>
      <w:r w:rsidRPr="00095F83">
        <w:rPr>
          <w:rFonts w:ascii="Tahoma" w:hAnsi="Tahoma" w:cs="Tahoma"/>
          <w:color w:val="000000"/>
          <w:szCs w:val="24"/>
          <w:shd w:val="clear" w:color="auto" w:fill="FFFFFF"/>
        </w:rPr>
        <w:t xml:space="preserve">, da cláusula quarta, suspender-se-á o pagamento devido, até que seja sanada a irregularidade apontada pelo órgão de fiscalização do contrato. </w:t>
      </w:r>
    </w:p>
    <w:p w:rsidR="00163B1E" w:rsidRPr="00095F83" w:rsidRDefault="00163B1E" w:rsidP="00163B1E">
      <w:pPr>
        <w:tabs>
          <w:tab w:val="left" w:pos="1628"/>
        </w:tabs>
        <w:spacing w:line="288" w:lineRule="auto"/>
        <w:rPr>
          <w:rFonts w:ascii="Tahoma" w:hAnsi="Tahoma" w:cs="Tahoma"/>
          <w:szCs w:val="24"/>
        </w:rPr>
      </w:pPr>
    </w:p>
    <w:p w:rsidR="00163B1E" w:rsidRPr="00095F83" w:rsidRDefault="00163B1E" w:rsidP="00163B1E">
      <w:pPr>
        <w:spacing w:line="300" w:lineRule="atLeast"/>
        <w:rPr>
          <w:rFonts w:ascii="Tahoma" w:hAnsi="Tahoma" w:cs="Tahoma"/>
          <w:b/>
          <w:szCs w:val="24"/>
        </w:rPr>
      </w:pPr>
      <w:r w:rsidRPr="00095F83">
        <w:rPr>
          <w:rFonts w:ascii="Tahoma" w:hAnsi="Tahoma" w:cs="Tahoma"/>
          <w:szCs w:val="24"/>
          <w:u w:val="single"/>
        </w:rPr>
        <w:t>CLÁUSULA DÉCIMA</w:t>
      </w:r>
      <w:r w:rsidRPr="00095F83">
        <w:rPr>
          <w:rFonts w:ascii="Tahoma" w:hAnsi="Tahoma" w:cs="Tahoma"/>
          <w:szCs w:val="24"/>
        </w:rPr>
        <w:t xml:space="preserve">: DA GARANTIA </w:t>
      </w:r>
    </w:p>
    <w:p w:rsidR="00163B1E" w:rsidRPr="00095F83" w:rsidRDefault="00163B1E" w:rsidP="00163B1E">
      <w:pPr>
        <w:spacing w:line="300" w:lineRule="atLeast"/>
        <w:rPr>
          <w:rFonts w:ascii="Tahoma" w:hAnsi="Tahoma" w:cs="Tahoma"/>
          <w:szCs w:val="24"/>
          <w:u w:val="single"/>
        </w:rPr>
      </w:pPr>
    </w:p>
    <w:p w:rsidR="00163B1E" w:rsidRPr="00095F83" w:rsidRDefault="00163B1E" w:rsidP="00163B1E">
      <w:pPr>
        <w:rPr>
          <w:rFonts w:ascii="Tahoma" w:hAnsi="Tahoma" w:cs="Tahoma"/>
          <w:szCs w:val="24"/>
        </w:rPr>
      </w:pPr>
      <w:r w:rsidRPr="00095F83">
        <w:rPr>
          <w:rFonts w:ascii="Tahoma" w:hAnsi="Tahoma" w:cs="Tahoma"/>
          <w:szCs w:val="24"/>
        </w:rPr>
        <w:t xml:space="preserve">A </w:t>
      </w:r>
      <w:r w:rsidRPr="00095F83">
        <w:rPr>
          <w:rFonts w:ascii="Tahoma" w:hAnsi="Tahoma" w:cs="Tahoma"/>
          <w:b/>
          <w:szCs w:val="24"/>
        </w:rPr>
        <w:t>CONTRATADA</w:t>
      </w:r>
      <w:r w:rsidRPr="00095F83">
        <w:rPr>
          <w:rFonts w:ascii="Tahoma" w:hAnsi="Tahoma" w:cs="Tahoma"/>
          <w:szCs w:val="24"/>
        </w:rPr>
        <w:t xml:space="preserve"> deverá apresentar à CONTRATANTE, no prazo máximo de ___ (___) dias, contado da data da assinatura deste instrumento, comprovante de prestação de garantia da ordem de ___ % (__________) do valor do contrato, a ser prestada em qualquer modalidade prevista pelo § 1º, art. 56 da Lei n.º 8.666/93, a ser restituída após sua execução satisfatória.</w:t>
      </w:r>
      <w:r w:rsidRPr="00095F83">
        <w:rPr>
          <w:rFonts w:ascii="Tahoma" w:hAnsi="Tahoma" w:cs="Tahoma"/>
          <w:color w:val="FF0000"/>
          <w:szCs w:val="24"/>
        </w:rPr>
        <w:t xml:space="preserve"> </w:t>
      </w:r>
    </w:p>
    <w:p w:rsidR="00163B1E" w:rsidRPr="00095F83" w:rsidRDefault="00163B1E" w:rsidP="00163B1E">
      <w:pPr>
        <w:rPr>
          <w:rFonts w:ascii="Tahoma" w:hAnsi="Tahoma" w:cs="Tahoma"/>
          <w:szCs w:val="24"/>
        </w:rPr>
      </w:pPr>
    </w:p>
    <w:p w:rsidR="00163B1E" w:rsidRPr="00095F83" w:rsidRDefault="00163B1E" w:rsidP="00163B1E">
      <w:pPr>
        <w:rPr>
          <w:rFonts w:ascii="Tahoma" w:hAnsi="Tahoma" w:cs="Tahoma"/>
          <w:szCs w:val="24"/>
        </w:rPr>
      </w:pPr>
      <w:r w:rsidRPr="00095F83">
        <w:rPr>
          <w:rFonts w:ascii="Tahoma" w:hAnsi="Tahoma" w:cs="Tahoma"/>
          <w:szCs w:val="24"/>
        </w:rPr>
        <w:t>PARÁGRAFO PRIMEIRO – A garantia prestada não poderá se vincular a outras contratações, salvo após sua liberação.</w:t>
      </w:r>
    </w:p>
    <w:p w:rsidR="00163B1E" w:rsidRPr="00095F83" w:rsidRDefault="00163B1E" w:rsidP="00163B1E">
      <w:pPr>
        <w:rPr>
          <w:rFonts w:ascii="Tahoma" w:hAnsi="Tahoma" w:cs="Tahoma"/>
          <w:szCs w:val="24"/>
        </w:rPr>
      </w:pPr>
    </w:p>
    <w:p w:rsidR="00163B1E" w:rsidRPr="00095F83" w:rsidRDefault="00163B1E" w:rsidP="00163B1E">
      <w:pPr>
        <w:rPr>
          <w:rFonts w:ascii="Tahoma" w:hAnsi="Tahoma" w:cs="Tahoma"/>
          <w:b/>
          <w:szCs w:val="24"/>
        </w:rPr>
      </w:pPr>
      <w:r w:rsidRPr="00095F83">
        <w:rPr>
          <w:rFonts w:ascii="Tahoma" w:hAnsi="Tahoma" w:cs="Tahoma"/>
          <w:szCs w:val="24"/>
        </w:rPr>
        <w:t>PARÁGRAFO SEGUNDO – Caso o valor do contrato seja alterado, de acordo com o art. 65 da Lei Federal n.º 8.666/93, a garantia deverá ser complementada, no prazo de ___ (__________) horas, para que seja mantido o percentual de ___% (__________) do valor do Contrato.</w:t>
      </w:r>
    </w:p>
    <w:p w:rsidR="00163B1E" w:rsidRPr="00095F83" w:rsidRDefault="00163B1E" w:rsidP="00163B1E">
      <w:pPr>
        <w:rPr>
          <w:rFonts w:ascii="Tahoma" w:hAnsi="Tahoma" w:cs="Tahoma"/>
          <w:b/>
          <w:szCs w:val="24"/>
        </w:rPr>
      </w:pPr>
    </w:p>
    <w:p w:rsidR="00163B1E" w:rsidRPr="00095F83" w:rsidRDefault="00163B1E" w:rsidP="00163B1E">
      <w:pPr>
        <w:rPr>
          <w:rFonts w:ascii="Tahoma" w:hAnsi="Tahoma" w:cs="Tahoma"/>
          <w:szCs w:val="24"/>
        </w:rPr>
      </w:pPr>
      <w:r w:rsidRPr="00095F83">
        <w:rPr>
          <w:rFonts w:ascii="Tahoma" w:hAnsi="Tahoma" w:cs="Tahoma"/>
          <w:szCs w:val="24"/>
        </w:rPr>
        <w:t>PARÁGRAFO TERCEIRO – Nos casos em que valores de multa venham a ser descontados da garantia, seu valor original será recomposto no prazo de ___</w:t>
      </w:r>
      <w:proofErr w:type="gramStart"/>
      <w:r w:rsidRPr="00095F83">
        <w:rPr>
          <w:rFonts w:ascii="Tahoma" w:hAnsi="Tahoma" w:cs="Tahoma"/>
          <w:szCs w:val="24"/>
        </w:rPr>
        <w:t xml:space="preserve">  </w:t>
      </w:r>
      <w:proofErr w:type="gramEnd"/>
      <w:r w:rsidRPr="00095F83">
        <w:rPr>
          <w:rFonts w:ascii="Tahoma" w:hAnsi="Tahoma" w:cs="Tahoma"/>
          <w:szCs w:val="24"/>
        </w:rPr>
        <w:t>(__________) horas, sob pena de rescisão administrativa do contrato.</w:t>
      </w:r>
    </w:p>
    <w:p w:rsidR="00163B1E" w:rsidRPr="00095F83" w:rsidRDefault="00163B1E" w:rsidP="00163B1E">
      <w:pPr>
        <w:rPr>
          <w:rFonts w:ascii="Tahoma" w:hAnsi="Tahoma" w:cs="Tahoma"/>
          <w:b/>
          <w:szCs w:val="24"/>
        </w:rPr>
      </w:pPr>
    </w:p>
    <w:p w:rsidR="00163B1E" w:rsidRPr="00095F83" w:rsidRDefault="00163B1E" w:rsidP="00163B1E">
      <w:pPr>
        <w:rPr>
          <w:rFonts w:ascii="Tahoma" w:hAnsi="Tahoma" w:cs="Tahoma"/>
          <w:b/>
          <w:szCs w:val="24"/>
        </w:rPr>
      </w:pPr>
      <w:r w:rsidRPr="00095F83">
        <w:rPr>
          <w:rFonts w:ascii="Tahoma" w:hAnsi="Tahoma" w:cs="Tahoma"/>
          <w:szCs w:val="24"/>
        </w:rPr>
        <w:t xml:space="preserve">PARÁGRAFO QUARTO – O levantamento da garantia contratual por parte da </w:t>
      </w:r>
      <w:r w:rsidRPr="00095F83">
        <w:rPr>
          <w:rFonts w:ascii="Tahoma" w:hAnsi="Tahoma" w:cs="Tahoma"/>
          <w:caps/>
          <w:szCs w:val="24"/>
        </w:rPr>
        <w:t>contratada</w:t>
      </w:r>
      <w:r w:rsidRPr="00095F83">
        <w:rPr>
          <w:rFonts w:ascii="Tahoma" w:hAnsi="Tahoma" w:cs="Tahoma"/>
          <w:szCs w:val="24"/>
        </w:rPr>
        <w:t>, respeitadas as disposições legais, dependerá de requerimento da interessada, acompanhado do documento de recibo correspondente.</w:t>
      </w:r>
    </w:p>
    <w:p w:rsidR="00163B1E" w:rsidRPr="00095F83" w:rsidRDefault="00163B1E" w:rsidP="00163B1E">
      <w:pPr>
        <w:rPr>
          <w:rFonts w:ascii="Tahoma" w:hAnsi="Tahoma" w:cs="Tahoma"/>
          <w:b/>
          <w:szCs w:val="24"/>
        </w:rPr>
      </w:pPr>
    </w:p>
    <w:p w:rsidR="00163B1E" w:rsidRPr="00095F83" w:rsidRDefault="00163B1E" w:rsidP="00163B1E">
      <w:pPr>
        <w:spacing w:line="300" w:lineRule="atLeast"/>
        <w:rPr>
          <w:rFonts w:ascii="Tahoma" w:hAnsi="Tahoma" w:cs="Tahoma"/>
          <w:b/>
          <w:sz w:val="18"/>
          <w:szCs w:val="24"/>
        </w:rPr>
      </w:pPr>
      <w:r w:rsidRPr="00095F83">
        <w:rPr>
          <w:rFonts w:ascii="Tahoma" w:hAnsi="Tahoma" w:cs="Tahoma"/>
          <w:szCs w:val="24"/>
        </w:rPr>
        <w:t xml:space="preserve">PARÁGRAFO QUINTO – Para a liberação da garantia, deverá ser demonstrado o cumprimento das obrigações sociais e trabalhistas relativas à mão de obra empregada no contrato. </w:t>
      </w:r>
    </w:p>
    <w:p w:rsidR="00163B1E" w:rsidRPr="00095F83" w:rsidRDefault="00163B1E" w:rsidP="00163B1E">
      <w:pPr>
        <w:rPr>
          <w:rFonts w:ascii="Tahoma" w:hAnsi="Tahoma" w:cs="Tahoma"/>
          <w:szCs w:val="24"/>
          <w:u w:val="single"/>
        </w:rPr>
      </w:pPr>
    </w:p>
    <w:p w:rsidR="00163B1E" w:rsidRDefault="00163B1E" w:rsidP="00163B1E">
      <w:pPr>
        <w:spacing w:line="300" w:lineRule="atLeast"/>
        <w:rPr>
          <w:rFonts w:ascii="Tahoma" w:hAnsi="Tahoma" w:cs="Tahoma"/>
          <w:szCs w:val="24"/>
        </w:rPr>
      </w:pPr>
      <w:r w:rsidRPr="00095F83">
        <w:rPr>
          <w:rFonts w:ascii="Tahoma" w:hAnsi="Tahoma" w:cs="Tahoma"/>
          <w:szCs w:val="24"/>
        </w:rPr>
        <w:t xml:space="preserve">PARÁGRAFO SEXTO – O CONTRATANTE poderá reter a garantia prestada, pelo prazo de até 03 (três) meses após o encerramento da vigência do contrato, liberando-a mediante a comprovação, pela CONTRATADA, do pagamento das verbas rescisórias devidas aos empregados vinculados ao contrato ou do reaproveitamento dos empregados em outra atividade da CONTRATADA. </w:t>
      </w:r>
    </w:p>
    <w:p w:rsidR="00891327" w:rsidRPr="00095F83" w:rsidRDefault="00891327" w:rsidP="00163B1E">
      <w:pPr>
        <w:spacing w:line="300" w:lineRule="atLeast"/>
        <w:rPr>
          <w:rFonts w:ascii="Tahoma" w:hAnsi="Tahoma" w:cs="Tahoma"/>
          <w:b/>
          <w:sz w:val="18"/>
          <w:szCs w:val="24"/>
        </w:rPr>
      </w:pPr>
    </w:p>
    <w:p w:rsidR="00163B1E" w:rsidRPr="00095F83" w:rsidRDefault="00163B1E" w:rsidP="00163B1E">
      <w:pPr>
        <w:rPr>
          <w:rFonts w:ascii="Tahoma" w:hAnsi="Tahoma" w:cs="Tahoma"/>
          <w:szCs w:val="24"/>
        </w:rPr>
      </w:pPr>
    </w:p>
    <w:p w:rsidR="00163B1E" w:rsidRPr="00095F83" w:rsidRDefault="00163B1E" w:rsidP="00163B1E">
      <w:pPr>
        <w:spacing w:line="300" w:lineRule="atLeast"/>
        <w:rPr>
          <w:rFonts w:ascii="Tahoma" w:hAnsi="Tahoma" w:cs="Tahoma"/>
          <w:b/>
          <w:szCs w:val="24"/>
        </w:rPr>
      </w:pPr>
      <w:r w:rsidRPr="00095F83">
        <w:rPr>
          <w:rFonts w:ascii="Tahoma" w:hAnsi="Tahoma" w:cs="Tahoma"/>
          <w:b/>
          <w:szCs w:val="24"/>
          <w:u w:val="single"/>
        </w:rPr>
        <w:lastRenderedPageBreak/>
        <w:t>CLÁUSULA DÉCIMA PRIMEIRA</w:t>
      </w:r>
      <w:r w:rsidRPr="00095F83">
        <w:rPr>
          <w:rFonts w:ascii="Tahoma" w:hAnsi="Tahoma" w:cs="Tahoma"/>
          <w:b/>
          <w:szCs w:val="24"/>
        </w:rPr>
        <w:t>: DA ALTERAÇÃO DO CONTRATO</w:t>
      </w:r>
    </w:p>
    <w:p w:rsidR="00163B1E" w:rsidRPr="00095F83" w:rsidRDefault="00163B1E" w:rsidP="00163B1E">
      <w:pPr>
        <w:spacing w:line="300" w:lineRule="atLeast"/>
        <w:rPr>
          <w:rFonts w:ascii="Tahoma" w:hAnsi="Tahoma" w:cs="Tahoma"/>
          <w:szCs w:val="24"/>
        </w:rPr>
      </w:pPr>
    </w:p>
    <w:p w:rsidR="00163B1E" w:rsidRPr="00095F83" w:rsidRDefault="00163B1E" w:rsidP="00163B1E">
      <w:pPr>
        <w:spacing w:line="300" w:lineRule="atLeast"/>
        <w:rPr>
          <w:rFonts w:ascii="Tahoma" w:hAnsi="Tahoma" w:cs="Tahoma"/>
          <w:szCs w:val="24"/>
        </w:rPr>
      </w:pPr>
      <w:r w:rsidRPr="00095F83">
        <w:rPr>
          <w:rFonts w:ascii="Tahoma" w:hAnsi="Tahoma" w:cs="Tahoma"/>
          <w:szCs w:val="24"/>
        </w:rPr>
        <w:t>O presente contrato poderá ser alterado, com as devidas justificativas, desde que por força de circunstância superveniente, nas hipóteses previstas no artigo 65, da Lei nº 8.666/93, mediante termo aditivo.</w:t>
      </w:r>
    </w:p>
    <w:p w:rsidR="00163B1E" w:rsidRPr="00095F83" w:rsidRDefault="00163B1E" w:rsidP="00163B1E">
      <w:pPr>
        <w:spacing w:line="300" w:lineRule="atLeast"/>
        <w:rPr>
          <w:rFonts w:ascii="Tahoma" w:hAnsi="Tahoma" w:cs="Tahoma"/>
          <w:szCs w:val="24"/>
          <w:u w:val="single"/>
        </w:rPr>
      </w:pPr>
    </w:p>
    <w:p w:rsidR="00163B1E" w:rsidRPr="00095F83" w:rsidRDefault="00163B1E" w:rsidP="00163B1E">
      <w:pPr>
        <w:spacing w:line="300" w:lineRule="atLeast"/>
        <w:rPr>
          <w:rFonts w:ascii="Tahoma" w:hAnsi="Tahoma" w:cs="Tahoma"/>
          <w:b/>
          <w:szCs w:val="24"/>
        </w:rPr>
      </w:pPr>
      <w:r w:rsidRPr="00095F83">
        <w:rPr>
          <w:rFonts w:ascii="Tahoma" w:hAnsi="Tahoma" w:cs="Tahoma"/>
          <w:b/>
          <w:szCs w:val="24"/>
          <w:u w:val="single"/>
        </w:rPr>
        <w:t>CLÁUSULA DÉCIMA SEGUNDA</w:t>
      </w:r>
      <w:r w:rsidRPr="00095F83">
        <w:rPr>
          <w:rFonts w:ascii="Tahoma" w:hAnsi="Tahoma" w:cs="Tahoma"/>
          <w:b/>
          <w:szCs w:val="24"/>
        </w:rPr>
        <w:t>: DA RESCISÃO</w:t>
      </w:r>
    </w:p>
    <w:p w:rsidR="00163B1E" w:rsidRPr="00095F83" w:rsidRDefault="00163B1E" w:rsidP="00163B1E">
      <w:pPr>
        <w:spacing w:line="300" w:lineRule="atLeast"/>
        <w:rPr>
          <w:rFonts w:ascii="Tahoma" w:hAnsi="Tahoma" w:cs="Tahoma"/>
          <w:szCs w:val="24"/>
        </w:rPr>
      </w:pPr>
    </w:p>
    <w:p w:rsidR="00163B1E" w:rsidRPr="00095F83" w:rsidRDefault="00163B1E" w:rsidP="00163B1E">
      <w:pPr>
        <w:spacing w:line="300" w:lineRule="atLeast"/>
        <w:rPr>
          <w:rFonts w:ascii="Tahoma" w:hAnsi="Tahoma" w:cs="Tahoma"/>
          <w:szCs w:val="24"/>
        </w:rPr>
      </w:pPr>
      <w:r w:rsidRPr="00095F83">
        <w:rPr>
          <w:rFonts w:ascii="Tahoma" w:hAnsi="Tahoma" w:cs="Tahoma"/>
          <w:szCs w:val="24"/>
        </w:rPr>
        <w:t xml:space="preserve">O presente contrato poderá ser rescindido por ato unilateral do </w:t>
      </w:r>
      <w:r w:rsidRPr="00095F83">
        <w:rPr>
          <w:rFonts w:ascii="Tahoma" w:hAnsi="Tahoma" w:cs="Tahoma"/>
          <w:b/>
          <w:szCs w:val="24"/>
        </w:rPr>
        <w:t>CONTRATANTE</w:t>
      </w:r>
      <w:r w:rsidRPr="00095F83">
        <w:rPr>
          <w:rFonts w:ascii="Tahoma" w:hAnsi="Tahoma" w:cs="Tahoma"/>
          <w:szCs w:val="24"/>
        </w:rPr>
        <w:t>, pela inexecução total ou parcial do disposto na cláusula quarta ou das demais cláusulas e condições, nos termos dos</w:t>
      </w:r>
      <w:proofErr w:type="gramStart"/>
      <w:r w:rsidRPr="00095F83">
        <w:rPr>
          <w:rFonts w:ascii="Tahoma" w:hAnsi="Tahoma" w:cs="Tahoma"/>
          <w:szCs w:val="24"/>
        </w:rPr>
        <w:t xml:space="preserve">  </w:t>
      </w:r>
      <w:proofErr w:type="gramEnd"/>
      <w:r w:rsidRPr="00095F83">
        <w:rPr>
          <w:rFonts w:ascii="Tahoma" w:hAnsi="Tahoma" w:cs="Tahoma"/>
          <w:szCs w:val="24"/>
        </w:rPr>
        <w:t xml:space="preserve">artigos 77 e 80 da Lei n.º 8.666/93, sem que caiba à </w:t>
      </w:r>
      <w:r w:rsidRPr="00095F83">
        <w:rPr>
          <w:rFonts w:ascii="Tahoma" w:hAnsi="Tahoma" w:cs="Tahoma"/>
          <w:b/>
          <w:szCs w:val="24"/>
        </w:rPr>
        <w:t>CONTRATADA</w:t>
      </w:r>
      <w:r w:rsidRPr="00095F83">
        <w:rPr>
          <w:rFonts w:ascii="Tahoma" w:hAnsi="Tahoma" w:cs="Tahoma"/>
          <w:szCs w:val="24"/>
        </w:rPr>
        <w:t xml:space="preserve"> direito a indenizações de qualquer espécie. </w:t>
      </w:r>
    </w:p>
    <w:p w:rsidR="00163B1E" w:rsidRPr="00095F83" w:rsidRDefault="00163B1E" w:rsidP="00163B1E">
      <w:pPr>
        <w:spacing w:line="300" w:lineRule="atLeast"/>
        <w:rPr>
          <w:rFonts w:ascii="Tahoma" w:hAnsi="Tahoma" w:cs="Tahoma"/>
          <w:szCs w:val="24"/>
        </w:rPr>
      </w:pPr>
      <w:r w:rsidRPr="00095F83">
        <w:rPr>
          <w:rFonts w:ascii="Tahoma" w:hAnsi="Tahoma" w:cs="Tahoma"/>
          <w:szCs w:val="24"/>
        </w:rPr>
        <w:t xml:space="preserve"> </w:t>
      </w:r>
    </w:p>
    <w:p w:rsidR="00163B1E" w:rsidRPr="00095F83" w:rsidRDefault="00163B1E" w:rsidP="00163B1E">
      <w:pPr>
        <w:spacing w:line="300" w:lineRule="atLeast"/>
        <w:rPr>
          <w:rFonts w:ascii="Tahoma" w:hAnsi="Tahoma" w:cs="Tahoma"/>
          <w:b/>
          <w:szCs w:val="24"/>
        </w:rPr>
      </w:pPr>
      <w:r w:rsidRPr="00095F83">
        <w:rPr>
          <w:rFonts w:ascii="Tahoma" w:hAnsi="Tahoma" w:cs="Tahoma"/>
          <w:b/>
          <w:szCs w:val="24"/>
        </w:rPr>
        <w:t xml:space="preserve">PARÁGRAFO PRIMEIRO – Os casos de rescisão contratual serão formalmente motivados nos autos do processo administrativo, assegurado a </w:t>
      </w:r>
      <w:r w:rsidRPr="00095F83">
        <w:rPr>
          <w:rFonts w:ascii="Tahoma" w:hAnsi="Tahoma" w:cs="Tahoma"/>
          <w:szCs w:val="24"/>
        </w:rPr>
        <w:t>CONTRATADA</w:t>
      </w:r>
      <w:r w:rsidRPr="00095F83">
        <w:rPr>
          <w:rFonts w:ascii="Tahoma" w:hAnsi="Tahoma" w:cs="Tahoma"/>
          <w:b/>
          <w:szCs w:val="24"/>
        </w:rPr>
        <w:t xml:space="preserve"> o direito ao contraditório e a prévia e ampla defesa.</w:t>
      </w:r>
    </w:p>
    <w:p w:rsidR="00163B1E" w:rsidRPr="00095F83" w:rsidRDefault="00163B1E" w:rsidP="00163B1E">
      <w:pPr>
        <w:spacing w:line="300" w:lineRule="atLeast"/>
        <w:rPr>
          <w:rFonts w:ascii="Tahoma" w:hAnsi="Tahoma" w:cs="Tahoma"/>
          <w:szCs w:val="24"/>
          <w:u w:val="single"/>
        </w:rPr>
      </w:pPr>
    </w:p>
    <w:p w:rsidR="00163B1E" w:rsidRPr="00095F83" w:rsidRDefault="00163B1E" w:rsidP="00163B1E">
      <w:pPr>
        <w:spacing w:line="300" w:lineRule="atLeast"/>
        <w:rPr>
          <w:rFonts w:ascii="Tahoma" w:hAnsi="Tahoma" w:cs="Tahoma"/>
          <w:b/>
          <w:szCs w:val="24"/>
        </w:rPr>
      </w:pPr>
      <w:r w:rsidRPr="00095F83">
        <w:rPr>
          <w:rFonts w:ascii="Tahoma" w:hAnsi="Tahoma" w:cs="Tahoma"/>
          <w:b/>
          <w:szCs w:val="24"/>
        </w:rPr>
        <w:t>PARÁGRAFO SEGUNDO – A declaração de rescisão deste contrato, independentemente da prévia notificação judicial ou extrajudicial, operará seus efeitos a partir da publicação em Diário Oficial.</w:t>
      </w:r>
    </w:p>
    <w:p w:rsidR="00163B1E" w:rsidRPr="00095F83" w:rsidRDefault="00163B1E" w:rsidP="00163B1E">
      <w:pPr>
        <w:spacing w:line="300" w:lineRule="atLeast"/>
        <w:rPr>
          <w:rFonts w:ascii="Tahoma" w:hAnsi="Tahoma" w:cs="Tahoma"/>
          <w:b/>
          <w:szCs w:val="24"/>
        </w:rPr>
      </w:pPr>
    </w:p>
    <w:p w:rsidR="00163B1E" w:rsidRPr="00095F83" w:rsidRDefault="00163B1E" w:rsidP="00163B1E">
      <w:pPr>
        <w:spacing w:line="300" w:lineRule="atLeast"/>
        <w:rPr>
          <w:rFonts w:ascii="Tahoma" w:hAnsi="Tahoma" w:cs="Tahoma"/>
          <w:b/>
          <w:szCs w:val="24"/>
        </w:rPr>
      </w:pPr>
      <w:r w:rsidRPr="00095F83">
        <w:rPr>
          <w:rFonts w:ascii="Tahoma" w:hAnsi="Tahoma" w:cs="Tahoma"/>
          <w:szCs w:val="24"/>
        </w:rPr>
        <w:t xml:space="preserve">PARÁGRAFO TERCEIRO – Na hipótese de rescisão administrativa, além das demais sanções cabíveis, o Estado poderá: a) reter, a título de compensação, os créditos devidos à contratada e cobrar as importâncias por ela recebidas indevidamente; b) cobrar da contratada multa de 10% (dez por cento), calculada sobre o saldo reajustado dos serviços </w:t>
      </w:r>
      <w:proofErr w:type="gramStart"/>
      <w:r w:rsidRPr="00095F83">
        <w:rPr>
          <w:rFonts w:ascii="Tahoma" w:hAnsi="Tahoma" w:cs="Tahoma"/>
          <w:szCs w:val="24"/>
        </w:rPr>
        <w:t>não-executados</w:t>
      </w:r>
      <w:proofErr w:type="gramEnd"/>
      <w:r w:rsidRPr="00095F83">
        <w:rPr>
          <w:rFonts w:ascii="Tahoma" w:hAnsi="Tahoma" w:cs="Tahoma"/>
          <w:szCs w:val="24"/>
        </w:rPr>
        <w:t xml:space="preserve"> e; c) cobrar indenização suplementar se o prejuízo for superior ao da multa. </w:t>
      </w:r>
    </w:p>
    <w:p w:rsidR="00163B1E" w:rsidRPr="00095F83" w:rsidRDefault="00163B1E" w:rsidP="00163B1E">
      <w:pPr>
        <w:spacing w:line="300" w:lineRule="atLeast"/>
        <w:rPr>
          <w:rFonts w:ascii="Tahoma" w:hAnsi="Tahoma" w:cs="Tahoma"/>
          <w:b/>
          <w:szCs w:val="24"/>
          <w:u w:val="single"/>
        </w:rPr>
      </w:pPr>
    </w:p>
    <w:p w:rsidR="00163B1E" w:rsidRPr="003C5A09" w:rsidRDefault="00163B1E" w:rsidP="00163B1E">
      <w:pPr>
        <w:suppressAutoHyphens/>
        <w:rPr>
          <w:rFonts w:ascii="Arial" w:hAnsi="Arial" w:cs="Arial"/>
          <w:b/>
          <w:sz w:val="22"/>
          <w:szCs w:val="22"/>
          <w:lang w:eastAsia="ar-SA"/>
        </w:rPr>
      </w:pPr>
      <w:r w:rsidRPr="003C5A09">
        <w:rPr>
          <w:rFonts w:ascii="Arial" w:hAnsi="Arial" w:cs="Arial"/>
          <w:b/>
          <w:sz w:val="22"/>
          <w:szCs w:val="22"/>
          <w:u w:val="single"/>
          <w:lang w:eastAsia="ar-SA"/>
        </w:rPr>
        <w:t>CLÁUSULA DÉCIMA TERCEIRA</w:t>
      </w:r>
      <w:r w:rsidRPr="003C5A09">
        <w:rPr>
          <w:rFonts w:ascii="Arial" w:hAnsi="Arial" w:cs="Arial"/>
          <w:b/>
          <w:sz w:val="22"/>
          <w:szCs w:val="22"/>
          <w:lang w:eastAsia="ar-SA"/>
        </w:rPr>
        <w:t>: DAS SANÇÕES ADMINISTRATIVAS E DEMAIS PENALIDADES</w:t>
      </w:r>
    </w:p>
    <w:p w:rsidR="00163B1E" w:rsidRPr="003C5A09" w:rsidRDefault="00163B1E" w:rsidP="00163B1E">
      <w:pPr>
        <w:suppressAutoHyphens/>
        <w:rPr>
          <w:rFonts w:ascii="Arial" w:hAnsi="Arial" w:cs="Arial"/>
          <w:b/>
          <w:sz w:val="22"/>
          <w:szCs w:val="22"/>
          <w:lang w:eastAsia="ar-SA"/>
        </w:rPr>
      </w:pPr>
    </w:p>
    <w:p w:rsidR="00163B1E" w:rsidRPr="003C5A09" w:rsidRDefault="00163B1E" w:rsidP="00163B1E">
      <w:pPr>
        <w:suppressAutoHyphens/>
        <w:rPr>
          <w:rFonts w:ascii="Arial" w:hAnsi="Arial" w:cs="Arial"/>
          <w:b/>
          <w:sz w:val="22"/>
          <w:szCs w:val="22"/>
          <w:lang w:eastAsia="ar-SA"/>
        </w:rPr>
      </w:pPr>
      <w:r w:rsidRPr="003C5A09">
        <w:rPr>
          <w:rFonts w:ascii="Arial" w:hAnsi="Arial" w:cs="Arial"/>
          <w:sz w:val="22"/>
          <w:szCs w:val="22"/>
          <w:lang w:eastAsia="ar-SA"/>
        </w:rPr>
        <w:t xml:space="preserve">A inexecução dos serviços, total ou parcial, a execução imperfeita, a mora na execução ou qualquer inadimplemento ou infração contratual, sujeitará o contratado, sem prejuízo da responsabilidade civil ou criminal que couber, às seguintes penalidades, que </w:t>
      </w:r>
      <w:proofErr w:type="gramStart"/>
      <w:r w:rsidRPr="003C5A09">
        <w:rPr>
          <w:rFonts w:ascii="Arial" w:hAnsi="Arial" w:cs="Arial"/>
          <w:sz w:val="22"/>
          <w:szCs w:val="22"/>
          <w:lang w:eastAsia="ar-SA"/>
        </w:rPr>
        <w:t>deverá(</w:t>
      </w:r>
      <w:proofErr w:type="spellStart"/>
      <w:proofErr w:type="gramEnd"/>
      <w:r w:rsidRPr="003C5A09">
        <w:rPr>
          <w:rFonts w:ascii="Arial" w:hAnsi="Arial" w:cs="Arial"/>
          <w:sz w:val="22"/>
          <w:szCs w:val="22"/>
          <w:lang w:eastAsia="ar-SA"/>
        </w:rPr>
        <w:t>ão</w:t>
      </w:r>
      <w:proofErr w:type="spellEnd"/>
      <w:r w:rsidRPr="003C5A09">
        <w:rPr>
          <w:rFonts w:ascii="Arial" w:hAnsi="Arial" w:cs="Arial"/>
          <w:sz w:val="22"/>
          <w:szCs w:val="22"/>
          <w:lang w:eastAsia="ar-SA"/>
        </w:rPr>
        <w:t xml:space="preserve">) ser graduada(s) de acordo com a gravidade da infração: </w:t>
      </w:r>
    </w:p>
    <w:p w:rsidR="00163B1E" w:rsidRPr="003C5A09" w:rsidRDefault="00163B1E" w:rsidP="00163B1E">
      <w:pPr>
        <w:suppressAutoHyphens/>
        <w:rPr>
          <w:rFonts w:ascii="Arial" w:hAnsi="Arial" w:cs="Arial"/>
          <w:sz w:val="22"/>
          <w:szCs w:val="22"/>
          <w:lang w:eastAsia="ar-SA"/>
        </w:rPr>
      </w:pPr>
    </w:p>
    <w:p w:rsidR="00163B1E" w:rsidRPr="003C5A09" w:rsidRDefault="00163B1E" w:rsidP="00163B1E">
      <w:pPr>
        <w:suppressAutoHyphens/>
        <w:rPr>
          <w:rFonts w:ascii="Arial" w:hAnsi="Arial" w:cs="Arial"/>
          <w:sz w:val="22"/>
          <w:szCs w:val="22"/>
          <w:lang w:eastAsia="ar-SA"/>
        </w:rPr>
      </w:pPr>
      <w:r w:rsidRPr="003C5A09">
        <w:rPr>
          <w:rFonts w:ascii="Arial" w:hAnsi="Arial" w:cs="Arial"/>
          <w:sz w:val="22"/>
          <w:szCs w:val="22"/>
          <w:lang w:eastAsia="ar-SA"/>
        </w:rPr>
        <w:t>a) advertência;</w:t>
      </w:r>
    </w:p>
    <w:p w:rsidR="00163B1E" w:rsidRPr="003C5A09" w:rsidRDefault="00163B1E" w:rsidP="00163B1E">
      <w:pPr>
        <w:suppressAutoHyphens/>
        <w:rPr>
          <w:rFonts w:ascii="Arial" w:hAnsi="Arial" w:cs="Arial"/>
          <w:sz w:val="22"/>
          <w:szCs w:val="22"/>
          <w:lang w:eastAsia="ar-SA"/>
        </w:rPr>
      </w:pPr>
    </w:p>
    <w:p w:rsidR="00163B1E" w:rsidRPr="003C5A09" w:rsidRDefault="00163B1E" w:rsidP="00163B1E">
      <w:pPr>
        <w:suppressAutoHyphens/>
        <w:rPr>
          <w:rFonts w:ascii="Arial" w:hAnsi="Arial" w:cs="Arial"/>
          <w:sz w:val="22"/>
          <w:szCs w:val="22"/>
          <w:lang w:eastAsia="ar-SA"/>
        </w:rPr>
      </w:pPr>
      <w:r w:rsidRPr="003C5A09">
        <w:rPr>
          <w:rFonts w:ascii="Arial" w:hAnsi="Arial" w:cs="Arial"/>
          <w:sz w:val="22"/>
          <w:szCs w:val="22"/>
          <w:lang w:eastAsia="ar-SA"/>
        </w:rPr>
        <w:t xml:space="preserve">b) multa administrativa; </w:t>
      </w:r>
    </w:p>
    <w:p w:rsidR="00163B1E" w:rsidRPr="003C5A09" w:rsidRDefault="00163B1E" w:rsidP="00163B1E">
      <w:pPr>
        <w:suppressAutoHyphens/>
        <w:rPr>
          <w:rFonts w:ascii="Arial" w:hAnsi="Arial" w:cs="Arial"/>
          <w:sz w:val="22"/>
          <w:szCs w:val="22"/>
          <w:lang w:eastAsia="ar-SA"/>
        </w:rPr>
      </w:pPr>
    </w:p>
    <w:p w:rsidR="00163B1E" w:rsidRPr="003C5A09" w:rsidRDefault="00163B1E" w:rsidP="00163B1E">
      <w:pPr>
        <w:suppressAutoHyphens/>
        <w:rPr>
          <w:rFonts w:ascii="Arial" w:hAnsi="Arial" w:cs="Arial"/>
          <w:sz w:val="22"/>
          <w:szCs w:val="22"/>
          <w:lang w:eastAsia="ar-SA"/>
        </w:rPr>
      </w:pPr>
      <w:r w:rsidRPr="003C5A09">
        <w:rPr>
          <w:rFonts w:ascii="Arial" w:hAnsi="Arial" w:cs="Arial"/>
          <w:sz w:val="22"/>
          <w:szCs w:val="22"/>
          <w:lang w:eastAsia="ar-SA"/>
        </w:rPr>
        <w:t>c) suspensão temporária da participação em licitação e impedimento de contratar com a Administração;</w:t>
      </w:r>
    </w:p>
    <w:p w:rsidR="00163B1E" w:rsidRPr="003C5A09" w:rsidRDefault="00163B1E" w:rsidP="00163B1E">
      <w:pPr>
        <w:suppressAutoHyphens/>
        <w:rPr>
          <w:rFonts w:ascii="Arial" w:hAnsi="Arial" w:cs="Arial"/>
          <w:sz w:val="22"/>
          <w:szCs w:val="22"/>
          <w:lang w:eastAsia="ar-SA"/>
        </w:rPr>
      </w:pPr>
    </w:p>
    <w:p w:rsidR="00163B1E" w:rsidRPr="003C5A09" w:rsidRDefault="00163B1E" w:rsidP="00163B1E">
      <w:pPr>
        <w:suppressAutoHyphens/>
        <w:rPr>
          <w:rFonts w:ascii="Arial" w:hAnsi="Arial" w:cs="Arial"/>
          <w:sz w:val="22"/>
          <w:szCs w:val="22"/>
          <w:lang w:eastAsia="ar-SA"/>
        </w:rPr>
      </w:pPr>
      <w:r w:rsidRPr="003C5A09">
        <w:rPr>
          <w:rFonts w:ascii="Arial" w:hAnsi="Arial" w:cs="Arial"/>
          <w:sz w:val="22"/>
          <w:szCs w:val="22"/>
          <w:lang w:eastAsia="ar-SA"/>
        </w:rPr>
        <w:t>d) declaração de inidoneidade para licitar e contratar com a Administração Pública.</w:t>
      </w:r>
    </w:p>
    <w:p w:rsidR="00163B1E" w:rsidRPr="003C5A09" w:rsidRDefault="00163B1E" w:rsidP="00163B1E">
      <w:pPr>
        <w:suppressAutoHyphens/>
        <w:rPr>
          <w:rFonts w:ascii="Arial" w:hAnsi="Arial" w:cs="Arial"/>
          <w:sz w:val="22"/>
          <w:szCs w:val="22"/>
          <w:lang w:eastAsia="ar-SA"/>
        </w:rPr>
      </w:pPr>
    </w:p>
    <w:p w:rsidR="00163B1E" w:rsidRPr="003C5A09" w:rsidRDefault="00163B1E" w:rsidP="00163B1E">
      <w:pPr>
        <w:suppressAutoHyphens/>
        <w:rPr>
          <w:rFonts w:ascii="Arial" w:hAnsi="Arial" w:cs="Arial"/>
          <w:color w:val="000000"/>
          <w:sz w:val="22"/>
          <w:szCs w:val="22"/>
          <w:lang w:eastAsia="ar-SA"/>
        </w:rPr>
      </w:pPr>
      <w:r w:rsidRPr="003C5A09">
        <w:rPr>
          <w:rFonts w:ascii="Arial" w:hAnsi="Arial" w:cs="Arial"/>
          <w:color w:val="000000"/>
          <w:sz w:val="22"/>
          <w:szCs w:val="22"/>
          <w:lang w:eastAsia="ar-SA"/>
        </w:rPr>
        <w:t xml:space="preserve">PARÁGRAFO PRIMEIRO – O licitante que, convocado no prazo de 05 (cinco) dias úteis, não celebrar o contrato, deixar de entregar ou apresentar documentação falsa exigida para o certame, ensejar o retardamento da execução de seu objeto, não mantiver a proposta, falhar ou fraudar na </w:t>
      </w:r>
      <w:r w:rsidRPr="003C5A09">
        <w:rPr>
          <w:rFonts w:ascii="Arial" w:hAnsi="Arial" w:cs="Arial"/>
          <w:color w:val="000000"/>
          <w:sz w:val="22"/>
          <w:szCs w:val="22"/>
          <w:lang w:eastAsia="ar-SA"/>
        </w:rPr>
        <w:lastRenderedPageBreak/>
        <w:t xml:space="preserve">execução do contrato, comportar-se de modo inidôneo ou cometer fraude fiscal, ficará impedido de licitar e contratar com a Administração Pública, e terá o seu registro no Cadastro de Fornecedores suspenso pelo prazo de até </w:t>
      </w:r>
      <w:proofErr w:type="gramStart"/>
      <w:r w:rsidRPr="003C5A09">
        <w:rPr>
          <w:rFonts w:ascii="Arial" w:hAnsi="Arial" w:cs="Arial"/>
          <w:color w:val="000000"/>
          <w:sz w:val="22"/>
          <w:szCs w:val="22"/>
          <w:lang w:eastAsia="ar-SA"/>
        </w:rPr>
        <w:t>5</w:t>
      </w:r>
      <w:proofErr w:type="gramEnd"/>
      <w:r w:rsidRPr="003C5A09">
        <w:rPr>
          <w:rFonts w:ascii="Arial" w:hAnsi="Arial" w:cs="Arial"/>
          <w:color w:val="000000"/>
          <w:sz w:val="22"/>
          <w:szCs w:val="22"/>
          <w:lang w:eastAsia="ar-SA"/>
        </w:rPr>
        <w:t xml:space="preserve"> (cinco) anos, sem prejuízo das multas previstas em edital, contrato e das demais cominações legais. </w:t>
      </w:r>
    </w:p>
    <w:p w:rsidR="00163B1E" w:rsidRPr="003C5A09" w:rsidRDefault="00163B1E" w:rsidP="00163B1E">
      <w:pPr>
        <w:suppressAutoHyphens/>
        <w:rPr>
          <w:rFonts w:ascii="Arial" w:hAnsi="Arial" w:cs="Arial"/>
          <w:color w:val="000000"/>
          <w:sz w:val="22"/>
          <w:szCs w:val="22"/>
          <w:lang w:eastAsia="ar-SA"/>
        </w:rPr>
      </w:pPr>
    </w:p>
    <w:p w:rsidR="00163B1E" w:rsidRPr="003C5A09" w:rsidRDefault="00163B1E" w:rsidP="00163B1E">
      <w:pPr>
        <w:suppressAutoHyphens/>
        <w:rPr>
          <w:rFonts w:ascii="Arial" w:hAnsi="Arial" w:cs="Arial"/>
          <w:sz w:val="22"/>
          <w:szCs w:val="22"/>
          <w:lang w:eastAsia="ar-SA"/>
        </w:rPr>
      </w:pPr>
      <w:r w:rsidRPr="003C5A09">
        <w:rPr>
          <w:rFonts w:ascii="Arial" w:hAnsi="Arial" w:cs="Arial"/>
          <w:color w:val="000000"/>
          <w:sz w:val="22"/>
          <w:szCs w:val="22"/>
          <w:lang w:eastAsia="ar-SA"/>
        </w:rPr>
        <w:t xml:space="preserve">PARÁGRAFO SEGUNDO - </w:t>
      </w:r>
      <w:r w:rsidRPr="003C5A09">
        <w:rPr>
          <w:rFonts w:ascii="Arial" w:hAnsi="Arial" w:cs="Arial"/>
          <w:sz w:val="22"/>
          <w:szCs w:val="22"/>
          <w:lang w:eastAsia="ar-SA"/>
        </w:rPr>
        <w:t xml:space="preserve">A sanção administrativa deve ser determinada de acordo com a natureza e a gravidade da falta cometida. </w:t>
      </w:r>
    </w:p>
    <w:p w:rsidR="00163B1E" w:rsidRPr="003C5A09" w:rsidRDefault="00163B1E" w:rsidP="00163B1E">
      <w:pPr>
        <w:suppressAutoHyphens/>
        <w:rPr>
          <w:rFonts w:ascii="Arial" w:hAnsi="Arial" w:cs="Arial"/>
          <w:sz w:val="22"/>
          <w:szCs w:val="22"/>
          <w:lang w:eastAsia="ar-SA"/>
        </w:rPr>
      </w:pPr>
    </w:p>
    <w:p w:rsidR="00163B1E" w:rsidRPr="003C5A09" w:rsidRDefault="00163B1E" w:rsidP="00163B1E">
      <w:pPr>
        <w:suppressAutoHyphens/>
        <w:rPr>
          <w:rFonts w:ascii="Arial" w:hAnsi="Arial" w:cs="Arial"/>
          <w:sz w:val="22"/>
          <w:szCs w:val="22"/>
          <w:lang w:eastAsia="ar-SA"/>
        </w:rPr>
      </w:pPr>
      <w:r w:rsidRPr="003C5A09">
        <w:rPr>
          <w:rFonts w:ascii="Arial" w:hAnsi="Arial" w:cs="Arial"/>
          <w:color w:val="000000"/>
          <w:sz w:val="22"/>
          <w:szCs w:val="22"/>
          <w:lang w:eastAsia="ar-SA"/>
        </w:rPr>
        <w:t xml:space="preserve">PARÁGRAFO TERCEIRO - </w:t>
      </w:r>
      <w:r w:rsidRPr="003C5A09">
        <w:rPr>
          <w:rFonts w:ascii="Arial" w:hAnsi="Arial" w:cs="Arial"/>
          <w:sz w:val="22"/>
          <w:szCs w:val="22"/>
          <w:lang w:eastAsia="ar-SA"/>
        </w:rPr>
        <w:t xml:space="preserve">Quando a penalidade envolver prazo ou valor, a natureza e a gravidade da falta cometida também deverão ser considerados para a sua fixação. </w:t>
      </w:r>
    </w:p>
    <w:p w:rsidR="00163B1E" w:rsidRPr="003C5A09" w:rsidRDefault="00163B1E" w:rsidP="00163B1E">
      <w:pPr>
        <w:suppressAutoHyphens/>
        <w:rPr>
          <w:rFonts w:ascii="Arial" w:hAnsi="Arial" w:cs="Arial"/>
          <w:sz w:val="22"/>
          <w:szCs w:val="22"/>
          <w:lang w:eastAsia="ar-SA"/>
        </w:rPr>
      </w:pPr>
    </w:p>
    <w:p w:rsidR="00163B1E" w:rsidRPr="003C5A09" w:rsidRDefault="00163B1E" w:rsidP="00163B1E">
      <w:pPr>
        <w:suppressAutoHyphens/>
        <w:rPr>
          <w:rFonts w:ascii="Arial" w:hAnsi="Arial" w:cs="Arial"/>
          <w:sz w:val="22"/>
          <w:szCs w:val="22"/>
          <w:lang w:eastAsia="ar-SA"/>
        </w:rPr>
      </w:pPr>
      <w:r w:rsidRPr="003C5A09">
        <w:rPr>
          <w:rFonts w:ascii="Arial" w:hAnsi="Arial" w:cs="Arial"/>
          <w:color w:val="000000"/>
          <w:sz w:val="22"/>
          <w:szCs w:val="22"/>
          <w:lang w:eastAsia="ar-SA"/>
        </w:rPr>
        <w:t xml:space="preserve">PARÁGRAFO QUARTO - </w:t>
      </w:r>
      <w:r w:rsidRPr="003C5A09">
        <w:rPr>
          <w:rFonts w:ascii="Arial" w:hAnsi="Arial" w:cs="Arial"/>
          <w:sz w:val="22"/>
          <w:szCs w:val="22"/>
          <w:lang w:eastAsia="ar-SA"/>
        </w:rPr>
        <w:t xml:space="preserve">A imposição das penalidades é de competência exclusiva do órgão licitante, devendo ser aplicada pela autoridade competente, na forma abaixo descrita: </w:t>
      </w:r>
    </w:p>
    <w:p w:rsidR="00163B1E" w:rsidRPr="003C5A09" w:rsidRDefault="00163B1E" w:rsidP="00163B1E">
      <w:pPr>
        <w:suppressAutoHyphens/>
        <w:rPr>
          <w:rFonts w:ascii="Arial" w:hAnsi="Arial" w:cs="Arial"/>
          <w:sz w:val="22"/>
          <w:szCs w:val="22"/>
          <w:lang w:eastAsia="ar-SA"/>
        </w:rPr>
      </w:pPr>
    </w:p>
    <w:p w:rsidR="00163B1E" w:rsidRPr="003C5A09" w:rsidRDefault="00163B1E" w:rsidP="00163B1E">
      <w:pPr>
        <w:suppressAutoHyphens/>
        <w:rPr>
          <w:rFonts w:ascii="Arial" w:hAnsi="Arial" w:cs="Arial"/>
          <w:sz w:val="22"/>
          <w:szCs w:val="22"/>
          <w:lang w:eastAsia="ar-SA"/>
        </w:rPr>
      </w:pPr>
      <w:r w:rsidRPr="003C5A09">
        <w:rPr>
          <w:rFonts w:ascii="Arial" w:hAnsi="Arial" w:cs="Arial"/>
          <w:sz w:val="22"/>
          <w:szCs w:val="22"/>
          <w:lang w:eastAsia="ar-SA"/>
        </w:rPr>
        <w:t xml:space="preserve">a) a advertência e a multa, previstas nas alíneas </w:t>
      </w:r>
      <w:r w:rsidRPr="003C5A09">
        <w:rPr>
          <w:rFonts w:ascii="Arial" w:hAnsi="Arial" w:cs="Arial"/>
          <w:sz w:val="22"/>
          <w:szCs w:val="22"/>
          <w:u w:val="single"/>
          <w:lang w:eastAsia="ar-SA"/>
        </w:rPr>
        <w:t>a</w:t>
      </w:r>
      <w:r w:rsidRPr="003C5A09">
        <w:rPr>
          <w:rFonts w:ascii="Arial" w:hAnsi="Arial" w:cs="Arial"/>
          <w:sz w:val="22"/>
          <w:szCs w:val="22"/>
          <w:lang w:eastAsia="ar-SA"/>
        </w:rPr>
        <w:t xml:space="preserve"> e </w:t>
      </w:r>
      <w:r w:rsidRPr="003C5A09">
        <w:rPr>
          <w:rFonts w:ascii="Arial" w:hAnsi="Arial" w:cs="Arial"/>
          <w:sz w:val="22"/>
          <w:szCs w:val="22"/>
          <w:u w:val="single"/>
          <w:lang w:eastAsia="ar-SA"/>
        </w:rPr>
        <w:t>b</w:t>
      </w:r>
      <w:r w:rsidRPr="003C5A09">
        <w:rPr>
          <w:rFonts w:ascii="Arial" w:hAnsi="Arial" w:cs="Arial"/>
          <w:sz w:val="22"/>
          <w:szCs w:val="22"/>
          <w:lang w:eastAsia="ar-SA"/>
        </w:rPr>
        <w:t xml:space="preserve">, do </w:t>
      </w:r>
      <w:r w:rsidRPr="003C5A09">
        <w:rPr>
          <w:rFonts w:ascii="Arial" w:hAnsi="Arial" w:cs="Arial"/>
          <w:i/>
          <w:sz w:val="22"/>
          <w:szCs w:val="22"/>
          <w:lang w:eastAsia="ar-SA"/>
        </w:rPr>
        <w:t>caput</w:t>
      </w:r>
      <w:r w:rsidRPr="003C5A09">
        <w:rPr>
          <w:rFonts w:ascii="Arial" w:hAnsi="Arial" w:cs="Arial"/>
          <w:sz w:val="22"/>
          <w:szCs w:val="22"/>
          <w:lang w:eastAsia="ar-SA"/>
        </w:rPr>
        <w:t xml:space="preserve">, serão impostas pelo Ordenador de Despesa, na forma do art. 35, do Decreto Estadual nº 3.149/80; </w:t>
      </w:r>
    </w:p>
    <w:p w:rsidR="00163B1E" w:rsidRPr="003C5A09" w:rsidRDefault="00163B1E" w:rsidP="00163B1E">
      <w:pPr>
        <w:suppressAutoHyphens/>
        <w:rPr>
          <w:rFonts w:ascii="Arial" w:hAnsi="Arial" w:cs="Arial"/>
          <w:sz w:val="22"/>
          <w:szCs w:val="22"/>
          <w:lang w:eastAsia="ar-SA"/>
        </w:rPr>
      </w:pPr>
    </w:p>
    <w:p w:rsidR="00163B1E" w:rsidRPr="003C5A09" w:rsidRDefault="00163B1E" w:rsidP="00163B1E">
      <w:pPr>
        <w:suppressAutoHyphens/>
        <w:rPr>
          <w:rFonts w:ascii="Arial" w:hAnsi="Arial" w:cs="Arial"/>
          <w:sz w:val="22"/>
          <w:szCs w:val="22"/>
          <w:lang w:eastAsia="ar-SA"/>
        </w:rPr>
      </w:pPr>
      <w:r w:rsidRPr="003C5A09">
        <w:rPr>
          <w:rFonts w:ascii="Arial" w:hAnsi="Arial" w:cs="Arial"/>
          <w:sz w:val="22"/>
          <w:szCs w:val="22"/>
          <w:lang w:eastAsia="ar-SA"/>
        </w:rPr>
        <w:t xml:space="preserve">b) a suspensão temporária do direito de licitar e impedimento de contratar com a Administração Pública, prevista na alínea </w:t>
      </w:r>
      <w:r w:rsidRPr="003C5A09">
        <w:rPr>
          <w:rFonts w:ascii="Arial" w:hAnsi="Arial" w:cs="Arial"/>
          <w:sz w:val="22"/>
          <w:szCs w:val="22"/>
          <w:u w:val="single"/>
          <w:lang w:eastAsia="ar-SA"/>
        </w:rPr>
        <w:t>c,</w:t>
      </w:r>
      <w:r w:rsidRPr="003C5A09">
        <w:rPr>
          <w:rFonts w:ascii="Arial" w:hAnsi="Arial" w:cs="Arial"/>
          <w:sz w:val="22"/>
          <w:szCs w:val="22"/>
          <w:lang w:eastAsia="ar-SA"/>
        </w:rPr>
        <w:t xml:space="preserve"> do </w:t>
      </w:r>
      <w:r w:rsidRPr="003C5A09">
        <w:rPr>
          <w:rFonts w:ascii="Arial" w:hAnsi="Arial" w:cs="Arial"/>
          <w:i/>
          <w:sz w:val="22"/>
          <w:szCs w:val="22"/>
          <w:lang w:eastAsia="ar-SA"/>
        </w:rPr>
        <w:t>caput</w:t>
      </w:r>
      <w:r w:rsidRPr="003C5A09">
        <w:rPr>
          <w:rFonts w:ascii="Arial" w:hAnsi="Arial" w:cs="Arial"/>
          <w:sz w:val="22"/>
          <w:szCs w:val="22"/>
          <w:lang w:eastAsia="ar-SA"/>
        </w:rPr>
        <w:t xml:space="preserve">, </w:t>
      </w:r>
      <w:proofErr w:type="gramStart"/>
      <w:r w:rsidRPr="003C5A09">
        <w:rPr>
          <w:rFonts w:ascii="Arial" w:hAnsi="Arial" w:cs="Arial"/>
          <w:sz w:val="22"/>
          <w:szCs w:val="22"/>
          <w:lang w:eastAsia="ar-SA"/>
        </w:rPr>
        <w:t>será imposta</w:t>
      </w:r>
      <w:proofErr w:type="gramEnd"/>
      <w:r w:rsidRPr="003C5A09">
        <w:rPr>
          <w:rFonts w:ascii="Arial" w:hAnsi="Arial" w:cs="Arial"/>
          <w:sz w:val="22"/>
          <w:szCs w:val="22"/>
          <w:lang w:eastAsia="ar-SA"/>
        </w:rPr>
        <w:t xml:space="preserve"> pelo Ordenador de Despesa, na forma do art. 35, do Decreto Estadual nº 3.149/80, devendo ser submetida à apreciação do Secretário de Estado de Habitação. </w:t>
      </w:r>
    </w:p>
    <w:p w:rsidR="00163B1E" w:rsidRPr="003C5A09" w:rsidRDefault="00163B1E" w:rsidP="00163B1E">
      <w:pPr>
        <w:suppressAutoHyphens/>
        <w:rPr>
          <w:rFonts w:ascii="Arial" w:hAnsi="Arial" w:cs="Arial"/>
          <w:sz w:val="22"/>
          <w:szCs w:val="22"/>
          <w:lang w:eastAsia="ar-SA"/>
        </w:rPr>
      </w:pPr>
    </w:p>
    <w:p w:rsidR="00163B1E" w:rsidRPr="003C5A09" w:rsidRDefault="00163B1E" w:rsidP="00163B1E">
      <w:pPr>
        <w:suppressAutoHyphens/>
        <w:rPr>
          <w:rFonts w:ascii="Arial" w:hAnsi="Arial" w:cs="Arial"/>
          <w:sz w:val="22"/>
          <w:szCs w:val="22"/>
          <w:lang w:eastAsia="ar-SA"/>
        </w:rPr>
      </w:pPr>
      <w:r w:rsidRPr="003C5A09">
        <w:rPr>
          <w:rFonts w:ascii="Arial" w:hAnsi="Arial" w:cs="Arial"/>
          <w:sz w:val="22"/>
          <w:szCs w:val="22"/>
          <w:lang w:eastAsia="ar-SA"/>
        </w:rPr>
        <w:t xml:space="preserve">c) a aplicação da sanção prevista na alínea </w:t>
      </w:r>
      <w:r w:rsidRPr="003C5A09">
        <w:rPr>
          <w:rFonts w:ascii="Arial" w:hAnsi="Arial" w:cs="Arial"/>
          <w:sz w:val="22"/>
          <w:szCs w:val="22"/>
          <w:u w:val="single"/>
          <w:lang w:eastAsia="ar-SA"/>
        </w:rPr>
        <w:t>d</w:t>
      </w:r>
      <w:r w:rsidRPr="003C5A09">
        <w:rPr>
          <w:rFonts w:ascii="Arial" w:hAnsi="Arial" w:cs="Arial"/>
          <w:sz w:val="22"/>
          <w:szCs w:val="22"/>
          <w:lang w:eastAsia="ar-SA"/>
        </w:rPr>
        <w:t xml:space="preserve">, </w:t>
      </w:r>
      <w:r w:rsidRPr="003C5A09">
        <w:rPr>
          <w:rFonts w:ascii="Arial" w:hAnsi="Arial" w:cs="Arial"/>
          <w:bCs/>
          <w:sz w:val="22"/>
          <w:szCs w:val="22"/>
          <w:lang w:eastAsia="ar-SA"/>
        </w:rPr>
        <w:t xml:space="preserve">do </w:t>
      </w:r>
      <w:r w:rsidRPr="003C5A09">
        <w:rPr>
          <w:rFonts w:ascii="Arial" w:hAnsi="Arial" w:cs="Arial"/>
          <w:i/>
          <w:sz w:val="22"/>
          <w:szCs w:val="22"/>
          <w:lang w:eastAsia="ar-SA"/>
        </w:rPr>
        <w:t>caput</w:t>
      </w:r>
      <w:r w:rsidRPr="003C5A09">
        <w:rPr>
          <w:rFonts w:ascii="Arial" w:hAnsi="Arial" w:cs="Arial"/>
          <w:sz w:val="22"/>
          <w:szCs w:val="22"/>
          <w:lang w:eastAsia="ar-SA"/>
        </w:rPr>
        <w:t>, é de competência exclusiva do Secretário de Estado de Habitação.</w:t>
      </w:r>
    </w:p>
    <w:p w:rsidR="00163B1E" w:rsidRPr="003C5A09" w:rsidRDefault="00163B1E" w:rsidP="00163B1E">
      <w:pPr>
        <w:suppressAutoHyphens/>
        <w:rPr>
          <w:rFonts w:ascii="Arial" w:hAnsi="Arial" w:cs="Arial"/>
          <w:sz w:val="22"/>
          <w:szCs w:val="22"/>
          <w:lang w:eastAsia="ar-SA"/>
        </w:rPr>
      </w:pPr>
    </w:p>
    <w:p w:rsidR="00163B1E" w:rsidRPr="003C5A09" w:rsidRDefault="00163B1E" w:rsidP="00163B1E">
      <w:pPr>
        <w:suppressAutoHyphens/>
        <w:rPr>
          <w:rFonts w:ascii="Arial" w:hAnsi="Arial" w:cs="Arial"/>
          <w:sz w:val="22"/>
          <w:szCs w:val="22"/>
          <w:lang w:eastAsia="ar-SA"/>
        </w:rPr>
      </w:pPr>
      <w:r w:rsidRPr="003C5A09">
        <w:rPr>
          <w:rFonts w:ascii="Arial" w:hAnsi="Arial" w:cs="Arial"/>
          <w:color w:val="000000"/>
          <w:sz w:val="22"/>
          <w:szCs w:val="22"/>
          <w:lang w:eastAsia="ar-SA"/>
        </w:rPr>
        <w:t>PARÁGRAFO QUINTO -</w:t>
      </w:r>
      <w:r w:rsidRPr="003C5A09">
        <w:rPr>
          <w:rFonts w:ascii="Arial" w:hAnsi="Arial" w:cs="Arial"/>
          <w:sz w:val="22"/>
          <w:szCs w:val="22"/>
          <w:lang w:eastAsia="ar-SA"/>
        </w:rPr>
        <w:tab/>
        <w:t xml:space="preserve"> A multa administrativa, prevista na alínea </w:t>
      </w:r>
      <w:r w:rsidRPr="003C5A09">
        <w:rPr>
          <w:rFonts w:ascii="Arial" w:hAnsi="Arial" w:cs="Arial"/>
          <w:sz w:val="22"/>
          <w:szCs w:val="22"/>
          <w:u w:val="single"/>
          <w:lang w:eastAsia="ar-SA"/>
        </w:rPr>
        <w:t>b,</w:t>
      </w:r>
      <w:r w:rsidRPr="003C5A09">
        <w:rPr>
          <w:rFonts w:ascii="Arial" w:hAnsi="Arial" w:cs="Arial"/>
          <w:sz w:val="22"/>
          <w:szCs w:val="22"/>
          <w:lang w:eastAsia="ar-SA"/>
        </w:rPr>
        <w:t xml:space="preserve"> do </w:t>
      </w:r>
      <w:r w:rsidRPr="003C5A09">
        <w:rPr>
          <w:rFonts w:ascii="Arial" w:hAnsi="Arial" w:cs="Arial"/>
          <w:i/>
          <w:sz w:val="22"/>
          <w:szCs w:val="22"/>
          <w:lang w:eastAsia="ar-SA"/>
        </w:rPr>
        <w:t>capu</w:t>
      </w:r>
      <w:r w:rsidRPr="003C5A09">
        <w:rPr>
          <w:rFonts w:ascii="Arial" w:hAnsi="Arial" w:cs="Arial"/>
          <w:sz w:val="22"/>
          <w:szCs w:val="22"/>
          <w:lang w:eastAsia="ar-SA"/>
        </w:rPr>
        <w:t xml:space="preserve">t: </w:t>
      </w:r>
    </w:p>
    <w:p w:rsidR="00163B1E" w:rsidRPr="003C5A09" w:rsidRDefault="00163B1E" w:rsidP="00163B1E">
      <w:pPr>
        <w:suppressAutoHyphens/>
        <w:rPr>
          <w:rFonts w:ascii="Arial" w:hAnsi="Arial" w:cs="Arial"/>
          <w:sz w:val="22"/>
          <w:szCs w:val="22"/>
          <w:lang w:eastAsia="ar-SA"/>
        </w:rPr>
      </w:pPr>
    </w:p>
    <w:p w:rsidR="00163B1E" w:rsidRPr="003C5A09" w:rsidRDefault="00163B1E" w:rsidP="00163B1E">
      <w:pPr>
        <w:suppressAutoHyphens/>
        <w:rPr>
          <w:rFonts w:ascii="Arial" w:hAnsi="Arial" w:cs="Arial"/>
          <w:sz w:val="22"/>
          <w:szCs w:val="22"/>
          <w:lang w:eastAsia="ar-SA"/>
        </w:rPr>
      </w:pPr>
      <w:r w:rsidRPr="003C5A09">
        <w:rPr>
          <w:rFonts w:ascii="Arial" w:hAnsi="Arial" w:cs="Arial"/>
          <w:sz w:val="22"/>
          <w:szCs w:val="22"/>
          <w:lang w:eastAsia="ar-SA"/>
        </w:rPr>
        <w:t>a) corresponderá ao valor de até 5% (cinco por cento) sobre o valor do Contrato, aplicada de acordo com a gravidade da infração e proporcionalmente às parcelas não executadas;</w:t>
      </w:r>
    </w:p>
    <w:p w:rsidR="00163B1E" w:rsidRPr="003C5A09" w:rsidRDefault="00163B1E" w:rsidP="00163B1E">
      <w:pPr>
        <w:suppressAutoHyphens/>
        <w:rPr>
          <w:rFonts w:ascii="Arial" w:hAnsi="Arial" w:cs="Arial"/>
          <w:sz w:val="22"/>
          <w:szCs w:val="22"/>
          <w:lang w:eastAsia="ar-SA"/>
        </w:rPr>
      </w:pPr>
    </w:p>
    <w:p w:rsidR="00163B1E" w:rsidRPr="003C5A09" w:rsidRDefault="00163B1E" w:rsidP="00163B1E">
      <w:pPr>
        <w:suppressAutoHyphens/>
        <w:rPr>
          <w:rFonts w:ascii="Arial" w:hAnsi="Arial" w:cs="Arial"/>
          <w:sz w:val="22"/>
          <w:szCs w:val="22"/>
          <w:lang w:eastAsia="ar-SA"/>
        </w:rPr>
      </w:pPr>
      <w:r w:rsidRPr="003C5A09">
        <w:rPr>
          <w:rFonts w:ascii="Arial" w:hAnsi="Arial" w:cs="Arial"/>
          <w:sz w:val="22"/>
          <w:szCs w:val="22"/>
          <w:lang w:eastAsia="ar-SA"/>
        </w:rPr>
        <w:t xml:space="preserve">b) poderá ser aplicada cumulativamente a qualquer outra; </w:t>
      </w:r>
    </w:p>
    <w:p w:rsidR="00163B1E" w:rsidRPr="003C5A09" w:rsidRDefault="00163B1E" w:rsidP="00163B1E">
      <w:pPr>
        <w:suppressAutoHyphens/>
        <w:rPr>
          <w:rFonts w:ascii="Arial" w:hAnsi="Arial" w:cs="Arial"/>
          <w:sz w:val="22"/>
          <w:szCs w:val="22"/>
          <w:lang w:eastAsia="ar-SA"/>
        </w:rPr>
      </w:pPr>
    </w:p>
    <w:p w:rsidR="00163B1E" w:rsidRPr="003C5A09" w:rsidRDefault="00163B1E" w:rsidP="00163B1E">
      <w:pPr>
        <w:suppressAutoHyphens/>
        <w:rPr>
          <w:rFonts w:ascii="Arial" w:hAnsi="Arial" w:cs="Arial"/>
          <w:sz w:val="22"/>
          <w:szCs w:val="22"/>
          <w:lang w:eastAsia="ar-SA"/>
        </w:rPr>
      </w:pPr>
      <w:r w:rsidRPr="003C5A09">
        <w:rPr>
          <w:rFonts w:ascii="Arial" w:hAnsi="Arial" w:cs="Arial"/>
          <w:sz w:val="22"/>
          <w:szCs w:val="22"/>
          <w:lang w:eastAsia="ar-SA"/>
        </w:rPr>
        <w:t xml:space="preserve">c) não tem caráter compensatório e seu pagamento não exime a responsabilidade por perdas e danos das infrações cometidas; </w:t>
      </w:r>
    </w:p>
    <w:p w:rsidR="00163B1E" w:rsidRPr="003C5A09" w:rsidRDefault="00163B1E" w:rsidP="00163B1E">
      <w:pPr>
        <w:suppressAutoHyphens/>
        <w:rPr>
          <w:rFonts w:ascii="Arial" w:hAnsi="Arial" w:cs="Arial"/>
          <w:sz w:val="22"/>
          <w:szCs w:val="22"/>
          <w:lang w:eastAsia="ar-SA"/>
        </w:rPr>
      </w:pPr>
    </w:p>
    <w:p w:rsidR="00163B1E" w:rsidRPr="003C5A09" w:rsidRDefault="00163B1E" w:rsidP="00163B1E">
      <w:pPr>
        <w:suppressAutoHyphens/>
        <w:rPr>
          <w:rFonts w:ascii="Arial" w:hAnsi="Arial" w:cs="Arial"/>
          <w:sz w:val="22"/>
          <w:szCs w:val="22"/>
          <w:lang w:eastAsia="ar-SA"/>
        </w:rPr>
      </w:pPr>
      <w:r w:rsidRPr="003C5A09">
        <w:rPr>
          <w:rFonts w:ascii="Arial" w:hAnsi="Arial" w:cs="Arial"/>
          <w:sz w:val="22"/>
          <w:szCs w:val="22"/>
          <w:lang w:eastAsia="ar-SA"/>
        </w:rPr>
        <w:t>d) deverá ser graduada conforme a gravidade da infração;</w:t>
      </w:r>
    </w:p>
    <w:p w:rsidR="00163B1E" w:rsidRPr="003C5A09" w:rsidRDefault="00163B1E" w:rsidP="00163B1E">
      <w:pPr>
        <w:suppressAutoHyphens/>
        <w:rPr>
          <w:rFonts w:ascii="Arial" w:hAnsi="Arial" w:cs="Arial"/>
          <w:sz w:val="22"/>
          <w:szCs w:val="22"/>
          <w:lang w:eastAsia="ar-SA"/>
        </w:rPr>
      </w:pPr>
    </w:p>
    <w:p w:rsidR="00163B1E" w:rsidRPr="003C5A09" w:rsidRDefault="00163B1E" w:rsidP="00163B1E">
      <w:pPr>
        <w:suppressAutoHyphens/>
        <w:rPr>
          <w:rFonts w:ascii="Arial" w:hAnsi="Arial" w:cs="Arial"/>
          <w:sz w:val="22"/>
          <w:szCs w:val="22"/>
          <w:lang w:eastAsia="ar-SA"/>
        </w:rPr>
      </w:pPr>
      <w:r w:rsidRPr="003C5A09">
        <w:rPr>
          <w:rFonts w:ascii="Arial" w:hAnsi="Arial" w:cs="Arial"/>
          <w:sz w:val="22"/>
          <w:szCs w:val="22"/>
          <w:lang w:eastAsia="ar-SA"/>
        </w:rPr>
        <w:t xml:space="preserve">e) nas reincidências específicas, deverá corresponder ao dobro do valor da que tiver sido inicialmente imposta, observando-se sempre o limite de 20% (vinte por cento) do valor do contrato ou do empenho, conforme preceitua o artigo 87 do Decreto Estadual n.º 3.149/80. </w:t>
      </w:r>
    </w:p>
    <w:p w:rsidR="00163B1E" w:rsidRPr="003C5A09" w:rsidRDefault="00163B1E" w:rsidP="00163B1E">
      <w:pPr>
        <w:suppressAutoHyphens/>
        <w:rPr>
          <w:rFonts w:ascii="Arial" w:hAnsi="Arial" w:cs="Arial"/>
          <w:sz w:val="22"/>
          <w:szCs w:val="22"/>
          <w:lang w:eastAsia="ar-SA"/>
        </w:rPr>
      </w:pPr>
    </w:p>
    <w:p w:rsidR="00163B1E" w:rsidRPr="003C5A09" w:rsidRDefault="00163B1E" w:rsidP="00163B1E">
      <w:pPr>
        <w:suppressAutoHyphens/>
        <w:rPr>
          <w:rFonts w:ascii="Arial" w:hAnsi="Arial" w:cs="Arial"/>
          <w:sz w:val="22"/>
          <w:szCs w:val="22"/>
          <w:lang w:eastAsia="ar-SA"/>
        </w:rPr>
      </w:pPr>
      <w:r w:rsidRPr="003C5A09">
        <w:rPr>
          <w:rFonts w:ascii="Arial" w:hAnsi="Arial" w:cs="Arial"/>
          <w:color w:val="000000"/>
          <w:sz w:val="22"/>
          <w:szCs w:val="22"/>
          <w:lang w:eastAsia="ar-SA"/>
        </w:rPr>
        <w:t>PARÁGRAFO SEXTO -</w:t>
      </w:r>
      <w:r w:rsidRPr="003C5A09">
        <w:rPr>
          <w:rFonts w:ascii="Arial" w:hAnsi="Arial" w:cs="Arial"/>
          <w:sz w:val="22"/>
          <w:szCs w:val="22"/>
          <w:lang w:eastAsia="ar-SA"/>
        </w:rPr>
        <w:t xml:space="preserve"> </w:t>
      </w:r>
      <w:r w:rsidRPr="003C5A09">
        <w:rPr>
          <w:rFonts w:ascii="Arial" w:hAnsi="Arial" w:cs="Arial"/>
          <w:sz w:val="22"/>
          <w:szCs w:val="22"/>
          <w:lang w:eastAsia="ar-SA"/>
        </w:rPr>
        <w:tab/>
        <w:t xml:space="preserve">A suspensão temporária da participação em licitação e impedimento de contratar com a Administração Pública, prevista na alínea </w:t>
      </w:r>
      <w:r w:rsidRPr="003C5A09">
        <w:rPr>
          <w:rFonts w:ascii="Arial" w:hAnsi="Arial" w:cs="Arial"/>
          <w:sz w:val="22"/>
          <w:szCs w:val="22"/>
          <w:u w:val="single"/>
          <w:lang w:eastAsia="ar-SA"/>
        </w:rPr>
        <w:t>c,</w:t>
      </w:r>
      <w:r w:rsidRPr="003C5A09">
        <w:rPr>
          <w:rFonts w:ascii="Arial" w:hAnsi="Arial" w:cs="Arial"/>
          <w:sz w:val="22"/>
          <w:szCs w:val="22"/>
          <w:lang w:eastAsia="ar-SA"/>
        </w:rPr>
        <w:t xml:space="preserve"> do </w:t>
      </w:r>
      <w:r w:rsidRPr="003C5A09">
        <w:rPr>
          <w:rFonts w:ascii="Arial" w:hAnsi="Arial" w:cs="Arial"/>
          <w:i/>
          <w:sz w:val="22"/>
          <w:szCs w:val="22"/>
          <w:lang w:eastAsia="ar-SA"/>
        </w:rPr>
        <w:t>caput</w:t>
      </w:r>
      <w:r w:rsidRPr="003C5A09">
        <w:rPr>
          <w:rFonts w:ascii="Arial" w:hAnsi="Arial" w:cs="Arial"/>
          <w:sz w:val="22"/>
          <w:szCs w:val="22"/>
          <w:lang w:eastAsia="ar-SA"/>
        </w:rPr>
        <w:t xml:space="preserve">: </w:t>
      </w:r>
    </w:p>
    <w:p w:rsidR="00163B1E" w:rsidRPr="003C5A09" w:rsidRDefault="00163B1E" w:rsidP="00163B1E">
      <w:pPr>
        <w:suppressAutoHyphens/>
        <w:rPr>
          <w:rFonts w:ascii="Arial" w:hAnsi="Arial" w:cs="Arial"/>
          <w:sz w:val="22"/>
          <w:szCs w:val="22"/>
          <w:lang w:eastAsia="ar-SA"/>
        </w:rPr>
      </w:pPr>
    </w:p>
    <w:p w:rsidR="00163B1E" w:rsidRPr="003C5A09" w:rsidRDefault="00163B1E" w:rsidP="00163B1E">
      <w:pPr>
        <w:suppressAutoHyphens/>
        <w:rPr>
          <w:rFonts w:ascii="Arial" w:hAnsi="Arial" w:cs="Arial"/>
          <w:sz w:val="22"/>
          <w:szCs w:val="22"/>
          <w:lang w:eastAsia="ar-SA"/>
        </w:rPr>
      </w:pPr>
      <w:r w:rsidRPr="003C5A09">
        <w:rPr>
          <w:rFonts w:ascii="Arial" w:hAnsi="Arial" w:cs="Arial"/>
          <w:sz w:val="22"/>
          <w:szCs w:val="22"/>
          <w:lang w:eastAsia="ar-SA"/>
        </w:rPr>
        <w:t xml:space="preserve">a) não poderá ser aplicada em prazo superior a </w:t>
      </w:r>
      <w:proofErr w:type="gramStart"/>
      <w:r w:rsidRPr="003C5A09">
        <w:rPr>
          <w:rFonts w:ascii="Arial" w:hAnsi="Arial" w:cs="Arial"/>
          <w:sz w:val="22"/>
          <w:szCs w:val="22"/>
          <w:lang w:eastAsia="ar-SA"/>
        </w:rPr>
        <w:t>2</w:t>
      </w:r>
      <w:proofErr w:type="gramEnd"/>
      <w:r w:rsidRPr="003C5A09">
        <w:rPr>
          <w:rFonts w:ascii="Arial" w:hAnsi="Arial" w:cs="Arial"/>
          <w:sz w:val="22"/>
          <w:szCs w:val="22"/>
          <w:lang w:eastAsia="ar-SA"/>
        </w:rPr>
        <w:t xml:space="preserve"> (dois) anos;</w:t>
      </w:r>
    </w:p>
    <w:p w:rsidR="00163B1E" w:rsidRPr="003C5A09" w:rsidRDefault="00163B1E" w:rsidP="00163B1E">
      <w:pPr>
        <w:suppressAutoHyphens/>
        <w:rPr>
          <w:rFonts w:ascii="Arial" w:hAnsi="Arial" w:cs="Arial"/>
          <w:sz w:val="22"/>
          <w:szCs w:val="22"/>
          <w:lang w:eastAsia="ar-SA"/>
        </w:rPr>
      </w:pPr>
    </w:p>
    <w:p w:rsidR="00163B1E" w:rsidRPr="003C5A09" w:rsidRDefault="00163B1E" w:rsidP="00163B1E">
      <w:pPr>
        <w:suppressAutoHyphens/>
        <w:rPr>
          <w:rFonts w:ascii="Arial" w:hAnsi="Arial" w:cs="Arial"/>
          <w:sz w:val="22"/>
          <w:szCs w:val="22"/>
          <w:lang w:eastAsia="ar-SA"/>
        </w:rPr>
      </w:pPr>
      <w:r w:rsidRPr="003C5A09">
        <w:rPr>
          <w:rFonts w:ascii="Arial" w:hAnsi="Arial" w:cs="Arial"/>
          <w:sz w:val="22"/>
          <w:szCs w:val="22"/>
          <w:lang w:eastAsia="ar-SA"/>
        </w:rPr>
        <w:t xml:space="preserve">b) sem prejuízo de outras hipóteses, deverá ser aplicada quando o adjudicatário faltoso, sancionado com multa, não realizar o depósito do respectivo valor, no prazo devido.  </w:t>
      </w:r>
    </w:p>
    <w:p w:rsidR="00163B1E" w:rsidRPr="003C5A09" w:rsidRDefault="00163B1E" w:rsidP="00163B1E">
      <w:pPr>
        <w:suppressAutoHyphens/>
        <w:rPr>
          <w:rFonts w:ascii="Arial" w:hAnsi="Arial" w:cs="Arial"/>
          <w:sz w:val="22"/>
          <w:szCs w:val="22"/>
          <w:lang w:eastAsia="ar-SA"/>
        </w:rPr>
      </w:pPr>
    </w:p>
    <w:p w:rsidR="00163B1E" w:rsidRPr="003C5A09" w:rsidRDefault="00163B1E" w:rsidP="00163B1E">
      <w:pPr>
        <w:suppressAutoHyphens/>
        <w:rPr>
          <w:rFonts w:ascii="Arial" w:hAnsi="Arial" w:cs="Arial"/>
          <w:sz w:val="22"/>
          <w:szCs w:val="22"/>
          <w:lang w:eastAsia="ar-SA"/>
        </w:rPr>
      </w:pPr>
      <w:r w:rsidRPr="003C5A09">
        <w:rPr>
          <w:rFonts w:ascii="Arial" w:hAnsi="Arial" w:cs="Arial"/>
          <w:color w:val="000000"/>
          <w:sz w:val="22"/>
          <w:szCs w:val="22"/>
          <w:lang w:eastAsia="ar-SA"/>
        </w:rPr>
        <w:t xml:space="preserve">PARÁGRAFO SÉTIMO - </w:t>
      </w:r>
      <w:r w:rsidRPr="003C5A09">
        <w:rPr>
          <w:rFonts w:ascii="Arial" w:hAnsi="Arial" w:cs="Arial"/>
          <w:sz w:val="22"/>
          <w:szCs w:val="22"/>
          <w:lang w:eastAsia="ar-SA"/>
        </w:rPr>
        <w:t xml:space="preserve">A declaração de inidoneidade para licitar e contratar com a Administração Pública, prevista na alínea </w:t>
      </w:r>
      <w:r w:rsidRPr="003C5A09">
        <w:rPr>
          <w:rFonts w:ascii="Arial" w:hAnsi="Arial" w:cs="Arial"/>
          <w:sz w:val="22"/>
          <w:szCs w:val="22"/>
          <w:u w:val="single"/>
          <w:lang w:eastAsia="ar-SA"/>
        </w:rPr>
        <w:t>d,</w:t>
      </w:r>
      <w:r w:rsidRPr="003C5A09">
        <w:rPr>
          <w:rFonts w:ascii="Arial" w:hAnsi="Arial" w:cs="Arial"/>
          <w:sz w:val="22"/>
          <w:szCs w:val="22"/>
          <w:lang w:eastAsia="ar-SA"/>
        </w:rPr>
        <w:t xml:space="preserve"> do </w:t>
      </w:r>
      <w:r w:rsidRPr="003C5A09">
        <w:rPr>
          <w:rFonts w:ascii="Arial" w:hAnsi="Arial" w:cs="Arial"/>
          <w:i/>
          <w:sz w:val="22"/>
          <w:szCs w:val="22"/>
          <w:lang w:eastAsia="ar-SA"/>
        </w:rPr>
        <w:t>caput</w:t>
      </w:r>
      <w:r w:rsidRPr="003C5A09">
        <w:rPr>
          <w:rFonts w:ascii="Arial" w:hAnsi="Arial" w:cs="Arial"/>
          <w:sz w:val="22"/>
          <w:szCs w:val="22"/>
          <w:lang w:eastAsia="ar-SA"/>
        </w:rPr>
        <w:t xml:space="preserve">, perdurará pelo tempo em que os motivos determinantes da punição ou até que seja promovida a reabilitação perante a própria autoridade </w:t>
      </w:r>
      <w:r w:rsidRPr="003C5A09">
        <w:rPr>
          <w:rFonts w:ascii="Arial" w:hAnsi="Arial" w:cs="Arial"/>
          <w:sz w:val="22"/>
          <w:szCs w:val="22"/>
          <w:lang w:eastAsia="ar-SA"/>
        </w:rPr>
        <w:lastRenderedPageBreak/>
        <w:t>que aplicou a penalidade, que será concedida sempre que o contratado ressarcir a Administração Pública pelos prejuízos causados.</w:t>
      </w:r>
    </w:p>
    <w:p w:rsidR="00163B1E" w:rsidRPr="003C5A09" w:rsidRDefault="00163B1E" w:rsidP="00163B1E">
      <w:pPr>
        <w:suppressAutoHyphens/>
        <w:rPr>
          <w:rFonts w:ascii="Arial" w:hAnsi="Arial" w:cs="Arial"/>
          <w:sz w:val="22"/>
          <w:szCs w:val="22"/>
          <w:lang w:eastAsia="ar-SA"/>
        </w:rPr>
      </w:pPr>
    </w:p>
    <w:p w:rsidR="00163B1E" w:rsidRPr="003C5A09" w:rsidRDefault="00163B1E" w:rsidP="00163B1E">
      <w:pPr>
        <w:suppressAutoHyphens/>
        <w:rPr>
          <w:rFonts w:ascii="Arial" w:hAnsi="Arial" w:cs="Arial"/>
          <w:sz w:val="22"/>
          <w:szCs w:val="22"/>
          <w:lang w:eastAsia="ar-SA"/>
        </w:rPr>
      </w:pPr>
      <w:r w:rsidRPr="003C5A09">
        <w:rPr>
          <w:rFonts w:ascii="Arial" w:hAnsi="Arial" w:cs="Arial"/>
          <w:color w:val="000000"/>
          <w:sz w:val="22"/>
          <w:szCs w:val="22"/>
          <w:lang w:eastAsia="ar-SA"/>
        </w:rPr>
        <w:t xml:space="preserve">PARÁGRAFO OITAVO - </w:t>
      </w:r>
      <w:r w:rsidRPr="003C5A09">
        <w:rPr>
          <w:rFonts w:ascii="Arial" w:hAnsi="Arial" w:cs="Arial"/>
          <w:sz w:val="22"/>
          <w:szCs w:val="22"/>
          <w:lang w:eastAsia="ar-SA"/>
        </w:rPr>
        <w:t xml:space="preserve">A reabilitação referida pelo parágrafo sexto poderá ser requerida após </w:t>
      </w:r>
      <w:proofErr w:type="gramStart"/>
      <w:r w:rsidRPr="003C5A09">
        <w:rPr>
          <w:rFonts w:ascii="Arial" w:hAnsi="Arial" w:cs="Arial"/>
          <w:sz w:val="22"/>
          <w:szCs w:val="22"/>
          <w:lang w:eastAsia="ar-SA"/>
        </w:rPr>
        <w:t>2</w:t>
      </w:r>
      <w:proofErr w:type="gramEnd"/>
      <w:r w:rsidRPr="003C5A09">
        <w:rPr>
          <w:rFonts w:ascii="Arial" w:hAnsi="Arial" w:cs="Arial"/>
          <w:sz w:val="22"/>
          <w:szCs w:val="22"/>
          <w:lang w:eastAsia="ar-SA"/>
        </w:rPr>
        <w:t xml:space="preserve"> (dois) anos de sua aplicação. </w:t>
      </w:r>
    </w:p>
    <w:p w:rsidR="00163B1E" w:rsidRPr="003C5A09" w:rsidRDefault="00163B1E" w:rsidP="00163B1E">
      <w:pPr>
        <w:suppressAutoHyphens/>
        <w:rPr>
          <w:rFonts w:ascii="Arial" w:hAnsi="Arial" w:cs="Arial"/>
          <w:sz w:val="22"/>
          <w:szCs w:val="22"/>
          <w:lang w:eastAsia="ar-SA"/>
        </w:rPr>
      </w:pPr>
    </w:p>
    <w:p w:rsidR="00163B1E" w:rsidRPr="003C5A09" w:rsidRDefault="00163B1E" w:rsidP="00163B1E">
      <w:pPr>
        <w:suppressAutoHyphens/>
        <w:rPr>
          <w:rFonts w:ascii="Arial" w:hAnsi="Arial" w:cs="Arial"/>
          <w:sz w:val="22"/>
          <w:szCs w:val="22"/>
          <w:lang w:eastAsia="ar-SA"/>
        </w:rPr>
      </w:pPr>
      <w:r w:rsidRPr="003C5A09">
        <w:rPr>
          <w:rFonts w:ascii="Arial" w:hAnsi="Arial" w:cs="Arial"/>
          <w:color w:val="000000"/>
          <w:sz w:val="22"/>
          <w:szCs w:val="22"/>
          <w:lang w:eastAsia="ar-SA"/>
        </w:rPr>
        <w:t xml:space="preserve">PARÁGRAFO NONO - </w:t>
      </w:r>
      <w:r w:rsidRPr="003C5A09">
        <w:rPr>
          <w:rFonts w:ascii="Arial" w:hAnsi="Arial" w:cs="Arial"/>
          <w:sz w:val="22"/>
          <w:szCs w:val="22"/>
          <w:lang w:eastAsia="ar-SA"/>
        </w:rPr>
        <w:t>O atraso injustificado no cumprimento das obrigações contratuais sujeitará a CONTRATADA à multa de mora de 1% (um por cento) por dia útil que exceder o prazo estipulado, a incidir sobre o valor do contrato, da nota de empenho ou do saldo não atendido, respeitado o limite do art. 412 do Código Civil, sem prejuízo da possibilidade de rescisão unilateral do contrato pelo CONTRATANTE ou da aplicação das sanções administrativas.</w:t>
      </w:r>
    </w:p>
    <w:p w:rsidR="00163B1E" w:rsidRPr="003C5A09" w:rsidRDefault="00163B1E" w:rsidP="00163B1E">
      <w:pPr>
        <w:suppressAutoHyphens/>
        <w:rPr>
          <w:rFonts w:ascii="Arial" w:hAnsi="Arial" w:cs="Arial"/>
          <w:sz w:val="22"/>
          <w:szCs w:val="22"/>
          <w:lang w:eastAsia="ar-SA"/>
        </w:rPr>
      </w:pPr>
    </w:p>
    <w:p w:rsidR="00163B1E" w:rsidRPr="003C5A09" w:rsidRDefault="00163B1E" w:rsidP="00163B1E">
      <w:pPr>
        <w:suppressAutoHyphens/>
        <w:rPr>
          <w:rFonts w:ascii="Arial" w:hAnsi="Arial" w:cs="Arial"/>
          <w:sz w:val="22"/>
          <w:szCs w:val="22"/>
          <w:lang w:eastAsia="ar-SA"/>
        </w:rPr>
      </w:pPr>
      <w:r w:rsidRPr="003C5A09">
        <w:rPr>
          <w:rFonts w:ascii="Arial" w:hAnsi="Arial" w:cs="Arial"/>
          <w:color w:val="000000"/>
          <w:sz w:val="22"/>
          <w:szCs w:val="22"/>
          <w:lang w:eastAsia="ar-SA"/>
        </w:rPr>
        <w:t xml:space="preserve">PARÁGRAFO DÉCIMO - </w:t>
      </w:r>
      <w:r w:rsidRPr="003C5A09">
        <w:rPr>
          <w:rFonts w:ascii="Arial" w:hAnsi="Arial" w:cs="Arial"/>
          <w:sz w:val="22"/>
          <w:szCs w:val="22"/>
          <w:lang w:eastAsia="ar-SA"/>
        </w:rPr>
        <w:t xml:space="preserve">Se o valor das multas previstas na alínea </w:t>
      </w:r>
      <w:r w:rsidRPr="003C5A09">
        <w:rPr>
          <w:rFonts w:ascii="Arial" w:hAnsi="Arial" w:cs="Arial"/>
          <w:sz w:val="22"/>
          <w:szCs w:val="22"/>
          <w:u w:val="single"/>
          <w:lang w:eastAsia="ar-SA"/>
        </w:rPr>
        <w:t>b,</w:t>
      </w:r>
      <w:r w:rsidRPr="003C5A09">
        <w:rPr>
          <w:rFonts w:ascii="Arial" w:hAnsi="Arial" w:cs="Arial"/>
          <w:sz w:val="22"/>
          <w:szCs w:val="22"/>
          <w:lang w:eastAsia="ar-SA"/>
        </w:rPr>
        <w:t xml:space="preserve"> do </w:t>
      </w:r>
      <w:r w:rsidRPr="003C5A09">
        <w:rPr>
          <w:rFonts w:ascii="Arial" w:hAnsi="Arial" w:cs="Arial"/>
          <w:i/>
          <w:sz w:val="22"/>
          <w:szCs w:val="22"/>
          <w:lang w:eastAsia="ar-SA"/>
        </w:rPr>
        <w:t>caput</w:t>
      </w:r>
      <w:r w:rsidRPr="003C5A09">
        <w:rPr>
          <w:rFonts w:ascii="Arial" w:hAnsi="Arial" w:cs="Arial"/>
          <w:sz w:val="22"/>
          <w:szCs w:val="22"/>
          <w:lang w:eastAsia="ar-SA"/>
        </w:rPr>
        <w:t xml:space="preserve">, e no parágrafo oitavo, aplicadas cumulativamente ou de forma independente, forem superiores ao valor da garantia prestada, além da perda desta, responderá o infrator pela sua diferença, que será descontada dos pagamentos eventualmente devidos pela Administração ou cobrada judicialmente.  </w:t>
      </w:r>
    </w:p>
    <w:p w:rsidR="00163B1E" w:rsidRPr="003C5A09" w:rsidRDefault="00163B1E" w:rsidP="00163B1E">
      <w:pPr>
        <w:suppressAutoHyphens/>
        <w:rPr>
          <w:rFonts w:ascii="Arial" w:hAnsi="Arial" w:cs="Arial"/>
          <w:sz w:val="22"/>
          <w:szCs w:val="22"/>
          <w:lang w:eastAsia="ar-SA"/>
        </w:rPr>
      </w:pPr>
    </w:p>
    <w:p w:rsidR="00163B1E" w:rsidRPr="003C5A09" w:rsidRDefault="00163B1E" w:rsidP="00163B1E">
      <w:pPr>
        <w:suppressAutoHyphens/>
        <w:rPr>
          <w:rFonts w:ascii="Arial" w:hAnsi="Arial" w:cs="Arial"/>
          <w:sz w:val="22"/>
          <w:szCs w:val="22"/>
          <w:lang w:eastAsia="ar-SA"/>
        </w:rPr>
      </w:pPr>
      <w:r w:rsidRPr="003C5A09">
        <w:rPr>
          <w:rFonts w:ascii="Arial" w:hAnsi="Arial" w:cs="Arial"/>
          <w:color w:val="000000"/>
          <w:sz w:val="22"/>
          <w:szCs w:val="22"/>
          <w:lang w:eastAsia="ar-SA"/>
        </w:rPr>
        <w:t xml:space="preserve">PARÁGRAFO DÉCIMO PRIMEIRO - </w:t>
      </w:r>
      <w:r w:rsidRPr="003C5A09">
        <w:rPr>
          <w:rFonts w:ascii="Arial" w:hAnsi="Arial" w:cs="Arial"/>
          <w:sz w:val="22"/>
          <w:szCs w:val="22"/>
          <w:lang w:eastAsia="ar-SA"/>
        </w:rPr>
        <w:t>A aplicação de sanção não exclui a possibilidade de rescisão administrativa do Contrato, garantido o contraditório e a defesa prévia.</w:t>
      </w:r>
    </w:p>
    <w:p w:rsidR="00163B1E" w:rsidRPr="003C5A09" w:rsidRDefault="00163B1E" w:rsidP="00163B1E">
      <w:pPr>
        <w:suppressAutoHyphens/>
        <w:rPr>
          <w:rFonts w:ascii="Arial" w:hAnsi="Arial" w:cs="Arial"/>
          <w:sz w:val="22"/>
          <w:szCs w:val="22"/>
          <w:lang w:eastAsia="ar-SA"/>
        </w:rPr>
      </w:pPr>
    </w:p>
    <w:p w:rsidR="00163B1E" w:rsidRPr="003C5A09" w:rsidRDefault="00163B1E" w:rsidP="00163B1E">
      <w:pPr>
        <w:suppressAutoHyphens/>
        <w:rPr>
          <w:rFonts w:ascii="Arial" w:hAnsi="Arial" w:cs="Arial"/>
          <w:sz w:val="22"/>
          <w:szCs w:val="22"/>
          <w:lang w:eastAsia="ar-SA"/>
        </w:rPr>
      </w:pPr>
      <w:r w:rsidRPr="003C5A09">
        <w:rPr>
          <w:rFonts w:ascii="Arial" w:hAnsi="Arial" w:cs="Arial"/>
          <w:color w:val="000000"/>
          <w:sz w:val="22"/>
          <w:szCs w:val="22"/>
          <w:lang w:eastAsia="ar-SA"/>
        </w:rPr>
        <w:t xml:space="preserve">PARÁGRAFO DÉCIMO SEGUNDO - </w:t>
      </w:r>
      <w:r w:rsidRPr="003C5A09">
        <w:rPr>
          <w:rFonts w:ascii="Arial" w:hAnsi="Arial" w:cs="Arial"/>
          <w:sz w:val="22"/>
          <w:szCs w:val="22"/>
          <w:lang w:eastAsia="ar-SA"/>
        </w:rPr>
        <w:t>A aplicação de qualquer sanção será antecedida de intimação do interessado que indicará a infração cometida, os fatos e os fundamentos legais pertinentes para a aplicação da penalidade, assim como a penalidade que se pretende imputar e o respectivo prazo e/ou valor, se for o caso.</w:t>
      </w:r>
    </w:p>
    <w:p w:rsidR="00163B1E" w:rsidRPr="003C5A09" w:rsidRDefault="00163B1E" w:rsidP="00163B1E">
      <w:pPr>
        <w:suppressAutoHyphens/>
        <w:rPr>
          <w:rFonts w:ascii="Arial" w:hAnsi="Arial" w:cs="Arial"/>
          <w:sz w:val="22"/>
          <w:szCs w:val="22"/>
          <w:lang w:eastAsia="ar-SA"/>
        </w:rPr>
      </w:pPr>
    </w:p>
    <w:p w:rsidR="00163B1E" w:rsidRPr="003C5A09" w:rsidRDefault="00163B1E" w:rsidP="00163B1E">
      <w:pPr>
        <w:suppressAutoHyphens/>
        <w:rPr>
          <w:rFonts w:ascii="Arial" w:hAnsi="Arial" w:cs="Arial"/>
          <w:sz w:val="22"/>
          <w:szCs w:val="22"/>
          <w:lang w:eastAsia="ar-SA"/>
        </w:rPr>
      </w:pPr>
      <w:r w:rsidRPr="003C5A09">
        <w:rPr>
          <w:rFonts w:ascii="Arial" w:hAnsi="Arial" w:cs="Arial"/>
          <w:color w:val="000000"/>
          <w:sz w:val="22"/>
          <w:szCs w:val="22"/>
          <w:lang w:eastAsia="ar-SA"/>
        </w:rPr>
        <w:t xml:space="preserve">PARÁGRAFO DÉCIMO TERCEIRO - </w:t>
      </w:r>
      <w:r w:rsidRPr="003C5A09">
        <w:rPr>
          <w:rFonts w:ascii="Arial" w:hAnsi="Arial" w:cs="Arial"/>
          <w:sz w:val="22"/>
          <w:szCs w:val="22"/>
          <w:lang w:eastAsia="ar-SA"/>
        </w:rPr>
        <w:t>Ao interessado será garantido o contraditório e a defesa prévia.</w:t>
      </w:r>
    </w:p>
    <w:p w:rsidR="00163B1E" w:rsidRPr="003C5A09" w:rsidRDefault="00163B1E" w:rsidP="00163B1E">
      <w:pPr>
        <w:suppressAutoHyphens/>
        <w:rPr>
          <w:rFonts w:ascii="Arial" w:hAnsi="Arial" w:cs="Arial"/>
          <w:sz w:val="22"/>
          <w:szCs w:val="22"/>
          <w:lang w:eastAsia="ar-SA"/>
        </w:rPr>
      </w:pPr>
    </w:p>
    <w:p w:rsidR="00163B1E" w:rsidRPr="003C5A09" w:rsidRDefault="00163B1E" w:rsidP="00163B1E">
      <w:pPr>
        <w:suppressAutoHyphens/>
        <w:rPr>
          <w:rFonts w:ascii="Arial" w:hAnsi="Arial" w:cs="Arial"/>
          <w:sz w:val="22"/>
          <w:szCs w:val="22"/>
          <w:lang w:eastAsia="ar-SA"/>
        </w:rPr>
      </w:pPr>
      <w:r w:rsidRPr="003C5A09">
        <w:rPr>
          <w:rFonts w:ascii="Arial" w:hAnsi="Arial" w:cs="Arial"/>
          <w:color w:val="000000"/>
          <w:sz w:val="22"/>
          <w:szCs w:val="22"/>
          <w:lang w:eastAsia="ar-SA"/>
        </w:rPr>
        <w:t>PARÁGRAFO DÉCIMO QUARTO -</w:t>
      </w:r>
      <w:r w:rsidRPr="003C5A09">
        <w:rPr>
          <w:rFonts w:ascii="Arial" w:hAnsi="Arial" w:cs="Arial"/>
          <w:sz w:val="22"/>
          <w:szCs w:val="22"/>
          <w:lang w:eastAsia="ar-SA"/>
        </w:rPr>
        <w:t xml:space="preserve"> A intimação do interessado deverá indicar o prazo e o local para a apresentação da defesa. </w:t>
      </w:r>
    </w:p>
    <w:p w:rsidR="00163B1E" w:rsidRPr="003C5A09" w:rsidRDefault="00163B1E" w:rsidP="00163B1E">
      <w:pPr>
        <w:suppressAutoHyphens/>
        <w:rPr>
          <w:rFonts w:ascii="Arial" w:hAnsi="Arial" w:cs="Arial"/>
          <w:sz w:val="22"/>
          <w:szCs w:val="22"/>
          <w:lang w:eastAsia="ar-SA"/>
        </w:rPr>
      </w:pPr>
    </w:p>
    <w:p w:rsidR="00163B1E" w:rsidRPr="003C5A09" w:rsidRDefault="00163B1E" w:rsidP="00163B1E">
      <w:pPr>
        <w:suppressAutoHyphens/>
        <w:rPr>
          <w:rFonts w:ascii="Arial" w:hAnsi="Arial" w:cs="Arial"/>
          <w:sz w:val="22"/>
          <w:szCs w:val="22"/>
          <w:lang w:eastAsia="ar-SA"/>
        </w:rPr>
      </w:pPr>
      <w:r w:rsidRPr="003C5A09">
        <w:rPr>
          <w:rFonts w:ascii="Arial" w:hAnsi="Arial" w:cs="Arial"/>
          <w:color w:val="000000"/>
          <w:sz w:val="22"/>
          <w:szCs w:val="22"/>
          <w:lang w:eastAsia="ar-SA"/>
        </w:rPr>
        <w:t xml:space="preserve">PARÁGRAFO DÉCIMO QUINTO - </w:t>
      </w:r>
      <w:r w:rsidRPr="003C5A09">
        <w:rPr>
          <w:rFonts w:ascii="Arial" w:hAnsi="Arial" w:cs="Arial"/>
          <w:sz w:val="22"/>
          <w:szCs w:val="22"/>
          <w:lang w:eastAsia="ar-SA"/>
        </w:rPr>
        <w:t xml:space="preserve">A defesa prévia do interessado será exercida no prazo de </w:t>
      </w:r>
      <w:proofErr w:type="gramStart"/>
      <w:r w:rsidRPr="003C5A09">
        <w:rPr>
          <w:rFonts w:ascii="Arial" w:hAnsi="Arial" w:cs="Arial"/>
          <w:sz w:val="22"/>
          <w:szCs w:val="22"/>
          <w:lang w:eastAsia="ar-SA"/>
        </w:rPr>
        <w:t>5</w:t>
      </w:r>
      <w:proofErr w:type="gramEnd"/>
      <w:r w:rsidRPr="003C5A09">
        <w:rPr>
          <w:rFonts w:ascii="Arial" w:hAnsi="Arial" w:cs="Arial"/>
          <w:sz w:val="22"/>
          <w:szCs w:val="22"/>
          <w:lang w:eastAsia="ar-SA"/>
        </w:rPr>
        <w:t xml:space="preserve"> (cinco) dias úteis, no caso de aplicação das penalidades previstas nas alíneas </w:t>
      </w:r>
      <w:r w:rsidRPr="003C5A09">
        <w:rPr>
          <w:rFonts w:ascii="Arial" w:hAnsi="Arial" w:cs="Arial"/>
          <w:sz w:val="22"/>
          <w:szCs w:val="22"/>
          <w:u w:val="single"/>
          <w:lang w:eastAsia="ar-SA"/>
        </w:rPr>
        <w:t>a</w:t>
      </w:r>
      <w:r w:rsidRPr="003C5A09">
        <w:rPr>
          <w:rFonts w:ascii="Arial" w:hAnsi="Arial" w:cs="Arial"/>
          <w:sz w:val="22"/>
          <w:szCs w:val="22"/>
          <w:lang w:eastAsia="ar-SA"/>
        </w:rPr>
        <w:t xml:space="preserve">, </w:t>
      </w:r>
      <w:r w:rsidRPr="003C5A09">
        <w:rPr>
          <w:rFonts w:ascii="Arial" w:hAnsi="Arial" w:cs="Arial"/>
          <w:sz w:val="22"/>
          <w:szCs w:val="22"/>
          <w:u w:val="single"/>
          <w:lang w:eastAsia="ar-SA"/>
        </w:rPr>
        <w:t>b</w:t>
      </w:r>
      <w:r w:rsidRPr="003C5A09">
        <w:rPr>
          <w:rFonts w:ascii="Arial" w:hAnsi="Arial" w:cs="Arial"/>
          <w:sz w:val="22"/>
          <w:szCs w:val="22"/>
          <w:lang w:eastAsia="ar-SA"/>
        </w:rPr>
        <w:t xml:space="preserve"> e </w:t>
      </w:r>
      <w:r w:rsidRPr="003C5A09">
        <w:rPr>
          <w:rFonts w:ascii="Arial" w:hAnsi="Arial" w:cs="Arial"/>
          <w:sz w:val="22"/>
          <w:szCs w:val="22"/>
          <w:u w:val="single"/>
          <w:lang w:eastAsia="ar-SA"/>
        </w:rPr>
        <w:t>c</w:t>
      </w:r>
      <w:r w:rsidRPr="003C5A09">
        <w:rPr>
          <w:rFonts w:ascii="Arial" w:hAnsi="Arial" w:cs="Arial"/>
          <w:sz w:val="22"/>
          <w:szCs w:val="22"/>
          <w:lang w:eastAsia="ar-SA"/>
        </w:rPr>
        <w:t xml:space="preserve">, do </w:t>
      </w:r>
      <w:r w:rsidRPr="003C5A09">
        <w:rPr>
          <w:rFonts w:ascii="Arial" w:hAnsi="Arial" w:cs="Arial"/>
          <w:i/>
          <w:sz w:val="22"/>
          <w:szCs w:val="22"/>
          <w:lang w:eastAsia="ar-SA"/>
        </w:rPr>
        <w:t>caput</w:t>
      </w:r>
      <w:r w:rsidRPr="003C5A09">
        <w:rPr>
          <w:rFonts w:ascii="Arial" w:hAnsi="Arial" w:cs="Arial"/>
          <w:sz w:val="22"/>
          <w:szCs w:val="22"/>
          <w:lang w:eastAsia="ar-SA"/>
        </w:rPr>
        <w:t xml:space="preserve">, e no prazo de 10 (dez) dias, no caso da alínea </w:t>
      </w:r>
      <w:r w:rsidRPr="003C5A09">
        <w:rPr>
          <w:rFonts w:ascii="Arial" w:hAnsi="Arial" w:cs="Arial"/>
          <w:sz w:val="22"/>
          <w:szCs w:val="22"/>
          <w:u w:val="single"/>
          <w:lang w:eastAsia="ar-SA"/>
        </w:rPr>
        <w:t>d</w:t>
      </w:r>
      <w:r w:rsidRPr="003C5A09">
        <w:rPr>
          <w:rFonts w:ascii="Arial" w:hAnsi="Arial" w:cs="Arial"/>
          <w:sz w:val="22"/>
          <w:szCs w:val="22"/>
          <w:lang w:eastAsia="ar-SA"/>
        </w:rPr>
        <w:t>.</w:t>
      </w:r>
    </w:p>
    <w:p w:rsidR="00163B1E" w:rsidRPr="003C5A09" w:rsidRDefault="00163B1E" w:rsidP="00163B1E">
      <w:pPr>
        <w:suppressAutoHyphens/>
        <w:rPr>
          <w:rFonts w:ascii="Arial" w:hAnsi="Arial" w:cs="Arial"/>
          <w:sz w:val="22"/>
          <w:szCs w:val="22"/>
          <w:lang w:eastAsia="ar-SA"/>
        </w:rPr>
      </w:pPr>
    </w:p>
    <w:p w:rsidR="00163B1E" w:rsidRPr="003C5A09" w:rsidRDefault="00163B1E" w:rsidP="00163B1E">
      <w:pPr>
        <w:suppressAutoHyphens/>
        <w:rPr>
          <w:rFonts w:ascii="Arial" w:hAnsi="Arial" w:cs="Arial"/>
          <w:sz w:val="22"/>
          <w:szCs w:val="22"/>
          <w:lang w:eastAsia="ar-SA"/>
        </w:rPr>
      </w:pPr>
      <w:r w:rsidRPr="003C5A09">
        <w:rPr>
          <w:rFonts w:ascii="Arial" w:hAnsi="Arial" w:cs="Arial"/>
          <w:color w:val="000000"/>
          <w:sz w:val="22"/>
          <w:szCs w:val="22"/>
          <w:lang w:eastAsia="ar-SA"/>
        </w:rPr>
        <w:t xml:space="preserve">PARÁGRAFO DÉCIMO </w:t>
      </w:r>
      <w:r w:rsidRPr="003C5A09">
        <w:rPr>
          <w:rFonts w:ascii="Arial" w:eastAsia="Calibri" w:hAnsi="Arial" w:cs="Arial"/>
          <w:color w:val="000000"/>
          <w:sz w:val="22"/>
          <w:szCs w:val="22"/>
        </w:rPr>
        <w:t xml:space="preserve">SEXTO </w:t>
      </w:r>
      <w:r w:rsidRPr="003C5A09">
        <w:rPr>
          <w:rFonts w:ascii="Arial" w:hAnsi="Arial" w:cs="Arial"/>
          <w:color w:val="000000"/>
          <w:sz w:val="22"/>
          <w:szCs w:val="22"/>
          <w:lang w:eastAsia="ar-SA"/>
        </w:rPr>
        <w:t>-</w:t>
      </w:r>
      <w:r w:rsidRPr="003C5A09">
        <w:rPr>
          <w:rFonts w:ascii="Arial" w:hAnsi="Arial" w:cs="Arial"/>
          <w:sz w:val="22"/>
          <w:szCs w:val="22"/>
          <w:lang w:eastAsia="ar-SA"/>
        </w:rPr>
        <w:t xml:space="preserve"> Será emitida decisão conclusiva sobre a aplicação ou não da sanção, pela autoridade competente, devendo ser apresentada a devida motivação, com a demonstração dos fatos e dos respectivos fundamentos jurídicos. </w:t>
      </w:r>
    </w:p>
    <w:p w:rsidR="00163B1E" w:rsidRPr="003C5A09" w:rsidRDefault="00163B1E" w:rsidP="00163B1E">
      <w:pPr>
        <w:suppressAutoHyphens/>
        <w:rPr>
          <w:rFonts w:ascii="Arial" w:hAnsi="Arial" w:cs="Arial"/>
          <w:color w:val="000000"/>
          <w:sz w:val="22"/>
          <w:szCs w:val="22"/>
          <w:lang w:eastAsia="ar-SA"/>
        </w:rPr>
      </w:pPr>
    </w:p>
    <w:p w:rsidR="00163B1E" w:rsidRPr="003C5A09" w:rsidRDefault="00163B1E" w:rsidP="00163B1E">
      <w:pPr>
        <w:autoSpaceDE w:val="0"/>
        <w:autoSpaceDN w:val="0"/>
        <w:adjustRightInd w:val="0"/>
        <w:rPr>
          <w:rFonts w:ascii="Arial" w:eastAsia="Calibri" w:hAnsi="Arial" w:cs="Arial"/>
          <w:color w:val="000000"/>
          <w:sz w:val="22"/>
          <w:szCs w:val="22"/>
        </w:rPr>
      </w:pPr>
      <w:r w:rsidRPr="003C5A09">
        <w:rPr>
          <w:rFonts w:ascii="Arial" w:eastAsia="Calibri" w:hAnsi="Arial" w:cs="Arial"/>
          <w:color w:val="000000"/>
          <w:sz w:val="22"/>
          <w:szCs w:val="22"/>
        </w:rPr>
        <w:t xml:space="preserve">PARÁGRAFO DÉCIMO </w:t>
      </w:r>
      <w:r w:rsidRPr="003C5A09">
        <w:rPr>
          <w:rFonts w:ascii="Arial" w:hAnsi="Arial" w:cs="Arial"/>
          <w:color w:val="000000"/>
          <w:sz w:val="22"/>
          <w:szCs w:val="22"/>
          <w:lang w:eastAsia="ar-SA"/>
        </w:rPr>
        <w:t xml:space="preserve">SÉTIMO </w:t>
      </w:r>
      <w:r w:rsidRPr="003C5A09">
        <w:rPr>
          <w:rFonts w:ascii="Arial" w:eastAsia="Calibri" w:hAnsi="Arial" w:cs="Arial"/>
          <w:color w:val="000000"/>
          <w:sz w:val="22"/>
          <w:szCs w:val="22"/>
        </w:rPr>
        <w:t xml:space="preserve">- Os licitantes, adjudicatários e contratantes que forem penalizados com as sanções de suspensão temporária da participação em licitação e impedimento de contratar e a declaração de inidoneidade para licitar e contratar por qualquer Ente ou Entidade da Administração Federal, Estadual, Distrital e Municipal </w:t>
      </w:r>
      <w:proofErr w:type="gramStart"/>
      <w:r w:rsidRPr="003C5A09">
        <w:rPr>
          <w:rFonts w:ascii="Arial" w:eastAsia="Calibri" w:hAnsi="Arial" w:cs="Arial"/>
          <w:color w:val="000000"/>
          <w:sz w:val="22"/>
          <w:szCs w:val="22"/>
        </w:rPr>
        <w:t>ficarão</w:t>
      </w:r>
      <w:proofErr w:type="gramEnd"/>
      <w:r w:rsidRPr="003C5A09">
        <w:rPr>
          <w:rFonts w:ascii="Arial" w:eastAsia="Calibri" w:hAnsi="Arial" w:cs="Arial"/>
          <w:color w:val="000000"/>
          <w:sz w:val="22"/>
          <w:szCs w:val="22"/>
        </w:rPr>
        <w:t xml:space="preserve"> impedidos de contratar com a Administração Pública do Estado do Rio de Janeiro enquanto perdurarem os efeitos da respectiva penalidade.</w:t>
      </w:r>
    </w:p>
    <w:p w:rsidR="00163B1E" w:rsidRPr="003C5A09" w:rsidRDefault="00163B1E" w:rsidP="00163B1E">
      <w:pPr>
        <w:suppressAutoHyphens/>
        <w:rPr>
          <w:rFonts w:ascii="Arial" w:hAnsi="Arial" w:cs="Arial"/>
          <w:sz w:val="22"/>
          <w:szCs w:val="22"/>
          <w:lang w:eastAsia="ar-SA"/>
        </w:rPr>
      </w:pPr>
    </w:p>
    <w:p w:rsidR="00163B1E" w:rsidRPr="003C5A09" w:rsidRDefault="00163B1E" w:rsidP="00163B1E">
      <w:pPr>
        <w:suppressAutoHyphens/>
        <w:rPr>
          <w:rFonts w:ascii="Arial" w:hAnsi="Arial" w:cs="Arial"/>
          <w:sz w:val="22"/>
          <w:szCs w:val="22"/>
          <w:lang w:eastAsia="ar-SA"/>
        </w:rPr>
      </w:pPr>
      <w:r w:rsidRPr="003C5A09">
        <w:rPr>
          <w:rFonts w:ascii="Arial" w:hAnsi="Arial" w:cs="Arial"/>
          <w:color w:val="000000"/>
          <w:sz w:val="22"/>
          <w:szCs w:val="22"/>
          <w:lang w:eastAsia="ar-SA"/>
        </w:rPr>
        <w:t xml:space="preserve">PARÁGRAFO DÉCIMO OITAVO - </w:t>
      </w:r>
      <w:r w:rsidRPr="003C5A09">
        <w:rPr>
          <w:rFonts w:ascii="Arial" w:hAnsi="Arial" w:cs="Arial"/>
          <w:sz w:val="22"/>
          <w:szCs w:val="22"/>
          <w:lang w:eastAsia="ar-SA"/>
        </w:rPr>
        <w:t>As penalidades serão registradas pelo CONTRATANTE no Cadastro de Fornecedores do Estado, por meio do SIGA.</w:t>
      </w:r>
    </w:p>
    <w:p w:rsidR="00163B1E" w:rsidRPr="003C5A09" w:rsidRDefault="00163B1E" w:rsidP="00163B1E">
      <w:pPr>
        <w:suppressAutoHyphens/>
        <w:rPr>
          <w:rFonts w:ascii="Arial" w:hAnsi="Arial" w:cs="Arial"/>
          <w:sz w:val="22"/>
          <w:szCs w:val="22"/>
          <w:lang w:eastAsia="ar-SA"/>
        </w:rPr>
      </w:pPr>
    </w:p>
    <w:p w:rsidR="00163B1E" w:rsidRPr="00163B1E" w:rsidRDefault="00163B1E" w:rsidP="00163B1E">
      <w:pPr>
        <w:suppressAutoHyphens/>
        <w:rPr>
          <w:rFonts w:ascii="Arial" w:hAnsi="Arial" w:cs="Arial"/>
          <w:sz w:val="21"/>
          <w:szCs w:val="21"/>
          <w:lang w:eastAsia="ar-SA"/>
        </w:rPr>
      </w:pPr>
      <w:r w:rsidRPr="00163B1E">
        <w:rPr>
          <w:rFonts w:ascii="Arial" w:hAnsi="Arial" w:cs="Arial"/>
          <w:color w:val="000000"/>
          <w:sz w:val="21"/>
          <w:szCs w:val="21"/>
          <w:lang w:eastAsia="ar-SA"/>
        </w:rPr>
        <w:t>PARÁGRAFO DÉCIMO NONO -</w:t>
      </w:r>
      <w:r w:rsidRPr="00163B1E">
        <w:rPr>
          <w:rFonts w:ascii="Arial" w:hAnsi="Arial" w:cs="Arial"/>
          <w:sz w:val="21"/>
          <w:szCs w:val="21"/>
          <w:lang w:eastAsia="ar-SA"/>
        </w:rPr>
        <w:t xml:space="preserve"> Após o registro mencionado no parágrafo acima, deverá ser remetido para a Coordenadoria de Cadastros da Subsecretaria de Recursos Logísticos da SEPLAG o extrato de publicação no Diário Oficial do Estado do ato de aplicação das penalidades citadas nas alíneas </w:t>
      </w:r>
      <w:r w:rsidRPr="00163B1E">
        <w:rPr>
          <w:rFonts w:ascii="Arial" w:hAnsi="Arial" w:cs="Arial"/>
          <w:sz w:val="21"/>
          <w:szCs w:val="21"/>
          <w:u w:val="single"/>
          <w:lang w:eastAsia="ar-SA"/>
        </w:rPr>
        <w:t>c</w:t>
      </w:r>
      <w:r w:rsidRPr="00163B1E">
        <w:rPr>
          <w:rFonts w:ascii="Arial" w:hAnsi="Arial" w:cs="Arial"/>
          <w:sz w:val="21"/>
          <w:szCs w:val="21"/>
          <w:lang w:eastAsia="ar-SA"/>
        </w:rPr>
        <w:t xml:space="preserve"> e </w:t>
      </w:r>
      <w:r w:rsidRPr="00163B1E">
        <w:rPr>
          <w:rFonts w:ascii="Arial" w:hAnsi="Arial" w:cs="Arial"/>
          <w:sz w:val="21"/>
          <w:szCs w:val="21"/>
          <w:u w:val="single"/>
          <w:lang w:eastAsia="ar-SA"/>
        </w:rPr>
        <w:t>d</w:t>
      </w:r>
      <w:r w:rsidRPr="00163B1E">
        <w:rPr>
          <w:rFonts w:ascii="Arial" w:hAnsi="Arial" w:cs="Arial"/>
          <w:sz w:val="21"/>
          <w:szCs w:val="21"/>
          <w:lang w:eastAsia="ar-SA"/>
        </w:rPr>
        <w:t xml:space="preserve"> </w:t>
      </w:r>
      <w:r w:rsidRPr="00163B1E">
        <w:rPr>
          <w:rFonts w:ascii="Arial" w:hAnsi="Arial" w:cs="Arial"/>
          <w:sz w:val="21"/>
          <w:szCs w:val="21"/>
          <w:lang w:eastAsia="ar-SA"/>
        </w:rPr>
        <w:lastRenderedPageBreak/>
        <w:t xml:space="preserve">do </w:t>
      </w:r>
      <w:r w:rsidRPr="00163B1E">
        <w:rPr>
          <w:rFonts w:ascii="Arial" w:hAnsi="Arial" w:cs="Arial"/>
          <w:i/>
          <w:sz w:val="21"/>
          <w:szCs w:val="21"/>
          <w:lang w:eastAsia="ar-SA"/>
        </w:rPr>
        <w:t>caput</w:t>
      </w:r>
      <w:r w:rsidRPr="00163B1E">
        <w:rPr>
          <w:rFonts w:ascii="Arial" w:hAnsi="Arial" w:cs="Arial"/>
          <w:sz w:val="21"/>
          <w:szCs w:val="21"/>
          <w:lang w:eastAsia="ar-SA"/>
        </w:rPr>
        <w:t>, de modo a possibilitar a formalização da extensão dos seus efeitos para todos os órgãos e entidades da Administração Pública do Estado do Rio de Janeiro.</w:t>
      </w:r>
    </w:p>
    <w:p w:rsidR="00163B1E" w:rsidRPr="00163B1E" w:rsidRDefault="00163B1E" w:rsidP="00163B1E">
      <w:pPr>
        <w:spacing w:line="300" w:lineRule="atLeast"/>
        <w:rPr>
          <w:rFonts w:ascii="Tahoma" w:hAnsi="Tahoma" w:cs="Tahoma"/>
          <w:b/>
          <w:sz w:val="21"/>
          <w:szCs w:val="21"/>
          <w:u w:val="single"/>
        </w:rPr>
      </w:pPr>
    </w:p>
    <w:p w:rsidR="00163B1E" w:rsidRPr="00163B1E" w:rsidRDefault="00163B1E" w:rsidP="00163B1E">
      <w:pPr>
        <w:spacing w:line="300" w:lineRule="atLeast"/>
        <w:rPr>
          <w:rFonts w:ascii="Tahoma" w:hAnsi="Tahoma" w:cs="Tahoma"/>
          <w:b/>
          <w:sz w:val="21"/>
          <w:szCs w:val="21"/>
        </w:rPr>
      </w:pPr>
      <w:r w:rsidRPr="00163B1E">
        <w:rPr>
          <w:rFonts w:ascii="Tahoma" w:hAnsi="Tahoma" w:cs="Tahoma"/>
          <w:b/>
          <w:sz w:val="21"/>
          <w:szCs w:val="21"/>
          <w:u w:val="single"/>
        </w:rPr>
        <w:t>CLÁUSULA DÉCIMA QUARTA:</w:t>
      </w:r>
      <w:proofErr w:type="gramStart"/>
      <w:r w:rsidRPr="00163B1E">
        <w:rPr>
          <w:rFonts w:ascii="Tahoma" w:hAnsi="Tahoma" w:cs="Tahoma"/>
          <w:b/>
          <w:sz w:val="21"/>
          <w:szCs w:val="21"/>
        </w:rPr>
        <w:t xml:space="preserve">  </w:t>
      </w:r>
      <w:proofErr w:type="gramEnd"/>
      <w:r w:rsidRPr="00163B1E">
        <w:rPr>
          <w:rFonts w:ascii="Tahoma" w:hAnsi="Tahoma" w:cs="Tahoma"/>
          <w:b/>
          <w:sz w:val="21"/>
          <w:szCs w:val="21"/>
        </w:rPr>
        <w:t>DO RECURSO AO JUDICIÁRIO</w:t>
      </w:r>
    </w:p>
    <w:p w:rsidR="00163B1E" w:rsidRPr="00163B1E" w:rsidRDefault="00163B1E" w:rsidP="00163B1E">
      <w:pPr>
        <w:spacing w:line="300" w:lineRule="atLeast"/>
        <w:rPr>
          <w:rFonts w:ascii="Tahoma" w:hAnsi="Tahoma" w:cs="Tahoma"/>
          <w:sz w:val="21"/>
          <w:szCs w:val="21"/>
        </w:rPr>
      </w:pPr>
    </w:p>
    <w:p w:rsidR="00163B1E" w:rsidRPr="00163B1E" w:rsidRDefault="00163B1E" w:rsidP="00163B1E">
      <w:pPr>
        <w:spacing w:line="300" w:lineRule="atLeast"/>
        <w:rPr>
          <w:rFonts w:ascii="Tahoma" w:hAnsi="Tahoma" w:cs="Tahoma"/>
          <w:sz w:val="21"/>
          <w:szCs w:val="21"/>
        </w:rPr>
      </w:pPr>
      <w:r w:rsidRPr="00163B1E">
        <w:rPr>
          <w:rFonts w:ascii="Tahoma" w:hAnsi="Tahoma" w:cs="Tahoma"/>
          <w:sz w:val="21"/>
          <w:szCs w:val="21"/>
        </w:rPr>
        <w:t xml:space="preserve">As importâncias decorrentes de quaisquer penalidades impostas à </w:t>
      </w:r>
      <w:r w:rsidRPr="00163B1E">
        <w:rPr>
          <w:rFonts w:ascii="Tahoma" w:hAnsi="Tahoma" w:cs="Tahoma"/>
          <w:b/>
          <w:sz w:val="21"/>
          <w:szCs w:val="21"/>
        </w:rPr>
        <w:t>CONTRATADA</w:t>
      </w:r>
      <w:r w:rsidRPr="00163B1E">
        <w:rPr>
          <w:rFonts w:ascii="Tahoma" w:hAnsi="Tahoma" w:cs="Tahoma"/>
          <w:sz w:val="21"/>
          <w:szCs w:val="21"/>
        </w:rPr>
        <w:t xml:space="preserve">, inclusive as perdas e danos ou prejuízos que a execução do contrato tenha acarretado, quando superiores à garantia prestada ou aos créditos que a </w:t>
      </w:r>
      <w:r w:rsidRPr="00163B1E">
        <w:rPr>
          <w:rFonts w:ascii="Tahoma" w:hAnsi="Tahoma" w:cs="Tahoma"/>
          <w:b/>
          <w:sz w:val="21"/>
          <w:szCs w:val="21"/>
        </w:rPr>
        <w:t>CONTRATADA</w:t>
      </w:r>
      <w:r w:rsidRPr="00163B1E">
        <w:rPr>
          <w:rFonts w:ascii="Tahoma" w:hAnsi="Tahoma" w:cs="Tahoma"/>
          <w:sz w:val="21"/>
          <w:szCs w:val="21"/>
        </w:rPr>
        <w:t xml:space="preserve"> tenha em face da </w:t>
      </w:r>
      <w:r w:rsidRPr="00163B1E">
        <w:rPr>
          <w:rFonts w:ascii="Tahoma" w:hAnsi="Tahoma" w:cs="Tahoma"/>
          <w:b/>
          <w:sz w:val="21"/>
          <w:szCs w:val="21"/>
        </w:rPr>
        <w:t>CONTRATANTE</w:t>
      </w:r>
      <w:r w:rsidRPr="00163B1E">
        <w:rPr>
          <w:rFonts w:ascii="Tahoma" w:hAnsi="Tahoma" w:cs="Tahoma"/>
          <w:sz w:val="21"/>
          <w:szCs w:val="21"/>
        </w:rPr>
        <w:t xml:space="preserve">, que não comportarem cobrança amigável, </w:t>
      </w:r>
      <w:proofErr w:type="gramStart"/>
      <w:r w:rsidRPr="00163B1E">
        <w:rPr>
          <w:rFonts w:ascii="Tahoma" w:hAnsi="Tahoma" w:cs="Tahoma"/>
          <w:sz w:val="21"/>
          <w:szCs w:val="21"/>
        </w:rPr>
        <w:t>serão</w:t>
      </w:r>
      <w:proofErr w:type="gramEnd"/>
      <w:r w:rsidRPr="00163B1E">
        <w:rPr>
          <w:rFonts w:ascii="Tahoma" w:hAnsi="Tahoma" w:cs="Tahoma"/>
          <w:sz w:val="21"/>
          <w:szCs w:val="21"/>
        </w:rPr>
        <w:t xml:space="preserve"> cobrados judicialmente.</w:t>
      </w:r>
    </w:p>
    <w:p w:rsidR="00163B1E" w:rsidRPr="00163B1E" w:rsidRDefault="00163B1E" w:rsidP="00163B1E">
      <w:pPr>
        <w:spacing w:line="300" w:lineRule="atLeast"/>
        <w:rPr>
          <w:rFonts w:ascii="Tahoma" w:hAnsi="Tahoma" w:cs="Tahoma"/>
          <w:sz w:val="21"/>
          <w:szCs w:val="21"/>
        </w:rPr>
      </w:pPr>
      <w:r w:rsidRPr="00163B1E">
        <w:rPr>
          <w:rFonts w:ascii="Tahoma" w:hAnsi="Tahoma" w:cs="Tahoma"/>
          <w:sz w:val="21"/>
          <w:szCs w:val="21"/>
        </w:rPr>
        <w:t xml:space="preserve"> </w:t>
      </w:r>
    </w:p>
    <w:p w:rsidR="00163B1E" w:rsidRPr="00163B1E" w:rsidRDefault="00163B1E" w:rsidP="00163B1E">
      <w:pPr>
        <w:spacing w:line="300" w:lineRule="atLeast"/>
        <w:rPr>
          <w:rFonts w:ascii="Tahoma" w:hAnsi="Tahoma" w:cs="Tahoma"/>
          <w:sz w:val="21"/>
          <w:szCs w:val="21"/>
        </w:rPr>
      </w:pPr>
      <w:r w:rsidRPr="00163B1E">
        <w:rPr>
          <w:rFonts w:ascii="Tahoma" w:hAnsi="Tahoma" w:cs="Tahoma"/>
          <w:sz w:val="21"/>
          <w:szCs w:val="21"/>
        </w:rPr>
        <w:t xml:space="preserve">PARÁGRAFO ÚNICO – Caso o </w:t>
      </w:r>
      <w:r w:rsidRPr="00163B1E">
        <w:rPr>
          <w:rFonts w:ascii="Tahoma" w:hAnsi="Tahoma" w:cs="Tahoma"/>
          <w:b/>
          <w:sz w:val="21"/>
          <w:szCs w:val="21"/>
        </w:rPr>
        <w:t>CONTRATANTE</w:t>
      </w:r>
      <w:r w:rsidRPr="00163B1E">
        <w:rPr>
          <w:rFonts w:ascii="Tahoma" w:hAnsi="Tahoma" w:cs="Tahoma"/>
          <w:sz w:val="21"/>
          <w:szCs w:val="21"/>
        </w:rPr>
        <w:t xml:space="preserve"> tenha de recorrer ou comparecer a juízo para haver o que lhe for devido, a </w:t>
      </w:r>
      <w:r w:rsidRPr="00163B1E">
        <w:rPr>
          <w:rFonts w:ascii="Tahoma" w:hAnsi="Tahoma" w:cs="Tahoma"/>
          <w:b/>
          <w:sz w:val="21"/>
          <w:szCs w:val="21"/>
        </w:rPr>
        <w:t>CONTRATADA</w:t>
      </w:r>
      <w:r w:rsidRPr="00163B1E">
        <w:rPr>
          <w:rFonts w:ascii="Tahoma" w:hAnsi="Tahoma" w:cs="Tahoma"/>
          <w:sz w:val="21"/>
          <w:szCs w:val="21"/>
        </w:rPr>
        <w:t xml:space="preserve"> ficará sujeita ao pagamento, além do principal do débito, da pena convencional de 10% (dez por cento) sobre o valor do litígio, dos juros de mora de 1% (um por cento) ao mês, despesas de processo e honorários de advogado, estes fixados, desde logo, em 20% (vinte por cento) sobre o valor em litígio.</w:t>
      </w:r>
    </w:p>
    <w:p w:rsidR="00163B1E" w:rsidRPr="00163B1E" w:rsidRDefault="00163B1E" w:rsidP="00163B1E">
      <w:pPr>
        <w:spacing w:line="300" w:lineRule="atLeast"/>
        <w:rPr>
          <w:rFonts w:ascii="Tahoma" w:hAnsi="Tahoma" w:cs="Tahoma"/>
          <w:b/>
          <w:sz w:val="21"/>
          <w:szCs w:val="21"/>
          <w:u w:val="single"/>
        </w:rPr>
      </w:pPr>
    </w:p>
    <w:p w:rsidR="00163B1E" w:rsidRPr="00163B1E" w:rsidRDefault="00163B1E" w:rsidP="00163B1E">
      <w:pPr>
        <w:spacing w:line="300" w:lineRule="atLeast"/>
        <w:rPr>
          <w:rFonts w:ascii="Tahoma" w:hAnsi="Tahoma" w:cs="Tahoma"/>
          <w:b/>
          <w:sz w:val="21"/>
          <w:szCs w:val="21"/>
        </w:rPr>
      </w:pPr>
      <w:r w:rsidRPr="00163B1E">
        <w:rPr>
          <w:rFonts w:ascii="Tahoma" w:hAnsi="Tahoma" w:cs="Tahoma"/>
          <w:b/>
          <w:sz w:val="21"/>
          <w:szCs w:val="21"/>
          <w:u w:val="single"/>
        </w:rPr>
        <w:t>CLÁUSULA DÉCIMA QUINTA</w:t>
      </w:r>
      <w:r w:rsidRPr="00163B1E">
        <w:rPr>
          <w:rFonts w:ascii="Tahoma" w:hAnsi="Tahoma" w:cs="Tahoma"/>
          <w:b/>
          <w:sz w:val="21"/>
          <w:szCs w:val="21"/>
        </w:rPr>
        <w:t>: DA CESSÃO OU TRANSFERÊNCIA</w:t>
      </w:r>
    </w:p>
    <w:p w:rsidR="00163B1E" w:rsidRPr="00163B1E" w:rsidRDefault="00163B1E" w:rsidP="00163B1E">
      <w:pPr>
        <w:spacing w:line="300" w:lineRule="atLeast"/>
        <w:rPr>
          <w:rFonts w:ascii="Tahoma" w:hAnsi="Tahoma" w:cs="Tahoma"/>
          <w:sz w:val="21"/>
          <w:szCs w:val="21"/>
        </w:rPr>
      </w:pPr>
    </w:p>
    <w:p w:rsidR="00163B1E" w:rsidRPr="00163B1E" w:rsidRDefault="00163B1E" w:rsidP="00163B1E">
      <w:pPr>
        <w:spacing w:line="300" w:lineRule="atLeast"/>
        <w:rPr>
          <w:rFonts w:ascii="Tahoma" w:hAnsi="Tahoma" w:cs="Tahoma"/>
          <w:sz w:val="21"/>
          <w:szCs w:val="21"/>
        </w:rPr>
      </w:pPr>
      <w:r w:rsidRPr="00163B1E">
        <w:rPr>
          <w:rFonts w:ascii="Tahoma" w:hAnsi="Tahoma" w:cs="Tahoma"/>
          <w:sz w:val="21"/>
          <w:szCs w:val="21"/>
        </w:rPr>
        <w:t xml:space="preserve">O presente contrato não poderá ser objeto de cessão ou transferência no todo ou em parte, a não ser com prévio e expresso consentimento do </w:t>
      </w:r>
      <w:r w:rsidRPr="00163B1E">
        <w:rPr>
          <w:rFonts w:ascii="Tahoma" w:hAnsi="Tahoma" w:cs="Tahoma"/>
          <w:b/>
          <w:sz w:val="21"/>
          <w:szCs w:val="21"/>
        </w:rPr>
        <w:t>CONTRATANTE</w:t>
      </w:r>
      <w:r w:rsidRPr="00163B1E">
        <w:rPr>
          <w:rFonts w:ascii="Tahoma" w:hAnsi="Tahoma" w:cs="Tahoma"/>
          <w:sz w:val="21"/>
          <w:szCs w:val="21"/>
        </w:rPr>
        <w:t xml:space="preserve"> e sempre mediante instrumento próprio, devidamente motivado, a ser publicado no Diário Oficial do Estado do Rio de Janeiro. </w:t>
      </w:r>
    </w:p>
    <w:p w:rsidR="00163B1E" w:rsidRPr="00163B1E" w:rsidRDefault="00163B1E" w:rsidP="00163B1E">
      <w:pPr>
        <w:spacing w:line="300" w:lineRule="atLeast"/>
        <w:rPr>
          <w:rFonts w:ascii="Tahoma" w:hAnsi="Tahoma" w:cs="Tahoma"/>
          <w:sz w:val="21"/>
          <w:szCs w:val="21"/>
          <w:u w:val="single"/>
        </w:rPr>
      </w:pPr>
      <w:r w:rsidRPr="00163B1E">
        <w:rPr>
          <w:rFonts w:ascii="Tahoma" w:hAnsi="Tahoma" w:cs="Tahoma"/>
          <w:sz w:val="21"/>
          <w:szCs w:val="21"/>
        </w:rPr>
        <w:t xml:space="preserve">PARÁGRAFO PRIMEIRO – O cessionário ficará sub-rogado em todos os direitos e obrigações do cedente e deverá atender a todos os requisitos de habilitação estabelecidos no instrumento convocatório e legislação específica. </w:t>
      </w:r>
    </w:p>
    <w:p w:rsidR="00163B1E" w:rsidRPr="00163B1E" w:rsidRDefault="00163B1E" w:rsidP="00163B1E">
      <w:pPr>
        <w:spacing w:line="300" w:lineRule="atLeast"/>
        <w:rPr>
          <w:rFonts w:ascii="Tahoma" w:hAnsi="Tahoma" w:cs="Tahoma"/>
          <w:b/>
          <w:sz w:val="21"/>
          <w:szCs w:val="21"/>
          <w:u w:val="single"/>
        </w:rPr>
      </w:pPr>
    </w:p>
    <w:p w:rsidR="00163B1E" w:rsidRPr="00163B1E" w:rsidRDefault="00163B1E" w:rsidP="00163B1E">
      <w:pPr>
        <w:suppressAutoHyphens/>
        <w:spacing w:line="300" w:lineRule="atLeast"/>
        <w:rPr>
          <w:rFonts w:ascii="Tahoma" w:hAnsi="Tahoma" w:cs="Tahoma"/>
          <w:color w:val="000000"/>
          <w:sz w:val="21"/>
          <w:szCs w:val="21"/>
        </w:rPr>
      </w:pPr>
      <w:r w:rsidRPr="00163B1E">
        <w:rPr>
          <w:rFonts w:ascii="Tahoma" w:hAnsi="Tahoma" w:cs="Tahoma"/>
          <w:color w:val="000000"/>
          <w:sz w:val="21"/>
          <w:szCs w:val="21"/>
        </w:rPr>
        <w:t>PARÁGRAFO SEGUNDO</w:t>
      </w:r>
      <w:r w:rsidRPr="00163B1E">
        <w:rPr>
          <w:rFonts w:ascii="Tahoma" w:hAnsi="Tahoma" w:cs="Tahoma"/>
          <w:b/>
          <w:color w:val="000000"/>
          <w:sz w:val="21"/>
          <w:szCs w:val="21"/>
        </w:rPr>
        <w:t xml:space="preserve"> </w:t>
      </w:r>
      <w:r w:rsidRPr="00163B1E">
        <w:rPr>
          <w:rFonts w:ascii="Tahoma" w:hAnsi="Tahoma" w:cs="Tahoma"/>
          <w:color w:val="000000"/>
          <w:sz w:val="21"/>
          <w:szCs w:val="21"/>
        </w:rPr>
        <w:t xml:space="preserve">– Mediante despacho específico e devidamente motivado, poderá a Administração consentir na cessão do contrato, desde que esta </w:t>
      </w:r>
      <w:r w:rsidRPr="00163B1E">
        <w:rPr>
          <w:rFonts w:ascii="Tahoma" w:hAnsi="Tahoma" w:cs="Tahoma"/>
          <w:color w:val="000000"/>
          <w:sz w:val="21"/>
          <w:szCs w:val="21"/>
          <w:lang w:eastAsia="ar-SA"/>
        </w:rPr>
        <w:t>convenha</w:t>
      </w:r>
      <w:r w:rsidRPr="00163B1E">
        <w:rPr>
          <w:rFonts w:ascii="Tahoma" w:hAnsi="Tahoma" w:cs="Tahoma"/>
          <w:color w:val="000000"/>
          <w:sz w:val="21"/>
          <w:szCs w:val="21"/>
        </w:rPr>
        <w:t xml:space="preserve"> ao interesse público e o cessionário atenda às exigências previstas no edital da licitação, nos seguintes casos:</w:t>
      </w:r>
    </w:p>
    <w:p w:rsidR="00163B1E" w:rsidRPr="00163B1E" w:rsidRDefault="00163B1E" w:rsidP="00163B1E">
      <w:pPr>
        <w:spacing w:line="300" w:lineRule="atLeast"/>
        <w:rPr>
          <w:rFonts w:ascii="Tahoma" w:hAnsi="Tahoma" w:cs="Tahoma"/>
          <w:sz w:val="21"/>
          <w:szCs w:val="21"/>
        </w:rPr>
      </w:pPr>
    </w:p>
    <w:p w:rsidR="00163B1E" w:rsidRPr="00163B1E" w:rsidRDefault="00163B1E" w:rsidP="00163B1E">
      <w:pPr>
        <w:spacing w:line="276" w:lineRule="auto"/>
        <w:rPr>
          <w:rFonts w:ascii="Tahoma" w:hAnsi="Tahoma" w:cs="Tahoma"/>
          <w:sz w:val="21"/>
          <w:szCs w:val="21"/>
        </w:rPr>
      </w:pPr>
      <w:r w:rsidRPr="00163B1E">
        <w:rPr>
          <w:rFonts w:ascii="Tahoma" w:hAnsi="Tahoma" w:cs="Tahoma"/>
          <w:sz w:val="21"/>
          <w:szCs w:val="21"/>
        </w:rPr>
        <w:t xml:space="preserve">I - quando </w:t>
      </w:r>
      <w:r w:rsidRPr="00163B1E">
        <w:rPr>
          <w:rFonts w:ascii="Tahoma" w:hAnsi="Tahoma" w:cs="Tahoma"/>
          <w:sz w:val="21"/>
          <w:szCs w:val="21"/>
          <w:lang w:eastAsia="ar-SA"/>
        </w:rPr>
        <w:t>ocorrerem</w:t>
      </w:r>
      <w:r w:rsidRPr="00163B1E">
        <w:rPr>
          <w:rFonts w:ascii="Tahoma" w:hAnsi="Tahoma" w:cs="Tahoma"/>
          <w:sz w:val="21"/>
          <w:szCs w:val="21"/>
        </w:rPr>
        <w:t xml:space="preserve"> os motivos de rescisão contratual previstos nos incisos I a IV e VIII a XII do artigo 83 do Decreto nº 3.149/1980;</w:t>
      </w:r>
    </w:p>
    <w:p w:rsidR="00163B1E" w:rsidRPr="00163B1E" w:rsidRDefault="00163B1E" w:rsidP="00163B1E">
      <w:pPr>
        <w:spacing w:line="276" w:lineRule="auto"/>
        <w:rPr>
          <w:rFonts w:ascii="Tahoma" w:hAnsi="Tahoma" w:cs="Tahoma"/>
          <w:sz w:val="21"/>
          <w:szCs w:val="21"/>
        </w:rPr>
      </w:pPr>
    </w:p>
    <w:p w:rsidR="00163B1E" w:rsidRPr="00163B1E" w:rsidRDefault="00163B1E" w:rsidP="00163B1E">
      <w:pPr>
        <w:suppressAutoHyphens/>
        <w:spacing w:line="276" w:lineRule="auto"/>
        <w:rPr>
          <w:rFonts w:ascii="Tahoma" w:hAnsi="Tahoma" w:cs="Tahoma"/>
          <w:color w:val="FF0000"/>
          <w:sz w:val="21"/>
          <w:szCs w:val="21"/>
        </w:rPr>
      </w:pPr>
      <w:r w:rsidRPr="00163B1E">
        <w:rPr>
          <w:rFonts w:ascii="Tahoma" w:hAnsi="Tahoma" w:cs="Tahoma"/>
          <w:sz w:val="21"/>
          <w:szCs w:val="21"/>
        </w:rPr>
        <w:t xml:space="preserve">II - </w:t>
      </w:r>
      <w:r w:rsidRPr="00163B1E">
        <w:rPr>
          <w:rFonts w:ascii="Tahoma" w:hAnsi="Tahoma" w:cs="Tahoma"/>
          <w:sz w:val="21"/>
          <w:szCs w:val="21"/>
          <w:lang w:eastAsia="ar-SA"/>
        </w:rPr>
        <w:t>quando</w:t>
      </w:r>
      <w:r w:rsidRPr="00163B1E">
        <w:rPr>
          <w:rFonts w:ascii="Tahoma" w:hAnsi="Tahoma" w:cs="Tahoma"/>
          <w:sz w:val="21"/>
          <w:szCs w:val="21"/>
        </w:rPr>
        <w:t xml:space="preserve"> tiver sido dispensada a licitação ou esta houver sido realizada pelas modalidades de convite ou tomada de preços. </w:t>
      </w:r>
    </w:p>
    <w:p w:rsidR="00163B1E" w:rsidRPr="00163B1E" w:rsidRDefault="00163B1E" w:rsidP="00163B1E">
      <w:pPr>
        <w:spacing w:line="300" w:lineRule="atLeast"/>
        <w:rPr>
          <w:rFonts w:ascii="Tahoma" w:hAnsi="Tahoma" w:cs="Tahoma"/>
          <w:b/>
          <w:sz w:val="21"/>
          <w:szCs w:val="21"/>
        </w:rPr>
      </w:pPr>
    </w:p>
    <w:p w:rsidR="00163B1E" w:rsidRPr="00163B1E" w:rsidRDefault="00163B1E" w:rsidP="00163B1E">
      <w:pPr>
        <w:spacing w:line="300" w:lineRule="atLeast"/>
        <w:rPr>
          <w:rFonts w:ascii="Tahoma" w:hAnsi="Tahoma" w:cs="Tahoma"/>
          <w:color w:val="FF0000"/>
          <w:sz w:val="21"/>
          <w:szCs w:val="21"/>
        </w:rPr>
      </w:pPr>
      <w:r w:rsidRPr="00163B1E">
        <w:rPr>
          <w:rFonts w:ascii="Tahoma" w:hAnsi="Tahoma" w:cs="Tahoma"/>
          <w:sz w:val="21"/>
          <w:szCs w:val="21"/>
        </w:rPr>
        <w:t>PARÁGRAFO TERCEIRO:</w:t>
      </w:r>
      <w:r w:rsidRPr="00163B1E">
        <w:rPr>
          <w:rFonts w:ascii="Tahoma" w:hAnsi="Tahoma" w:cs="Tahoma"/>
          <w:b/>
          <w:sz w:val="21"/>
          <w:szCs w:val="21"/>
        </w:rPr>
        <w:t xml:space="preserve"> </w:t>
      </w:r>
      <w:r w:rsidRPr="00163B1E">
        <w:rPr>
          <w:rFonts w:ascii="Tahoma" w:hAnsi="Tahoma" w:cs="Tahoma"/>
          <w:sz w:val="21"/>
          <w:szCs w:val="21"/>
        </w:rPr>
        <w:t>Em qualquer caso, o consentimento na cessão não importa na quitação, exoneração ou redução da responsabilidade, da cedente-</w:t>
      </w:r>
      <w:r w:rsidRPr="00163B1E">
        <w:rPr>
          <w:rFonts w:ascii="Tahoma" w:hAnsi="Tahoma" w:cs="Tahoma"/>
          <w:b/>
          <w:sz w:val="21"/>
          <w:szCs w:val="21"/>
        </w:rPr>
        <w:t>CONTRATADA</w:t>
      </w:r>
      <w:r w:rsidRPr="00163B1E">
        <w:rPr>
          <w:rFonts w:ascii="Tahoma" w:hAnsi="Tahoma" w:cs="Tahoma"/>
          <w:sz w:val="21"/>
          <w:szCs w:val="21"/>
        </w:rPr>
        <w:t xml:space="preserve"> perante a </w:t>
      </w:r>
      <w:r w:rsidRPr="00163B1E">
        <w:rPr>
          <w:rFonts w:ascii="Tahoma" w:hAnsi="Tahoma" w:cs="Tahoma"/>
          <w:b/>
          <w:sz w:val="21"/>
          <w:szCs w:val="21"/>
        </w:rPr>
        <w:t>CONTRATANTE</w:t>
      </w:r>
      <w:r w:rsidRPr="00163B1E">
        <w:rPr>
          <w:rFonts w:ascii="Tahoma" w:hAnsi="Tahoma" w:cs="Tahoma"/>
          <w:sz w:val="21"/>
          <w:szCs w:val="21"/>
        </w:rPr>
        <w:t xml:space="preserve">. </w:t>
      </w:r>
    </w:p>
    <w:p w:rsidR="00163B1E" w:rsidRPr="00163B1E" w:rsidRDefault="00163B1E" w:rsidP="00163B1E">
      <w:pPr>
        <w:spacing w:line="300" w:lineRule="atLeast"/>
        <w:rPr>
          <w:rFonts w:ascii="Tahoma" w:hAnsi="Tahoma" w:cs="Tahoma"/>
          <w:b/>
          <w:sz w:val="21"/>
          <w:szCs w:val="21"/>
          <w:u w:val="single"/>
        </w:rPr>
      </w:pPr>
    </w:p>
    <w:p w:rsidR="00163B1E" w:rsidRPr="00163B1E" w:rsidRDefault="00163B1E" w:rsidP="00163B1E">
      <w:pPr>
        <w:spacing w:line="300" w:lineRule="atLeast"/>
        <w:rPr>
          <w:rFonts w:ascii="Tahoma" w:hAnsi="Tahoma" w:cs="Tahoma"/>
          <w:b/>
          <w:sz w:val="21"/>
          <w:szCs w:val="21"/>
        </w:rPr>
      </w:pPr>
      <w:r w:rsidRPr="00163B1E">
        <w:rPr>
          <w:rFonts w:ascii="Tahoma" w:hAnsi="Tahoma" w:cs="Tahoma"/>
          <w:b/>
          <w:sz w:val="21"/>
          <w:szCs w:val="21"/>
          <w:u w:val="single"/>
        </w:rPr>
        <w:t>CLÁUSULA DÉCIMA SEXTA:</w:t>
      </w:r>
      <w:r w:rsidRPr="00163B1E">
        <w:rPr>
          <w:rFonts w:ascii="Tahoma" w:hAnsi="Tahoma" w:cs="Tahoma"/>
          <w:b/>
          <w:sz w:val="21"/>
          <w:szCs w:val="21"/>
        </w:rPr>
        <w:t xml:space="preserve"> EXCEÇÃO DE INADIMPLEMENTO</w:t>
      </w:r>
    </w:p>
    <w:p w:rsidR="00163B1E" w:rsidRPr="00163B1E" w:rsidRDefault="00163B1E" w:rsidP="00163B1E">
      <w:pPr>
        <w:spacing w:line="300" w:lineRule="atLeast"/>
        <w:rPr>
          <w:rFonts w:ascii="Tahoma" w:hAnsi="Tahoma" w:cs="Tahoma"/>
          <w:sz w:val="21"/>
          <w:szCs w:val="21"/>
        </w:rPr>
      </w:pPr>
    </w:p>
    <w:p w:rsidR="00163B1E" w:rsidRPr="00163B1E" w:rsidRDefault="00163B1E" w:rsidP="00163B1E">
      <w:pPr>
        <w:spacing w:line="300" w:lineRule="atLeast"/>
        <w:rPr>
          <w:rFonts w:ascii="Tahoma" w:hAnsi="Tahoma" w:cs="Tahoma"/>
          <w:sz w:val="21"/>
          <w:szCs w:val="21"/>
        </w:rPr>
      </w:pPr>
      <w:r w:rsidRPr="00163B1E">
        <w:rPr>
          <w:rFonts w:ascii="Tahoma" w:hAnsi="Tahoma" w:cs="Tahoma"/>
          <w:sz w:val="21"/>
          <w:szCs w:val="21"/>
        </w:rPr>
        <w:t xml:space="preserve">Constitui cláusula essencial do presente contrato, de observância obrigatória por parte da </w:t>
      </w:r>
      <w:r w:rsidRPr="00163B1E">
        <w:rPr>
          <w:rFonts w:ascii="Tahoma" w:hAnsi="Tahoma" w:cs="Tahoma"/>
          <w:b/>
          <w:sz w:val="21"/>
          <w:szCs w:val="21"/>
        </w:rPr>
        <w:t>CONTRATADA</w:t>
      </w:r>
      <w:r w:rsidRPr="00163B1E">
        <w:rPr>
          <w:rFonts w:ascii="Tahoma" w:hAnsi="Tahoma" w:cs="Tahoma"/>
          <w:sz w:val="21"/>
          <w:szCs w:val="21"/>
        </w:rPr>
        <w:t xml:space="preserve">, a impossibilidade, perante o </w:t>
      </w:r>
      <w:r w:rsidRPr="00163B1E">
        <w:rPr>
          <w:rFonts w:ascii="Tahoma" w:hAnsi="Tahoma" w:cs="Tahoma"/>
          <w:b/>
          <w:sz w:val="21"/>
          <w:szCs w:val="21"/>
        </w:rPr>
        <w:t>CONTRATANTE</w:t>
      </w:r>
      <w:r w:rsidRPr="00163B1E">
        <w:rPr>
          <w:rFonts w:ascii="Tahoma" w:hAnsi="Tahoma" w:cs="Tahoma"/>
          <w:sz w:val="21"/>
          <w:szCs w:val="21"/>
        </w:rPr>
        <w:t>, de opor, administrativamente, exceção de inadimplemento, como fundamento para a interrupção unilateral do serviço.</w:t>
      </w:r>
    </w:p>
    <w:p w:rsidR="00163B1E" w:rsidRPr="00163B1E" w:rsidRDefault="00163B1E" w:rsidP="00163B1E">
      <w:pPr>
        <w:spacing w:line="300" w:lineRule="atLeast"/>
        <w:rPr>
          <w:rFonts w:ascii="Tahoma" w:hAnsi="Tahoma" w:cs="Tahoma"/>
          <w:sz w:val="21"/>
          <w:szCs w:val="21"/>
        </w:rPr>
      </w:pPr>
      <w:r w:rsidRPr="00163B1E">
        <w:rPr>
          <w:rFonts w:ascii="Tahoma" w:hAnsi="Tahoma" w:cs="Tahoma"/>
          <w:sz w:val="21"/>
          <w:szCs w:val="21"/>
        </w:rPr>
        <w:t xml:space="preserve">PARÁGRAFO ÚNICO – É vedada a suspensão do contrato a que se refere o art. 78, XIV, da Lei nº 8.666/93, pela </w:t>
      </w:r>
      <w:r w:rsidRPr="00163B1E">
        <w:rPr>
          <w:rFonts w:ascii="Tahoma" w:hAnsi="Tahoma" w:cs="Tahoma"/>
          <w:b/>
          <w:sz w:val="21"/>
          <w:szCs w:val="21"/>
        </w:rPr>
        <w:t>CONTRATADA</w:t>
      </w:r>
      <w:r w:rsidRPr="00163B1E">
        <w:rPr>
          <w:rFonts w:ascii="Tahoma" w:hAnsi="Tahoma" w:cs="Tahoma"/>
          <w:sz w:val="21"/>
          <w:szCs w:val="21"/>
        </w:rPr>
        <w:t xml:space="preserve">, sem a prévia autorização judicial. </w:t>
      </w:r>
    </w:p>
    <w:p w:rsidR="00163B1E" w:rsidRPr="00163B1E" w:rsidRDefault="00163B1E" w:rsidP="00163B1E">
      <w:pPr>
        <w:spacing w:line="300" w:lineRule="atLeast"/>
        <w:rPr>
          <w:rFonts w:ascii="Tahoma" w:hAnsi="Tahoma" w:cs="Tahoma"/>
          <w:sz w:val="21"/>
          <w:szCs w:val="21"/>
        </w:rPr>
      </w:pPr>
    </w:p>
    <w:p w:rsidR="00163B1E" w:rsidRPr="00163B1E" w:rsidRDefault="00163B1E" w:rsidP="00163B1E">
      <w:pPr>
        <w:spacing w:after="120" w:line="300" w:lineRule="atLeast"/>
        <w:rPr>
          <w:rFonts w:ascii="Tahoma" w:hAnsi="Tahoma" w:cs="Tahoma"/>
          <w:b/>
          <w:bCs/>
          <w:sz w:val="21"/>
          <w:szCs w:val="21"/>
        </w:rPr>
      </w:pPr>
      <w:r w:rsidRPr="00163B1E">
        <w:rPr>
          <w:rFonts w:ascii="Tahoma" w:hAnsi="Tahoma" w:cs="Tahoma"/>
          <w:b/>
          <w:bCs/>
          <w:sz w:val="21"/>
          <w:szCs w:val="21"/>
          <w:u w:val="single"/>
        </w:rPr>
        <w:lastRenderedPageBreak/>
        <w:t>CLÁUSULA DÉCIMA SÉTIMA</w:t>
      </w:r>
      <w:r w:rsidRPr="00163B1E">
        <w:rPr>
          <w:rFonts w:ascii="Tahoma" w:hAnsi="Tahoma" w:cs="Tahoma"/>
          <w:b/>
          <w:bCs/>
          <w:sz w:val="21"/>
          <w:szCs w:val="21"/>
        </w:rPr>
        <w:t>: CONDIÇÕES DE HABILITAÇÃO</w:t>
      </w:r>
    </w:p>
    <w:p w:rsidR="00163B1E" w:rsidRPr="00163B1E" w:rsidRDefault="00163B1E" w:rsidP="00163B1E">
      <w:pPr>
        <w:spacing w:after="120" w:line="300" w:lineRule="atLeast"/>
        <w:rPr>
          <w:rFonts w:ascii="Tahoma" w:hAnsi="Tahoma" w:cs="Tahoma"/>
          <w:sz w:val="21"/>
          <w:szCs w:val="21"/>
        </w:rPr>
      </w:pPr>
      <w:r w:rsidRPr="00163B1E">
        <w:rPr>
          <w:rFonts w:ascii="Tahoma" w:hAnsi="Tahoma" w:cs="Tahoma"/>
          <w:sz w:val="21"/>
          <w:szCs w:val="21"/>
        </w:rPr>
        <w:t xml:space="preserve">A </w:t>
      </w:r>
      <w:r w:rsidRPr="00163B1E">
        <w:rPr>
          <w:rFonts w:ascii="Tahoma" w:hAnsi="Tahoma" w:cs="Tahoma"/>
          <w:b/>
          <w:bCs/>
          <w:sz w:val="21"/>
          <w:szCs w:val="21"/>
        </w:rPr>
        <w:t>CONTRATADA</w:t>
      </w:r>
      <w:r w:rsidRPr="00163B1E">
        <w:rPr>
          <w:rFonts w:ascii="Tahoma" w:hAnsi="Tahoma" w:cs="Tahoma"/>
          <w:sz w:val="21"/>
          <w:szCs w:val="21"/>
        </w:rPr>
        <w:t xml:space="preserve"> se obriga a manter, durante toda a execução do contrato, em compatibilidade com as obrigações por ele assumidas, todas as condições de habilitação e qualificação exigidas na licitação.</w:t>
      </w:r>
    </w:p>
    <w:p w:rsidR="00163B1E" w:rsidRPr="00163B1E" w:rsidRDefault="00163B1E" w:rsidP="00163B1E">
      <w:pPr>
        <w:spacing w:line="300" w:lineRule="atLeast"/>
        <w:rPr>
          <w:rFonts w:ascii="Tahoma" w:hAnsi="Tahoma" w:cs="Tahoma"/>
          <w:b/>
          <w:sz w:val="21"/>
          <w:szCs w:val="21"/>
        </w:rPr>
      </w:pPr>
      <w:r w:rsidRPr="00163B1E">
        <w:rPr>
          <w:rFonts w:ascii="Tahoma" w:hAnsi="Tahoma" w:cs="Tahoma"/>
          <w:b/>
          <w:sz w:val="21"/>
          <w:szCs w:val="21"/>
          <w:u w:val="single"/>
        </w:rPr>
        <w:t>CLÁUSULA DÉCIMA OITAVA:</w:t>
      </w:r>
      <w:r w:rsidRPr="00163B1E">
        <w:rPr>
          <w:rFonts w:ascii="Tahoma" w:hAnsi="Tahoma" w:cs="Tahoma"/>
          <w:b/>
          <w:sz w:val="21"/>
          <w:szCs w:val="21"/>
        </w:rPr>
        <w:t xml:space="preserve"> DA PUBLICAÇÃO E CONTROLE DO CONTRATO</w:t>
      </w:r>
    </w:p>
    <w:p w:rsidR="00163B1E" w:rsidRPr="00163B1E" w:rsidRDefault="00163B1E" w:rsidP="00163B1E">
      <w:pPr>
        <w:spacing w:line="300" w:lineRule="atLeast"/>
        <w:rPr>
          <w:rFonts w:ascii="Tahoma" w:hAnsi="Tahoma" w:cs="Tahoma"/>
          <w:sz w:val="21"/>
          <w:szCs w:val="21"/>
        </w:rPr>
      </w:pPr>
    </w:p>
    <w:p w:rsidR="00163B1E" w:rsidRPr="00163B1E" w:rsidRDefault="00163B1E" w:rsidP="00163B1E">
      <w:pPr>
        <w:rPr>
          <w:rFonts w:ascii="Tahoma" w:hAnsi="Tahoma" w:cs="Tahoma"/>
          <w:sz w:val="21"/>
          <w:szCs w:val="21"/>
        </w:rPr>
      </w:pPr>
      <w:r w:rsidRPr="00163B1E">
        <w:rPr>
          <w:rFonts w:ascii="Tahoma" w:hAnsi="Tahoma" w:cs="Tahoma"/>
          <w:sz w:val="21"/>
          <w:szCs w:val="21"/>
        </w:rPr>
        <w:t xml:space="preserve">Após a assinatura do contrato deverá seu extrato ser publicado, dentro do prazo de </w:t>
      </w:r>
      <w:proofErr w:type="gramStart"/>
      <w:r w:rsidRPr="00163B1E">
        <w:rPr>
          <w:rFonts w:ascii="Tahoma" w:hAnsi="Tahoma" w:cs="Tahoma"/>
          <w:sz w:val="21"/>
          <w:szCs w:val="21"/>
        </w:rPr>
        <w:t>20 (vinte) dias, no Diário Oficial do Estado do Rio de Janeiro, correndo os encargos por conta do CONTRATANTE, devendo ser encaminhada ao Tribunal de Contas do Estado, para conhecimento, cópia</w:t>
      </w:r>
      <w:proofErr w:type="gramEnd"/>
      <w:r w:rsidRPr="00163B1E">
        <w:rPr>
          <w:rFonts w:ascii="Tahoma" w:hAnsi="Tahoma" w:cs="Tahoma"/>
          <w:sz w:val="21"/>
          <w:szCs w:val="21"/>
        </w:rPr>
        <w:t xml:space="preserve"> autenticada do contrato, na forma e no prazo determinado por este.</w:t>
      </w:r>
    </w:p>
    <w:p w:rsidR="00163B1E" w:rsidRPr="00163B1E" w:rsidRDefault="00163B1E" w:rsidP="00163B1E">
      <w:pPr>
        <w:spacing w:line="300" w:lineRule="atLeast"/>
        <w:rPr>
          <w:rFonts w:ascii="Tahoma" w:hAnsi="Tahoma" w:cs="Tahoma"/>
          <w:sz w:val="21"/>
          <w:szCs w:val="21"/>
          <w:u w:val="single"/>
        </w:rPr>
      </w:pPr>
    </w:p>
    <w:p w:rsidR="00163B1E" w:rsidRPr="00163B1E" w:rsidRDefault="00163B1E" w:rsidP="00163B1E">
      <w:pPr>
        <w:spacing w:line="300" w:lineRule="atLeast"/>
        <w:rPr>
          <w:rFonts w:ascii="Tahoma" w:hAnsi="Tahoma" w:cs="Tahoma"/>
          <w:sz w:val="21"/>
          <w:szCs w:val="21"/>
        </w:rPr>
      </w:pPr>
      <w:r w:rsidRPr="00163B1E">
        <w:rPr>
          <w:rFonts w:ascii="Tahoma" w:hAnsi="Tahoma" w:cs="Tahoma"/>
          <w:sz w:val="21"/>
          <w:szCs w:val="21"/>
        </w:rPr>
        <w:t xml:space="preserve">PARÁGRAFO ÚNICO – O extrato da publicação deve conter a identificação do instrumento, partes, objeto, prazo, valor, número do empenho e fundamento do ato. </w:t>
      </w:r>
    </w:p>
    <w:p w:rsidR="00163B1E" w:rsidRPr="00163B1E" w:rsidRDefault="00163B1E" w:rsidP="00163B1E">
      <w:pPr>
        <w:spacing w:line="300" w:lineRule="atLeast"/>
        <w:rPr>
          <w:rFonts w:ascii="Tahoma" w:hAnsi="Tahoma" w:cs="Tahoma"/>
          <w:b/>
          <w:sz w:val="21"/>
          <w:szCs w:val="21"/>
          <w:u w:val="single"/>
        </w:rPr>
      </w:pPr>
    </w:p>
    <w:p w:rsidR="00163B1E" w:rsidRPr="00163B1E" w:rsidRDefault="00163B1E" w:rsidP="00163B1E">
      <w:pPr>
        <w:spacing w:line="300" w:lineRule="atLeast"/>
        <w:rPr>
          <w:rFonts w:ascii="Tahoma" w:hAnsi="Tahoma" w:cs="Tahoma"/>
          <w:b/>
          <w:sz w:val="21"/>
          <w:szCs w:val="21"/>
        </w:rPr>
      </w:pPr>
      <w:r w:rsidRPr="00163B1E">
        <w:rPr>
          <w:rFonts w:ascii="Tahoma" w:hAnsi="Tahoma" w:cs="Tahoma"/>
          <w:b/>
          <w:sz w:val="21"/>
          <w:szCs w:val="21"/>
          <w:u w:val="single"/>
        </w:rPr>
        <w:t>CLÁUSULA DÉCIMA NONA:</w:t>
      </w:r>
      <w:proofErr w:type="gramStart"/>
      <w:r w:rsidRPr="00163B1E">
        <w:rPr>
          <w:rFonts w:ascii="Tahoma" w:hAnsi="Tahoma" w:cs="Tahoma"/>
          <w:b/>
          <w:sz w:val="21"/>
          <w:szCs w:val="21"/>
        </w:rPr>
        <w:t xml:space="preserve">  </w:t>
      </w:r>
      <w:proofErr w:type="gramEnd"/>
      <w:r w:rsidRPr="00163B1E">
        <w:rPr>
          <w:rFonts w:ascii="Tahoma" w:hAnsi="Tahoma" w:cs="Tahoma"/>
          <w:b/>
          <w:sz w:val="21"/>
          <w:szCs w:val="21"/>
        </w:rPr>
        <w:t>DO FORO DE ELEIÇÃO</w:t>
      </w:r>
    </w:p>
    <w:p w:rsidR="00163B1E" w:rsidRPr="00163B1E" w:rsidRDefault="00163B1E" w:rsidP="00163B1E">
      <w:pPr>
        <w:spacing w:line="300" w:lineRule="atLeast"/>
        <w:rPr>
          <w:rFonts w:ascii="Tahoma" w:hAnsi="Tahoma" w:cs="Tahoma"/>
          <w:sz w:val="21"/>
          <w:szCs w:val="21"/>
        </w:rPr>
      </w:pPr>
    </w:p>
    <w:p w:rsidR="00163B1E" w:rsidRPr="00163B1E" w:rsidRDefault="00163B1E" w:rsidP="00163B1E">
      <w:pPr>
        <w:spacing w:line="300" w:lineRule="atLeast"/>
        <w:rPr>
          <w:rFonts w:ascii="Tahoma" w:hAnsi="Tahoma" w:cs="Tahoma"/>
          <w:sz w:val="21"/>
          <w:szCs w:val="21"/>
        </w:rPr>
      </w:pPr>
      <w:r w:rsidRPr="00163B1E">
        <w:rPr>
          <w:rFonts w:ascii="Tahoma" w:hAnsi="Tahoma" w:cs="Tahoma"/>
          <w:sz w:val="21"/>
          <w:szCs w:val="21"/>
        </w:rPr>
        <w:t xml:space="preserve">Fica eleito o Foro da Cidade do Rio de Janeiro, comarca da Capital, para dirimir qualquer litígio decorrente do presente contrato que não possa ser resolvido por meio amigável, com expressa renúncia a qualquer outro, por mais privilegiado que seja. </w:t>
      </w:r>
    </w:p>
    <w:p w:rsidR="00163B1E" w:rsidRPr="00163B1E" w:rsidRDefault="00163B1E" w:rsidP="00163B1E">
      <w:pPr>
        <w:spacing w:line="300" w:lineRule="atLeast"/>
        <w:rPr>
          <w:rFonts w:ascii="Tahoma" w:hAnsi="Tahoma" w:cs="Tahoma"/>
          <w:sz w:val="21"/>
          <w:szCs w:val="21"/>
        </w:rPr>
      </w:pPr>
    </w:p>
    <w:p w:rsidR="00163B1E" w:rsidRPr="00163B1E" w:rsidRDefault="00163B1E" w:rsidP="00163B1E">
      <w:pPr>
        <w:spacing w:line="300" w:lineRule="atLeast"/>
        <w:rPr>
          <w:rFonts w:ascii="Tahoma" w:hAnsi="Tahoma" w:cs="Tahoma"/>
          <w:sz w:val="21"/>
          <w:szCs w:val="21"/>
        </w:rPr>
      </w:pPr>
      <w:r w:rsidRPr="00163B1E">
        <w:rPr>
          <w:rFonts w:ascii="Tahoma" w:hAnsi="Tahoma" w:cs="Tahoma"/>
          <w:sz w:val="21"/>
          <w:szCs w:val="21"/>
        </w:rPr>
        <w:t xml:space="preserve">E, por estarem assim acordes em todas as condições e cláusulas estabelecidas neste contrato, firmam as partes o presente instrumento em </w:t>
      </w:r>
      <w:proofErr w:type="gramStart"/>
      <w:r w:rsidRPr="00163B1E">
        <w:rPr>
          <w:rFonts w:ascii="Tahoma" w:hAnsi="Tahoma" w:cs="Tahoma"/>
          <w:sz w:val="21"/>
          <w:szCs w:val="21"/>
        </w:rPr>
        <w:t>5</w:t>
      </w:r>
      <w:proofErr w:type="gramEnd"/>
      <w:r w:rsidRPr="00163B1E">
        <w:rPr>
          <w:rFonts w:ascii="Tahoma" w:hAnsi="Tahoma" w:cs="Tahoma"/>
          <w:sz w:val="21"/>
          <w:szCs w:val="21"/>
        </w:rPr>
        <w:t xml:space="preserve"> (cinco) vias de igual forma e teor, depois de lido e achado conforme, em presença de testemunhas abaixo firmadas.</w:t>
      </w:r>
    </w:p>
    <w:p w:rsidR="00163B1E" w:rsidRPr="00163B1E" w:rsidRDefault="00163B1E" w:rsidP="00163B1E">
      <w:pPr>
        <w:spacing w:line="300" w:lineRule="atLeast"/>
        <w:rPr>
          <w:rFonts w:ascii="Tahoma" w:hAnsi="Tahoma" w:cs="Tahoma"/>
          <w:sz w:val="21"/>
          <w:szCs w:val="21"/>
        </w:rPr>
      </w:pPr>
    </w:p>
    <w:p w:rsidR="00163B1E" w:rsidRPr="00163B1E" w:rsidRDefault="00163B1E" w:rsidP="00163B1E">
      <w:pPr>
        <w:spacing w:line="276" w:lineRule="auto"/>
        <w:jc w:val="center"/>
        <w:rPr>
          <w:rFonts w:ascii="Tahoma" w:hAnsi="Tahoma" w:cs="Tahoma"/>
          <w:sz w:val="21"/>
          <w:szCs w:val="21"/>
        </w:rPr>
      </w:pPr>
      <w:r w:rsidRPr="00163B1E">
        <w:rPr>
          <w:rFonts w:ascii="Tahoma" w:hAnsi="Tahoma" w:cs="Tahoma"/>
          <w:sz w:val="21"/>
          <w:szCs w:val="21"/>
        </w:rPr>
        <w:t>Rio de Janeiro, em _____de _________de ______.</w:t>
      </w:r>
    </w:p>
    <w:p w:rsidR="00163B1E" w:rsidRPr="00163B1E" w:rsidRDefault="00163B1E" w:rsidP="00163B1E">
      <w:pPr>
        <w:spacing w:line="276" w:lineRule="auto"/>
        <w:jc w:val="center"/>
        <w:rPr>
          <w:rFonts w:ascii="Tahoma" w:hAnsi="Tahoma" w:cs="Tahoma"/>
          <w:sz w:val="21"/>
          <w:szCs w:val="21"/>
        </w:rPr>
      </w:pPr>
    </w:p>
    <w:p w:rsidR="00163B1E" w:rsidRPr="00163B1E" w:rsidRDefault="00163B1E" w:rsidP="00163B1E">
      <w:pPr>
        <w:spacing w:line="276" w:lineRule="auto"/>
        <w:jc w:val="center"/>
        <w:rPr>
          <w:rFonts w:ascii="Tahoma" w:hAnsi="Tahoma" w:cs="Tahoma"/>
          <w:sz w:val="21"/>
          <w:szCs w:val="21"/>
        </w:rPr>
      </w:pPr>
    </w:p>
    <w:p w:rsidR="00163B1E" w:rsidRPr="00163B1E" w:rsidRDefault="00163B1E" w:rsidP="00163B1E">
      <w:pPr>
        <w:spacing w:after="120"/>
        <w:jc w:val="center"/>
        <w:rPr>
          <w:rFonts w:ascii="Tahoma" w:hAnsi="Tahoma" w:cs="Tahoma"/>
          <w:sz w:val="21"/>
          <w:szCs w:val="21"/>
        </w:rPr>
      </w:pPr>
      <w:r w:rsidRPr="00163B1E">
        <w:rPr>
          <w:rFonts w:ascii="Tahoma" w:hAnsi="Tahoma" w:cs="Tahoma"/>
          <w:sz w:val="21"/>
          <w:szCs w:val="21"/>
        </w:rPr>
        <w:t>___________________________________________________</w:t>
      </w:r>
    </w:p>
    <w:p w:rsidR="00163B1E" w:rsidRPr="00163B1E" w:rsidRDefault="00163B1E" w:rsidP="00163B1E">
      <w:pPr>
        <w:suppressAutoHyphens/>
        <w:jc w:val="center"/>
        <w:rPr>
          <w:sz w:val="21"/>
          <w:szCs w:val="21"/>
          <w:lang w:eastAsia="ar-SA"/>
        </w:rPr>
      </w:pPr>
      <w:r w:rsidRPr="00163B1E">
        <w:rPr>
          <w:sz w:val="21"/>
          <w:szCs w:val="21"/>
          <w:lang w:eastAsia="ar-SA"/>
        </w:rPr>
        <w:t>INSTITUTO DE TERRAS E CARTOGRAFIA DO ESTADO DO RIO DE JANEIRO – ITERJ</w:t>
      </w:r>
    </w:p>
    <w:p w:rsidR="00163B1E" w:rsidRPr="00163B1E" w:rsidRDefault="00163B1E" w:rsidP="00163B1E">
      <w:pPr>
        <w:suppressAutoHyphens/>
        <w:jc w:val="center"/>
        <w:rPr>
          <w:b/>
          <w:sz w:val="21"/>
          <w:szCs w:val="21"/>
        </w:rPr>
      </w:pPr>
      <w:r w:rsidRPr="00163B1E">
        <w:rPr>
          <w:b/>
          <w:sz w:val="21"/>
          <w:szCs w:val="21"/>
        </w:rPr>
        <w:t>ELISABETH MAYUMI SONE DE RIBEIRO</w:t>
      </w:r>
    </w:p>
    <w:p w:rsidR="00163B1E" w:rsidRPr="00163B1E" w:rsidRDefault="00163B1E" w:rsidP="00163B1E">
      <w:pPr>
        <w:suppressAutoHyphens/>
        <w:jc w:val="center"/>
        <w:rPr>
          <w:sz w:val="21"/>
          <w:szCs w:val="21"/>
          <w:lang w:eastAsia="ar-SA"/>
        </w:rPr>
      </w:pPr>
      <w:r w:rsidRPr="00163B1E">
        <w:rPr>
          <w:sz w:val="21"/>
          <w:szCs w:val="21"/>
          <w:lang w:eastAsia="ar-SA"/>
        </w:rPr>
        <w:t>PRESIDENTE</w:t>
      </w:r>
    </w:p>
    <w:p w:rsidR="00163B1E" w:rsidRPr="00163B1E" w:rsidRDefault="00163B1E" w:rsidP="00163B1E">
      <w:pPr>
        <w:spacing w:after="120"/>
        <w:jc w:val="center"/>
        <w:rPr>
          <w:rFonts w:ascii="Tahoma" w:hAnsi="Tahoma" w:cs="Tahoma"/>
          <w:sz w:val="21"/>
          <w:szCs w:val="21"/>
        </w:rPr>
      </w:pPr>
    </w:p>
    <w:p w:rsidR="00163B1E" w:rsidRPr="00163B1E" w:rsidRDefault="00163B1E" w:rsidP="00163B1E">
      <w:pPr>
        <w:spacing w:after="120"/>
        <w:jc w:val="center"/>
        <w:rPr>
          <w:rFonts w:ascii="Tahoma" w:hAnsi="Tahoma" w:cs="Tahoma"/>
          <w:sz w:val="21"/>
          <w:szCs w:val="21"/>
        </w:rPr>
      </w:pPr>
      <w:r w:rsidRPr="00163B1E">
        <w:rPr>
          <w:rFonts w:ascii="Tahoma" w:hAnsi="Tahoma" w:cs="Tahoma"/>
          <w:sz w:val="21"/>
          <w:szCs w:val="21"/>
        </w:rPr>
        <w:t>___________________________________________________</w:t>
      </w:r>
    </w:p>
    <w:p w:rsidR="00163B1E" w:rsidRPr="00163B1E" w:rsidRDefault="00163B1E" w:rsidP="00163B1E">
      <w:pPr>
        <w:spacing w:after="120"/>
        <w:jc w:val="center"/>
        <w:rPr>
          <w:rFonts w:ascii="Tahoma" w:hAnsi="Tahoma" w:cs="Tahoma"/>
          <w:sz w:val="21"/>
          <w:szCs w:val="21"/>
        </w:rPr>
      </w:pPr>
      <w:r w:rsidRPr="00163B1E">
        <w:rPr>
          <w:rFonts w:ascii="Tahoma" w:hAnsi="Tahoma" w:cs="Tahoma"/>
          <w:sz w:val="21"/>
          <w:szCs w:val="21"/>
        </w:rPr>
        <w:t>CONTRATADA</w:t>
      </w:r>
    </w:p>
    <w:p w:rsidR="00163B1E" w:rsidRDefault="00163B1E" w:rsidP="00163B1E">
      <w:pPr>
        <w:spacing w:after="120"/>
        <w:jc w:val="center"/>
        <w:rPr>
          <w:rFonts w:ascii="Tahoma" w:hAnsi="Tahoma" w:cs="Tahoma"/>
          <w:sz w:val="21"/>
          <w:szCs w:val="21"/>
        </w:rPr>
      </w:pPr>
      <w:r w:rsidRPr="00163B1E">
        <w:rPr>
          <w:rFonts w:ascii="Tahoma" w:hAnsi="Tahoma" w:cs="Tahoma"/>
          <w:sz w:val="21"/>
          <w:szCs w:val="21"/>
        </w:rPr>
        <w:t>IDENTIFICAÇÃO DO REPRESENTANTE</w:t>
      </w:r>
    </w:p>
    <w:p w:rsidR="00891327" w:rsidRDefault="00891327" w:rsidP="00163B1E">
      <w:pPr>
        <w:spacing w:line="276" w:lineRule="auto"/>
        <w:rPr>
          <w:rFonts w:ascii="Tahoma" w:hAnsi="Tahoma" w:cs="Tahoma"/>
          <w:sz w:val="21"/>
          <w:szCs w:val="21"/>
        </w:rPr>
      </w:pPr>
    </w:p>
    <w:p w:rsidR="00163B1E" w:rsidRPr="00163B1E" w:rsidRDefault="00163B1E" w:rsidP="00163B1E">
      <w:pPr>
        <w:spacing w:line="276" w:lineRule="auto"/>
        <w:rPr>
          <w:rFonts w:ascii="Tahoma" w:hAnsi="Tahoma" w:cs="Tahoma"/>
          <w:sz w:val="21"/>
          <w:szCs w:val="21"/>
        </w:rPr>
      </w:pPr>
      <w:r w:rsidRPr="00163B1E">
        <w:rPr>
          <w:rFonts w:ascii="Tahoma" w:hAnsi="Tahoma" w:cs="Tahoma"/>
          <w:sz w:val="21"/>
          <w:szCs w:val="21"/>
        </w:rPr>
        <w:t>__________________________________________</w:t>
      </w:r>
    </w:p>
    <w:p w:rsidR="00163B1E" w:rsidRPr="00163B1E" w:rsidRDefault="00163B1E" w:rsidP="00163B1E">
      <w:pPr>
        <w:spacing w:line="276" w:lineRule="auto"/>
        <w:rPr>
          <w:rFonts w:ascii="Tahoma" w:hAnsi="Tahoma" w:cs="Tahoma"/>
          <w:sz w:val="21"/>
          <w:szCs w:val="21"/>
        </w:rPr>
      </w:pPr>
      <w:r w:rsidRPr="00163B1E">
        <w:rPr>
          <w:rFonts w:ascii="Tahoma" w:hAnsi="Tahoma" w:cs="Tahoma"/>
          <w:sz w:val="21"/>
          <w:szCs w:val="21"/>
        </w:rPr>
        <w:t>TESTEMUNHA</w:t>
      </w:r>
    </w:p>
    <w:p w:rsidR="00163B1E" w:rsidRPr="00163B1E" w:rsidRDefault="00163B1E" w:rsidP="00163B1E">
      <w:pPr>
        <w:spacing w:line="276" w:lineRule="auto"/>
        <w:rPr>
          <w:rFonts w:ascii="Tahoma" w:hAnsi="Tahoma" w:cs="Tahoma"/>
          <w:sz w:val="21"/>
          <w:szCs w:val="21"/>
        </w:rPr>
      </w:pPr>
    </w:p>
    <w:p w:rsidR="00163B1E" w:rsidRPr="00163B1E" w:rsidRDefault="00163B1E" w:rsidP="00163B1E">
      <w:pPr>
        <w:spacing w:line="276" w:lineRule="auto"/>
        <w:rPr>
          <w:rFonts w:ascii="Tahoma" w:hAnsi="Tahoma" w:cs="Tahoma"/>
          <w:sz w:val="21"/>
          <w:szCs w:val="21"/>
        </w:rPr>
      </w:pPr>
      <w:r w:rsidRPr="00163B1E">
        <w:rPr>
          <w:rFonts w:ascii="Tahoma" w:hAnsi="Tahoma" w:cs="Tahoma"/>
          <w:sz w:val="21"/>
          <w:szCs w:val="21"/>
        </w:rPr>
        <w:t>___________________________________________</w:t>
      </w:r>
    </w:p>
    <w:p w:rsidR="00163B1E" w:rsidRPr="00163B1E" w:rsidRDefault="00163B1E" w:rsidP="00163B1E">
      <w:pPr>
        <w:spacing w:line="276" w:lineRule="auto"/>
        <w:rPr>
          <w:rFonts w:ascii="Tahoma" w:hAnsi="Tahoma" w:cs="Tahoma"/>
          <w:sz w:val="21"/>
          <w:szCs w:val="21"/>
        </w:rPr>
      </w:pPr>
      <w:r w:rsidRPr="00163B1E">
        <w:rPr>
          <w:rFonts w:ascii="Tahoma" w:hAnsi="Tahoma" w:cs="Tahoma"/>
          <w:sz w:val="21"/>
          <w:szCs w:val="21"/>
        </w:rPr>
        <w:t>TESTEMUNHA</w:t>
      </w:r>
    </w:p>
    <w:sectPr w:rsidR="00163B1E" w:rsidRPr="00163B1E" w:rsidSect="008753BB">
      <w:headerReference w:type="default" r:id="rId14"/>
      <w:footerReference w:type="default" r:id="rId15"/>
      <w:pgSz w:w="11907" w:h="16840" w:code="9"/>
      <w:pgMar w:top="1565" w:right="1134" w:bottom="851" w:left="1134" w:header="35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1BF0" w:rsidRDefault="004F1BF0">
      <w:r>
        <w:separator/>
      </w:r>
    </w:p>
  </w:endnote>
  <w:endnote w:type="continuationSeparator" w:id="0">
    <w:p w:rsidR="004F1BF0" w:rsidRDefault="004F1B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20000287" w:usb1="00000000"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Lucida Sans Unicode">
    <w:panose1 w:val="020B0602030504020204"/>
    <w:charset w:val="00"/>
    <w:family w:val="swiss"/>
    <w:pitch w:val="variable"/>
    <w:sig w:usb0="80000AFF" w:usb1="0000396B" w:usb2="00000000" w:usb3="00000000" w:csb0="0000003F" w:csb1="00000000"/>
  </w:font>
  <w:font w:name="PMDNNO+Arial,Bold">
    <w:altName w:val="Arial"/>
    <w:panose1 w:val="00000000000000000000"/>
    <w:charset w:val="00"/>
    <w:family w:val="swiss"/>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Meiryo"/>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C44" w:rsidRPr="00A16678" w:rsidRDefault="00DC0C44" w:rsidP="00A16678">
    <w:pPr>
      <w:pStyle w:val="Rodap"/>
      <w:tabs>
        <w:tab w:val="clear" w:pos="4419"/>
        <w:tab w:val="clear" w:pos="8838"/>
      </w:tabs>
      <w:rPr>
        <w:rFonts w:ascii="Tahoma" w:hAnsi="Tahoma" w:cs="Tahoma"/>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1BF0" w:rsidRDefault="004F1BF0">
      <w:r>
        <w:separator/>
      </w:r>
    </w:p>
  </w:footnote>
  <w:footnote w:type="continuationSeparator" w:id="0">
    <w:p w:rsidR="004F1BF0" w:rsidRDefault="004F1B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C44" w:rsidRPr="00B74DFD" w:rsidRDefault="00DC0C44" w:rsidP="00A16678">
    <w:pPr>
      <w:jc w:val="center"/>
      <w:rPr>
        <w:bCs/>
        <w:sz w:val="16"/>
        <w:szCs w:val="16"/>
      </w:rPr>
    </w:pPr>
    <w:r>
      <w:rPr>
        <w:rFonts w:ascii="Arial" w:hAnsi="Arial" w:cs="Arial"/>
        <w:b/>
        <w:noProof/>
      </w:rPr>
      <mc:AlternateContent>
        <mc:Choice Requires="wps">
          <w:drawing>
            <wp:anchor distT="0" distB="0" distL="114300" distR="114300" simplePos="0" relativeHeight="251659776" behindDoc="0" locked="0" layoutInCell="1" allowOverlap="1" wp14:anchorId="0945780F" wp14:editId="491B9F9B">
              <wp:simplePos x="0" y="0"/>
              <wp:positionH relativeFrom="column">
                <wp:posOffset>4975225</wp:posOffset>
              </wp:positionH>
              <wp:positionV relativeFrom="paragraph">
                <wp:posOffset>217170</wp:posOffset>
              </wp:positionV>
              <wp:extent cx="1614805" cy="838200"/>
              <wp:effectExtent l="0" t="0" r="23495" b="19050"/>
              <wp:wrapNone/>
              <wp:docPr id="5" name="Caixa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4805" cy="838200"/>
                      </a:xfrm>
                      <a:prstGeom prst="rect">
                        <a:avLst/>
                      </a:prstGeom>
                      <a:solidFill>
                        <a:srgbClr val="FFFFFF"/>
                      </a:solidFill>
                      <a:ln w="9525">
                        <a:solidFill>
                          <a:srgbClr val="000000"/>
                        </a:solidFill>
                        <a:miter lim="800000"/>
                        <a:headEnd/>
                        <a:tailEnd/>
                      </a:ln>
                    </wps:spPr>
                    <wps:txbx>
                      <w:txbxContent>
                        <w:p w:rsidR="00DC0C44" w:rsidRPr="0095321C" w:rsidRDefault="00DC0C44" w:rsidP="00C863EB">
                          <w:pPr>
                            <w:jc w:val="center"/>
                            <w:rPr>
                              <w:rFonts w:ascii="Arial" w:hAnsi="Arial" w:cs="Arial"/>
                              <w:b/>
                              <w:bCs/>
                              <w:sz w:val="14"/>
                              <w:szCs w:val="14"/>
                            </w:rPr>
                          </w:pPr>
                          <w:r w:rsidRPr="0095321C">
                            <w:rPr>
                              <w:rFonts w:ascii="Arial" w:hAnsi="Arial" w:cs="Arial"/>
                              <w:b/>
                              <w:bCs/>
                              <w:sz w:val="14"/>
                              <w:szCs w:val="14"/>
                            </w:rPr>
                            <w:t>SERVIÇO PÚBLICO ESTADUAL</w:t>
                          </w:r>
                        </w:p>
                        <w:p w:rsidR="00DC0C44" w:rsidRPr="0095321C" w:rsidRDefault="00DC0C44" w:rsidP="00C863EB">
                          <w:pPr>
                            <w:rPr>
                              <w:rFonts w:ascii="Arial" w:hAnsi="Arial" w:cs="Arial"/>
                              <w:b/>
                              <w:bCs/>
                              <w:sz w:val="14"/>
                              <w:szCs w:val="14"/>
                            </w:rPr>
                          </w:pPr>
                        </w:p>
                        <w:p w:rsidR="00DC0C44" w:rsidRPr="0095321C" w:rsidRDefault="00DC0C44" w:rsidP="00C863EB">
                          <w:pPr>
                            <w:rPr>
                              <w:rFonts w:ascii="Arial" w:hAnsi="Arial" w:cs="Arial"/>
                              <w:b/>
                              <w:bCs/>
                              <w:sz w:val="14"/>
                              <w:szCs w:val="14"/>
                            </w:rPr>
                          </w:pPr>
                          <w:r w:rsidRPr="0095321C">
                            <w:rPr>
                              <w:rFonts w:ascii="Arial" w:hAnsi="Arial" w:cs="Arial"/>
                              <w:b/>
                              <w:bCs/>
                              <w:sz w:val="14"/>
                              <w:szCs w:val="14"/>
                            </w:rPr>
                            <w:t>PROCESSO Nº</w:t>
                          </w:r>
                          <w:r>
                            <w:rPr>
                              <w:rFonts w:ascii="Arial" w:hAnsi="Arial" w:cs="Arial"/>
                              <w:b/>
                              <w:bCs/>
                              <w:sz w:val="14"/>
                              <w:szCs w:val="14"/>
                            </w:rPr>
                            <w:t>E-07/020/236//2017</w:t>
                          </w:r>
                        </w:p>
                        <w:p w:rsidR="00DC0C44" w:rsidRPr="0095321C" w:rsidRDefault="00DC0C44" w:rsidP="00C863EB">
                          <w:pPr>
                            <w:rPr>
                              <w:rFonts w:ascii="Arial" w:hAnsi="Arial" w:cs="Arial"/>
                              <w:b/>
                              <w:bCs/>
                              <w:sz w:val="14"/>
                              <w:szCs w:val="14"/>
                            </w:rPr>
                          </w:pPr>
                        </w:p>
                        <w:p w:rsidR="00DC0C44" w:rsidRPr="0095321C" w:rsidRDefault="00DC0C44" w:rsidP="00C863EB">
                          <w:pPr>
                            <w:rPr>
                              <w:rFonts w:ascii="Arial" w:hAnsi="Arial" w:cs="Arial"/>
                              <w:b/>
                              <w:bCs/>
                              <w:sz w:val="14"/>
                              <w:szCs w:val="14"/>
                            </w:rPr>
                          </w:pPr>
                          <w:r w:rsidRPr="0095321C">
                            <w:rPr>
                              <w:rFonts w:ascii="Arial" w:hAnsi="Arial" w:cs="Arial"/>
                              <w:b/>
                              <w:bCs/>
                              <w:sz w:val="14"/>
                              <w:szCs w:val="14"/>
                            </w:rPr>
                            <w:t xml:space="preserve">DATA: </w:t>
                          </w:r>
                          <w:r>
                            <w:rPr>
                              <w:rFonts w:ascii="Arial" w:hAnsi="Arial" w:cs="Arial"/>
                              <w:b/>
                              <w:bCs/>
                              <w:sz w:val="14"/>
                              <w:szCs w:val="14"/>
                            </w:rPr>
                            <w:t>24/07/2017</w:t>
                          </w:r>
                          <w:r w:rsidRPr="0095321C">
                            <w:rPr>
                              <w:rFonts w:ascii="Arial" w:hAnsi="Arial" w:cs="Arial"/>
                              <w:b/>
                              <w:bCs/>
                              <w:sz w:val="14"/>
                              <w:szCs w:val="14"/>
                            </w:rPr>
                            <w:t xml:space="preserve">       FLS:</w:t>
                          </w:r>
                          <w:proofErr w:type="gramStart"/>
                          <w:r w:rsidRPr="0095321C">
                            <w:rPr>
                              <w:rFonts w:ascii="Arial" w:hAnsi="Arial" w:cs="Arial"/>
                              <w:b/>
                              <w:bCs/>
                              <w:sz w:val="14"/>
                              <w:szCs w:val="14"/>
                            </w:rPr>
                            <w:t xml:space="preserve"> </w:t>
                          </w:r>
                          <w:r>
                            <w:rPr>
                              <w:rFonts w:ascii="Arial" w:hAnsi="Arial" w:cs="Arial"/>
                              <w:b/>
                              <w:bCs/>
                              <w:sz w:val="14"/>
                              <w:szCs w:val="14"/>
                            </w:rPr>
                            <w:t xml:space="preserve"> </w:t>
                          </w:r>
                        </w:p>
                        <w:p w:rsidR="00DC0C44" w:rsidRPr="0095321C" w:rsidRDefault="00DC0C44" w:rsidP="00C863EB">
                          <w:pPr>
                            <w:rPr>
                              <w:rFonts w:ascii="Arial" w:hAnsi="Arial" w:cs="Arial"/>
                              <w:b/>
                              <w:bCs/>
                              <w:sz w:val="14"/>
                              <w:szCs w:val="14"/>
                            </w:rPr>
                          </w:pPr>
                          <w:proofErr w:type="gramEnd"/>
                        </w:p>
                        <w:p w:rsidR="00DC0C44" w:rsidRDefault="00DC0C44" w:rsidP="00C863EB">
                          <w:pPr>
                            <w:rPr>
                              <w:rFonts w:ascii="Arial" w:hAnsi="Arial" w:cs="Arial"/>
                              <w:b/>
                              <w:bCs/>
                              <w:sz w:val="14"/>
                              <w:szCs w:val="14"/>
                            </w:rPr>
                          </w:pPr>
                          <w:r>
                            <w:rPr>
                              <w:rFonts w:ascii="Arial" w:hAnsi="Arial" w:cs="Arial"/>
                              <w:b/>
                              <w:bCs/>
                              <w:sz w:val="14"/>
                              <w:szCs w:val="14"/>
                            </w:rPr>
                            <w:t>RUBRICA: _____ ID. 4145068-0</w:t>
                          </w:r>
                        </w:p>
                        <w:p w:rsidR="00DC0C44" w:rsidRDefault="00DC0C44" w:rsidP="00C863EB">
                          <w:pPr>
                            <w:rPr>
                              <w:b/>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5" o:spid="_x0000_s1026" type="#_x0000_t202" style="position:absolute;left:0;text-align:left;margin-left:391.75pt;margin-top:17.1pt;width:127.15pt;height:6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">
              <v:textbox>
                <w:txbxContent>
                  <w:p w:rsidR="00464905" w:rsidRPr="0095321C" w:rsidRDefault="00464905" w:rsidP="00C863EB">
                    <w:pPr>
                      <w:jc w:val="center"/>
                      <w:rPr>
                        <w:rFonts w:ascii="Arial" w:hAnsi="Arial" w:cs="Arial"/>
                        <w:b/>
                        <w:bCs/>
                        <w:sz w:val="14"/>
                        <w:szCs w:val="14"/>
                      </w:rPr>
                    </w:pPr>
                    <w:r w:rsidRPr="0095321C">
                      <w:rPr>
                        <w:rFonts w:ascii="Arial" w:hAnsi="Arial" w:cs="Arial"/>
                        <w:b/>
                        <w:bCs/>
                        <w:sz w:val="14"/>
                        <w:szCs w:val="14"/>
                      </w:rPr>
                      <w:t>SERVIÇO PÚBLICO ESTADUAL</w:t>
                    </w:r>
                  </w:p>
                  <w:p w:rsidR="00464905" w:rsidRPr="0095321C" w:rsidRDefault="00464905" w:rsidP="00C863EB">
                    <w:pPr>
                      <w:rPr>
                        <w:rFonts w:ascii="Arial" w:hAnsi="Arial" w:cs="Arial"/>
                        <w:b/>
                        <w:bCs/>
                        <w:sz w:val="14"/>
                        <w:szCs w:val="14"/>
                      </w:rPr>
                    </w:pPr>
                  </w:p>
                  <w:p w:rsidR="00464905" w:rsidRPr="0095321C" w:rsidRDefault="00464905" w:rsidP="00C863EB">
                    <w:pPr>
                      <w:rPr>
                        <w:rFonts w:ascii="Arial" w:hAnsi="Arial" w:cs="Arial"/>
                        <w:b/>
                        <w:bCs/>
                        <w:sz w:val="14"/>
                        <w:szCs w:val="14"/>
                      </w:rPr>
                    </w:pPr>
                    <w:r w:rsidRPr="0095321C">
                      <w:rPr>
                        <w:rFonts w:ascii="Arial" w:hAnsi="Arial" w:cs="Arial"/>
                        <w:b/>
                        <w:bCs/>
                        <w:sz w:val="14"/>
                        <w:szCs w:val="14"/>
                      </w:rPr>
                      <w:t>PROCESSO Nº</w:t>
                    </w:r>
                    <w:r>
                      <w:rPr>
                        <w:rFonts w:ascii="Arial" w:hAnsi="Arial" w:cs="Arial"/>
                        <w:b/>
                        <w:bCs/>
                        <w:sz w:val="14"/>
                        <w:szCs w:val="14"/>
                      </w:rPr>
                      <w:t>E-07/020/236//2017</w:t>
                    </w:r>
                  </w:p>
                  <w:p w:rsidR="00464905" w:rsidRPr="0095321C" w:rsidRDefault="00464905" w:rsidP="00C863EB">
                    <w:pPr>
                      <w:rPr>
                        <w:rFonts w:ascii="Arial" w:hAnsi="Arial" w:cs="Arial"/>
                        <w:b/>
                        <w:bCs/>
                        <w:sz w:val="14"/>
                        <w:szCs w:val="14"/>
                      </w:rPr>
                    </w:pPr>
                  </w:p>
                  <w:p w:rsidR="00464905" w:rsidRPr="0095321C" w:rsidRDefault="00464905" w:rsidP="00C863EB">
                    <w:pPr>
                      <w:rPr>
                        <w:rFonts w:ascii="Arial" w:hAnsi="Arial" w:cs="Arial"/>
                        <w:b/>
                        <w:bCs/>
                        <w:sz w:val="14"/>
                        <w:szCs w:val="14"/>
                      </w:rPr>
                    </w:pPr>
                    <w:r w:rsidRPr="0095321C">
                      <w:rPr>
                        <w:rFonts w:ascii="Arial" w:hAnsi="Arial" w:cs="Arial"/>
                        <w:b/>
                        <w:bCs/>
                        <w:sz w:val="14"/>
                        <w:szCs w:val="14"/>
                      </w:rPr>
                      <w:t xml:space="preserve">DATA: </w:t>
                    </w:r>
                    <w:r>
                      <w:rPr>
                        <w:rFonts w:ascii="Arial" w:hAnsi="Arial" w:cs="Arial"/>
                        <w:b/>
                        <w:bCs/>
                        <w:sz w:val="14"/>
                        <w:szCs w:val="14"/>
                      </w:rPr>
                      <w:t>24/07/2017</w:t>
                    </w:r>
                    <w:r w:rsidRPr="0095321C">
                      <w:rPr>
                        <w:rFonts w:ascii="Arial" w:hAnsi="Arial" w:cs="Arial"/>
                        <w:b/>
                        <w:bCs/>
                        <w:sz w:val="14"/>
                        <w:szCs w:val="14"/>
                      </w:rPr>
                      <w:t xml:space="preserve">       FLS:</w:t>
                    </w:r>
                    <w:proofErr w:type="gramStart"/>
                    <w:r w:rsidRPr="0095321C">
                      <w:rPr>
                        <w:rFonts w:ascii="Arial" w:hAnsi="Arial" w:cs="Arial"/>
                        <w:b/>
                        <w:bCs/>
                        <w:sz w:val="14"/>
                        <w:szCs w:val="14"/>
                      </w:rPr>
                      <w:t xml:space="preserve"> </w:t>
                    </w:r>
                    <w:r>
                      <w:rPr>
                        <w:rFonts w:ascii="Arial" w:hAnsi="Arial" w:cs="Arial"/>
                        <w:b/>
                        <w:bCs/>
                        <w:sz w:val="14"/>
                        <w:szCs w:val="14"/>
                      </w:rPr>
                      <w:t xml:space="preserve"> </w:t>
                    </w:r>
                  </w:p>
                  <w:p w:rsidR="00464905" w:rsidRPr="0095321C" w:rsidRDefault="00464905" w:rsidP="00C863EB">
                    <w:pPr>
                      <w:rPr>
                        <w:rFonts w:ascii="Arial" w:hAnsi="Arial" w:cs="Arial"/>
                        <w:b/>
                        <w:bCs/>
                        <w:sz w:val="14"/>
                        <w:szCs w:val="14"/>
                      </w:rPr>
                    </w:pPr>
                    <w:proofErr w:type="gramEnd"/>
                  </w:p>
                  <w:p w:rsidR="00464905" w:rsidRDefault="00464905" w:rsidP="00C863EB">
                    <w:pPr>
                      <w:rPr>
                        <w:rFonts w:ascii="Arial" w:hAnsi="Arial" w:cs="Arial"/>
                        <w:b/>
                        <w:bCs/>
                        <w:sz w:val="14"/>
                        <w:szCs w:val="14"/>
                      </w:rPr>
                    </w:pPr>
                    <w:r>
                      <w:rPr>
                        <w:rFonts w:ascii="Arial" w:hAnsi="Arial" w:cs="Arial"/>
                        <w:b/>
                        <w:bCs/>
                        <w:sz w:val="14"/>
                        <w:szCs w:val="14"/>
                      </w:rPr>
                      <w:t>RUBRICA: _____ ID. 4145068-0</w:t>
                    </w:r>
                  </w:p>
                  <w:p w:rsidR="00464905" w:rsidRDefault="00464905" w:rsidP="00C863EB">
                    <w:pPr>
                      <w:rPr>
                        <w:b/>
                        <w:bCs/>
                      </w:rPr>
                    </w:pPr>
                  </w:p>
                </w:txbxContent>
              </v:textbox>
            </v:shape>
          </w:pict>
        </mc:Fallback>
      </mc:AlternateContent>
    </w:r>
    <w:r>
      <w:rPr>
        <w:rFonts w:ascii="Tahoma" w:hAnsi="Tahoma" w:cs="Tahoma"/>
        <w:noProof/>
        <w:sz w:val="16"/>
        <w:szCs w:val="16"/>
      </w:rPr>
      <w:drawing>
        <wp:inline distT="0" distB="0" distL="0" distR="0" wp14:anchorId="43C6D413" wp14:editId="3DC2C3C8">
          <wp:extent cx="763270" cy="747395"/>
          <wp:effectExtent l="0" t="0" r="0" b="0"/>
          <wp:docPr id="2" name="Imagem 2" descr="Brasão Estado 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ão Estado 3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3270" cy="747395"/>
                  </a:xfrm>
                  <a:prstGeom prst="rect">
                    <a:avLst/>
                  </a:prstGeom>
                  <a:noFill/>
                  <a:ln>
                    <a:noFill/>
                  </a:ln>
                </pic:spPr>
              </pic:pic>
            </a:graphicData>
          </a:graphic>
        </wp:inline>
      </w:drawing>
    </w:r>
  </w:p>
  <w:p w:rsidR="00DC0C44" w:rsidRPr="00B74DFD" w:rsidRDefault="00DC0C44" w:rsidP="00A16678">
    <w:pPr>
      <w:jc w:val="center"/>
      <w:rPr>
        <w:bCs/>
        <w:sz w:val="18"/>
        <w:szCs w:val="18"/>
      </w:rPr>
    </w:pPr>
    <w:r w:rsidRPr="00B74DFD">
      <w:rPr>
        <w:bCs/>
        <w:sz w:val="18"/>
        <w:szCs w:val="18"/>
      </w:rPr>
      <w:t xml:space="preserve">Governo </w:t>
    </w:r>
    <w:r>
      <w:rPr>
        <w:bCs/>
        <w:sz w:val="18"/>
        <w:szCs w:val="18"/>
      </w:rPr>
      <w:t>d</w:t>
    </w:r>
    <w:r w:rsidRPr="00B74DFD">
      <w:rPr>
        <w:bCs/>
        <w:sz w:val="18"/>
        <w:szCs w:val="18"/>
      </w:rPr>
      <w:t xml:space="preserve">o Estado </w:t>
    </w:r>
    <w:r>
      <w:rPr>
        <w:bCs/>
        <w:sz w:val="18"/>
        <w:szCs w:val="18"/>
      </w:rPr>
      <w:t>d</w:t>
    </w:r>
    <w:r w:rsidRPr="00B74DFD">
      <w:rPr>
        <w:bCs/>
        <w:sz w:val="18"/>
        <w:szCs w:val="18"/>
      </w:rPr>
      <w:t xml:space="preserve">o Rio </w:t>
    </w:r>
    <w:r>
      <w:rPr>
        <w:bCs/>
        <w:sz w:val="18"/>
        <w:szCs w:val="18"/>
      </w:rPr>
      <w:t>d</w:t>
    </w:r>
    <w:r w:rsidRPr="00B74DFD">
      <w:rPr>
        <w:bCs/>
        <w:sz w:val="18"/>
        <w:szCs w:val="18"/>
      </w:rPr>
      <w:t>e Janeiro</w:t>
    </w:r>
  </w:p>
  <w:p w:rsidR="00DC0C44" w:rsidRPr="00B74DFD" w:rsidRDefault="00DC0C44" w:rsidP="00036620">
    <w:pPr>
      <w:jc w:val="center"/>
      <w:rPr>
        <w:bCs/>
        <w:sz w:val="18"/>
        <w:szCs w:val="18"/>
      </w:rPr>
    </w:pPr>
    <w:r>
      <w:rPr>
        <w:bCs/>
        <w:sz w:val="18"/>
        <w:szCs w:val="18"/>
      </w:rPr>
      <w:t>S</w:t>
    </w:r>
    <w:r w:rsidRPr="00B74DFD">
      <w:rPr>
        <w:bCs/>
        <w:sz w:val="18"/>
        <w:szCs w:val="18"/>
      </w:rPr>
      <w:t xml:space="preserve">ecretaria de </w:t>
    </w:r>
    <w:r>
      <w:rPr>
        <w:bCs/>
        <w:sz w:val="18"/>
        <w:szCs w:val="18"/>
      </w:rPr>
      <w:t>E</w:t>
    </w:r>
    <w:r w:rsidRPr="00B74DFD">
      <w:rPr>
        <w:bCs/>
        <w:sz w:val="18"/>
        <w:szCs w:val="18"/>
      </w:rPr>
      <w:t>stado d</w:t>
    </w:r>
    <w:r>
      <w:rPr>
        <w:bCs/>
        <w:sz w:val="18"/>
        <w:szCs w:val="18"/>
      </w:rPr>
      <w:t>o</w:t>
    </w:r>
    <w:r w:rsidRPr="00B74DFD">
      <w:rPr>
        <w:bCs/>
        <w:sz w:val="18"/>
        <w:szCs w:val="18"/>
      </w:rPr>
      <w:t xml:space="preserve"> </w:t>
    </w:r>
    <w:r>
      <w:rPr>
        <w:bCs/>
        <w:sz w:val="18"/>
        <w:szCs w:val="18"/>
      </w:rPr>
      <w:t>Ambiente</w:t>
    </w:r>
    <w:r w:rsidRPr="00B74DFD">
      <w:rPr>
        <w:bCs/>
        <w:sz w:val="18"/>
        <w:szCs w:val="18"/>
      </w:rPr>
      <w:t xml:space="preserve"> - </w:t>
    </w:r>
    <w:r>
      <w:rPr>
        <w:bCs/>
        <w:sz w:val="18"/>
        <w:szCs w:val="18"/>
      </w:rPr>
      <w:t>SEA</w:t>
    </w:r>
  </w:p>
  <w:p w:rsidR="00DC0C44" w:rsidRPr="00B74DFD" w:rsidRDefault="00DC0C44" w:rsidP="00A16678">
    <w:pPr>
      <w:jc w:val="center"/>
      <w:rPr>
        <w:bCs/>
        <w:sz w:val="18"/>
        <w:szCs w:val="18"/>
      </w:rPr>
    </w:pPr>
    <w:r>
      <w:rPr>
        <w:bCs/>
        <w:sz w:val="18"/>
        <w:szCs w:val="18"/>
      </w:rPr>
      <w:t>I</w:t>
    </w:r>
    <w:r w:rsidRPr="00B74DFD">
      <w:rPr>
        <w:bCs/>
        <w:sz w:val="18"/>
        <w:szCs w:val="18"/>
      </w:rPr>
      <w:t xml:space="preserve">nstituto de </w:t>
    </w:r>
    <w:r>
      <w:rPr>
        <w:bCs/>
        <w:sz w:val="18"/>
        <w:szCs w:val="18"/>
      </w:rPr>
      <w:t>T</w:t>
    </w:r>
    <w:r w:rsidRPr="00B74DFD">
      <w:rPr>
        <w:bCs/>
        <w:sz w:val="18"/>
        <w:szCs w:val="18"/>
      </w:rPr>
      <w:t xml:space="preserve">erras e </w:t>
    </w:r>
    <w:r>
      <w:rPr>
        <w:bCs/>
        <w:sz w:val="18"/>
        <w:szCs w:val="18"/>
      </w:rPr>
      <w:t>C</w:t>
    </w:r>
    <w:r w:rsidRPr="00B74DFD">
      <w:rPr>
        <w:bCs/>
        <w:sz w:val="18"/>
        <w:szCs w:val="18"/>
      </w:rPr>
      <w:t xml:space="preserve">artografia do </w:t>
    </w:r>
    <w:r>
      <w:rPr>
        <w:bCs/>
        <w:sz w:val="18"/>
        <w:szCs w:val="18"/>
      </w:rPr>
      <w:t>E</w:t>
    </w:r>
    <w:r w:rsidRPr="00B74DFD">
      <w:rPr>
        <w:bCs/>
        <w:sz w:val="18"/>
        <w:szCs w:val="18"/>
      </w:rPr>
      <w:t xml:space="preserve">stado do </w:t>
    </w:r>
    <w:r>
      <w:rPr>
        <w:bCs/>
        <w:sz w:val="18"/>
        <w:szCs w:val="18"/>
      </w:rPr>
      <w:t>R</w:t>
    </w:r>
    <w:r w:rsidRPr="00B74DFD">
      <w:rPr>
        <w:bCs/>
        <w:sz w:val="18"/>
        <w:szCs w:val="18"/>
      </w:rPr>
      <w:t xml:space="preserve">io de </w:t>
    </w:r>
    <w:r>
      <w:rPr>
        <w:bCs/>
        <w:sz w:val="18"/>
        <w:szCs w:val="18"/>
      </w:rPr>
      <w:t>J</w:t>
    </w:r>
    <w:r w:rsidRPr="00B74DFD">
      <w:rPr>
        <w:bCs/>
        <w:sz w:val="18"/>
        <w:szCs w:val="18"/>
      </w:rPr>
      <w:t xml:space="preserve">aneiro - </w:t>
    </w:r>
    <w:r>
      <w:rPr>
        <w:bCs/>
        <w:sz w:val="18"/>
        <w:szCs w:val="18"/>
      </w:rPr>
      <w:t>ITERJ</w:t>
    </w:r>
  </w:p>
  <w:p w:rsidR="00DC0C44" w:rsidRPr="00A16678" w:rsidRDefault="00DC0C44" w:rsidP="000C086F">
    <w:pPr>
      <w:pStyle w:val="Cabealho"/>
      <w:tabs>
        <w:tab w:val="clear" w:pos="4419"/>
        <w:tab w:val="clear" w:pos="8838"/>
      </w:tabs>
      <w:rPr>
        <w:rFonts w:ascii="Tahoma" w:hAnsi="Tahoma" w:cs="Tahoma"/>
        <w:sz w:val="16"/>
        <w:szCs w:val="16"/>
      </w:rPr>
    </w:pPr>
    <w:r>
      <w:rPr>
        <w:rFonts w:ascii="Tahoma" w:hAnsi="Tahoma" w:cs="Tahoma"/>
        <w:noProof/>
        <w:sz w:val="16"/>
        <w:szCs w:val="16"/>
      </w:rPr>
      <w:drawing>
        <wp:anchor distT="0" distB="0" distL="114300" distR="114300" simplePos="0" relativeHeight="251657728" behindDoc="1" locked="0" layoutInCell="1" allowOverlap="1" wp14:anchorId="73DD9231" wp14:editId="163E4708">
          <wp:simplePos x="0" y="0"/>
          <wp:positionH relativeFrom="column">
            <wp:posOffset>1209675</wp:posOffset>
          </wp:positionH>
          <wp:positionV relativeFrom="paragraph">
            <wp:posOffset>1685290</wp:posOffset>
          </wp:positionV>
          <wp:extent cx="3350260" cy="4137025"/>
          <wp:effectExtent l="0" t="0" r="2540" b="0"/>
          <wp:wrapNone/>
          <wp:docPr id="3" name="Imagem 3" descr="Brasão Fund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Brasão Fundo2"/>
                  <pic:cNvPicPr>
                    <a:picLocks noChangeAspect="1" noChangeArrowheads="1"/>
                  </pic:cNvPicPr>
                </pic:nvPicPr>
                <pic:blipFill>
                  <a:blip r:embed="rId2">
                    <a:lum bright="70000" contrast="-70000"/>
                    <a:extLst>
                      <a:ext uri="{28A0092B-C50C-407E-A947-70E740481C1C}">
                        <a14:useLocalDpi xmlns:a14="http://schemas.microsoft.com/office/drawing/2010/main" val="0"/>
                      </a:ext>
                    </a:extLst>
                  </a:blip>
                  <a:srcRect/>
                  <a:stretch>
                    <a:fillRect/>
                  </a:stretch>
                </pic:blipFill>
                <pic:spPr bwMode="auto">
                  <a:xfrm>
                    <a:off x="0" y="0"/>
                    <a:ext cx="3350260" cy="41370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
    <w:nsid w:val="01A65B38"/>
    <w:multiLevelType w:val="hybridMultilevel"/>
    <w:tmpl w:val="0A06FE34"/>
    <w:lvl w:ilvl="0" w:tplc="2D02F210">
      <w:start w:val="2"/>
      <w:numFmt w:val="bullet"/>
      <w:lvlText w:val="-"/>
      <w:lvlJc w:val="left"/>
      <w:pPr>
        <w:ind w:left="720" w:hanging="360"/>
      </w:pPr>
      <w:rPr>
        <w:rFonts w:ascii="Verdana" w:eastAsia="Times New Roman" w:hAnsi="Verdana"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02704288"/>
    <w:multiLevelType w:val="multilevel"/>
    <w:tmpl w:val="1EA06A34"/>
    <w:lvl w:ilvl="0">
      <w:start w:val="1"/>
      <w:numFmt w:val="decimal"/>
      <w:lvlText w:val="%1"/>
      <w:lvlJc w:val="left"/>
      <w:pPr>
        <w:ind w:left="495" w:hanging="495"/>
      </w:pPr>
      <w:rPr>
        <w:rFonts w:hint="default"/>
        <w:b/>
        <w:color w:val="auto"/>
      </w:rPr>
    </w:lvl>
    <w:lvl w:ilvl="1">
      <w:start w:val="1"/>
      <w:numFmt w:val="decimal"/>
      <w:lvlText w:val="%1.%2"/>
      <w:lvlJc w:val="left"/>
      <w:pPr>
        <w:ind w:left="495" w:hanging="495"/>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1080" w:hanging="108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440" w:hanging="144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800" w:hanging="1800"/>
      </w:pPr>
      <w:rPr>
        <w:rFonts w:hint="default"/>
        <w:b/>
        <w:color w:val="auto"/>
      </w:rPr>
    </w:lvl>
    <w:lvl w:ilvl="8">
      <w:start w:val="1"/>
      <w:numFmt w:val="decimal"/>
      <w:lvlText w:val="%1.%2.%3.%4.%5.%6.%7.%8.%9"/>
      <w:lvlJc w:val="left"/>
      <w:pPr>
        <w:ind w:left="1800" w:hanging="1800"/>
      </w:pPr>
      <w:rPr>
        <w:rFonts w:hint="default"/>
        <w:b/>
        <w:color w:val="auto"/>
      </w:rPr>
    </w:lvl>
  </w:abstractNum>
  <w:abstractNum w:abstractNumId="3">
    <w:nsid w:val="088C0BFD"/>
    <w:multiLevelType w:val="hybridMultilevel"/>
    <w:tmpl w:val="5D54C662"/>
    <w:lvl w:ilvl="0" w:tplc="70722666">
      <w:start w:val="1"/>
      <w:numFmt w:val="lowerLetter"/>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4">
    <w:nsid w:val="0A04754E"/>
    <w:multiLevelType w:val="multilevel"/>
    <w:tmpl w:val="C64AB78A"/>
    <w:lvl w:ilvl="0">
      <w:start w:val="1"/>
      <w:numFmt w:val="decimal"/>
      <w:lvlText w:val="%1."/>
      <w:lvlJc w:val="left"/>
      <w:pPr>
        <w:ind w:left="360" w:hanging="360"/>
      </w:pPr>
      <w:rPr>
        <w:rFonts w:hint="default"/>
      </w:rPr>
    </w:lvl>
    <w:lvl w:ilvl="1">
      <w:start w:val="1"/>
      <w:numFmt w:val="decimal"/>
      <w:isLgl/>
      <w:lvlText w:val="%1.%2"/>
      <w:lvlJc w:val="left"/>
      <w:pPr>
        <w:ind w:left="405" w:hanging="405"/>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440" w:hanging="144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800" w:hanging="1800"/>
      </w:pPr>
      <w:rPr>
        <w:rFonts w:hint="default"/>
        <w:b/>
      </w:rPr>
    </w:lvl>
    <w:lvl w:ilvl="8">
      <w:start w:val="1"/>
      <w:numFmt w:val="decimal"/>
      <w:isLgl/>
      <w:lvlText w:val="%1.%2.%3.%4.%5.%6.%7.%8.%9"/>
      <w:lvlJc w:val="left"/>
      <w:pPr>
        <w:ind w:left="1800" w:hanging="1800"/>
      </w:pPr>
      <w:rPr>
        <w:rFonts w:hint="default"/>
        <w:b/>
      </w:rPr>
    </w:lvl>
  </w:abstractNum>
  <w:abstractNum w:abstractNumId="5">
    <w:nsid w:val="0DFC4213"/>
    <w:multiLevelType w:val="hybridMultilevel"/>
    <w:tmpl w:val="52A0501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0E0F7BEB"/>
    <w:multiLevelType w:val="hybridMultilevel"/>
    <w:tmpl w:val="3C087532"/>
    <w:lvl w:ilvl="0" w:tplc="9680339C">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7">
    <w:nsid w:val="15D242D3"/>
    <w:multiLevelType w:val="hybridMultilevel"/>
    <w:tmpl w:val="D6224F9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92C706D"/>
    <w:multiLevelType w:val="hybridMultilevel"/>
    <w:tmpl w:val="8470268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1D742A6A"/>
    <w:multiLevelType w:val="hybridMultilevel"/>
    <w:tmpl w:val="16A03CFA"/>
    <w:lvl w:ilvl="0" w:tplc="C152E43C">
      <w:start w:val="1"/>
      <w:numFmt w:val="decimal"/>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nsid w:val="2025550D"/>
    <w:multiLevelType w:val="hybridMultilevel"/>
    <w:tmpl w:val="D7C2AEC0"/>
    <w:lvl w:ilvl="0" w:tplc="BB0C2A9A">
      <w:start w:val="14"/>
      <w:numFmt w:val="bullet"/>
      <w:lvlText w:val="-"/>
      <w:lvlJc w:val="left"/>
      <w:pPr>
        <w:ind w:left="720" w:hanging="360"/>
      </w:pPr>
      <w:rPr>
        <w:rFonts w:ascii="Arial" w:eastAsia="Times New Roman" w:hAnsi="Aria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21834920"/>
    <w:multiLevelType w:val="hybridMultilevel"/>
    <w:tmpl w:val="FA4A934E"/>
    <w:lvl w:ilvl="0" w:tplc="04160011">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2">
    <w:nsid w:val="261B0EE8"/>
    <w:multiLevelType w:val="hybridMultilevel"/>
    <w:tmpl w:val="284A2210"/>
    <w:lvl w:ilvl="0" w:tplc="04160017">
      <w:start w:val="1"/>
      <w:numFmt w:val="lowerLetter"/>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26956449"/>
    <w:multiLevelType w:val="hybridMultilevel"/>
    <w:tmpl w:val="4678C620"/>
    <w:lvl w:ilvl="0" w:tplc="AFF6220A">
      <w:start w:val="14"/>
      <w:numFmt w:val="bullet"/>
      <w:lvlText w:val="-"/>
      <w:lvlJc w:val="left"/>
      <w:pPr>
        <w:ind w:left="720" w:hanging="360"/>
      </w:pPr>
      <w:rPr>
        <w:rFonts w:ascii="Arial" w:eastAsia="Times New Roman" w:hAnsi="Aria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306A0349"/>
    <w:multiLevelType w:val="multilevel"/>
    <w:tmpl w:val="18AABA48"/>
    <w:lvl w:ilvl="0">
      <w:start w:val="7"/>
      <w:numFmt w:val="decimal"/>
      <w:lvlText w:val="%1."/>
      <w:lvlJc w:val="left"/>
      <w:pPr>
        <w:tabs>
          <w:tab w:val="num" w:pos="360"/>
        </w:tabs>
        <w:ind w:left="360" w:hanging="360"/>
      </w:pPr>
      <w:rPr>
        <w:rFonts w:hint="default"/>
      </w:rPr>
    </w:lvl>
    <w:lvl w:ilvl="1">
      <w:start w:val="4"/>
      <w:numFmt w:val="decimal"/>
      <w:isLgl/>
      <w:lvlText w:val="%1.%2"/>
      <w:lvlJc w:val="left"/>
      <w:pPr>
        <w:tabs>
          <w:tab w:val="num" w:pos="465"/>
        </w:tabs>
        <w:ind w:left="465" w:hanging="465"/>
      </w:pPr>
      <w:rPr>
        <w:rFonts w:hint="default"/>
        <w:b/>
      </w:rPr>
    </w:lvl>
    <w:lvl w:ilvl="2">
      <w:start w:val="1"/>
      <w:numFmt w:val="decimal"/>
      <w:isLgl/>
      <w:lvlText w:val="%1.%2.%3"/>
      <w:lvlJc w:val="left"/>
      <w:pPr>
        <w:tabs>
          <w:tab w:val="num" w:pos="720"/>
        </w:tabs>
        <w:ind w:left="720" w:hanging="720"/>
      </w:pPr>
      <w:rPr>
        <w:rFonts w:hint="default"/>
        <w:b/>
      </w:rPr>
    </w:lvl>
    <w:lvl w:ilvl="3">
      <w:start w:val="1"/>
      <w:numFmt w:val="decimal"/>
      <w:isLgl/>
      <w:lvlText w:val="%1.%2.%3.%4"/>
      <w:lvlJc w:val="left"/>
      <w:pPr>
        <w:tabs>
          <w:tab w:val="num" w:pos="1080"/>
        </w:tabs>
        <w:ind w:left="1080" w:hanging="1080"/>
      </w:pPr>
      <w:rPr>
        <w:rFonts w:hint="default"/>
        <w:b/>
      </w:rPr>
    </w:lvl>
    <w:lvl w:ilvl="4">
      <w:start w:val="1"/>
      <w:numFmt w:val="decimal"/>
      <w:isLgl/>
      <w:lvlText w:val="%1.%2.%3.%4.%5"/>
      <w:lvlJc w:val="left"/>
      <w:pPr>
        <w:tabs>
          <w:tab w:val="num" w:pos="1080"/>
        </w:tabs>
        <w:ind w:left="1080" w:hanging="1080"/>
      </w:pPr>
      <w:rPr>
        <w:rFonts w:hint="default"/>
        <w:b/>
      </w:rPr>
    </w:lvl>
    <w:lvl w:ilvl="5">
      <w:start w:val="1"/>
      <w:numFmt w:val="decimal"/>
      <w:isLgl/>
      <w:lvlText w:val="%1.%2.%3.%4.%5.%6"/>
      <w:lvlJc w:val="left"/>
      <w:pPr>
        <w:tabs>
          <w:tab w:val="num" w:pos="1440"/>
        </w:tabs>
        <w:ind w:left="1440" w:hanging="1440"/>
      </w:pPr>
      <w:rPr>
        <w:rFonts w:hint="default"/>
        <w:b/>
      </w:rPr>
    </w:lvl>
    <w:lvl w:ilvl="6">
      <w:start w:val="1"/>
      <w:numFmt w:val="decimal"/>
      <w:isLgl/>
      <w:lvlText w:val="%1.%2.%3.%4.%5.%6.%7"/>
      <w:lvlJc w:val="left"/>
      <w:pPr>
        <w:tabs>
          <w:tab w:val="num" w:pos="1440"/>
        </w:tabs>
        <w:ind w:left="1440" w:hanging="1440"/>
      </w:pPr>
      <w:rPr>
        <w:rFonts w:hint="default"/>
        <w:b/>
      </w:rPr>
    </w:lvl>
    <w:lvl w:ilvl="7">
      <w:start w:val="1"/>
      <w:numFmt w:val="decimal"/>
      <w:isLgl/>
      <w:lvlText w:val="%1.%2.%3.%4.%5.%6.%7.%8"/>
      <w:lvlJc w:val="left"/>
      <w:pPr>
        <w:tabs>
          <w:tab w:val="num" w:pos="1800"/>
        </w:tabs>
        <w:ind w:left="1800" w:hanging="1800"/>
      </w:pPr>
      <w:rPr>
        <w:rFonts w:hint="default"/>
        <w:b/>
      </w:rPr>
    </w:lvl>
    <w:lvl w:ilvl="8">
      <w:start w:val="1"/>
      <w:numFmt w:val="decimal"/>
      <w:isLgl/>
      <w:lvlText w:val="%1.%2.%3.%4.%5.%6.%7.%8.%9"/>
      <w:lvlJc w:val="left"/>
      <w:pPr>
        <w:tabs>
          <w:tab w:val="num" w:pos="1800"/>
        </w:tabs>
        <w:ind w:left="1800" w:hanging="1800"/>
      </w:pPr>
      <w:rPr>
        <w:rFonts w:hint="default"/>
        <w:b/>
      </w:rPr>
    </w:lvl>
  </w:abstractNum>
  <w:abstractNum w:abstractNumId="15">
    <w:nsid w:val="327201D7"/>
    <w:multiLevelType w:val="hybridMultilevel"/>
    <w:tmpl w:val="50380D36"/>
    <w:lvl w:ilvl="0" w:tplc="4E8E0A78">
      <w:start w:val="1"/>
      <w:numFmt w:val="lowerLetter"/>
      <w:lvlText w:val="%1)"/>
      <w:lvlJc w:val="left"/>
      <w:pPr>
        <w:tabs>
          <w:tab w:val="num" w:pos="360"/>
        </w:tabs>
        <w:ind w:left="360" w:hanging="360"/>
      </w:pPr>
      <w:rPr>
        <w:rFonts w:hint="default"/>
        <w:b/>
      </w:rPr>
    </w:lvl>
    <w:lvl w:ilvl="1" w:tplc="29A62C0A" w:tentative="1">
      <w:start w:val="1"/>
      <w:numFmt w:val="lowerLetter"/>
      <w:lvlText w:val="%2."/>
      <w:lvlJc w:val="left"/>
      <w:pPr>
        <w:tabs>
          <w:tab w:val="num" w:pos="1080"/>
        </w:tabs>
        <w:ind w:left="1080" w:hanging="360"/>
      </w:pPr>
    </w:lvl>
    <w:lvl w:ilvl="2" w:tplc="C1741F64" w:tentative="1">
      <w:start w:val="1"/>
      <w:numFmt w:val="lowerRoman"/>
      <w:lvlText w:val="%3."/>
      <w:lvlJc w:val="right"/>
      <w:pPr>
        <w:tabs>
          <w:tab w:val="num" w:pos="1800"/>
        </w:tabs>
        <w:ind w:left="1800" w:hanging="180"/>
      </w:pPr>
    </w:lvl>
    <w:lvl w:ilvl="3" w:tplc="AE4892A2" w:tentative="1">
      <w:start w:val="1"/>
      <w:numFmt w:val="decimal"/>
      <w:lvlText w:val="%4."/>
      <w:lvlJc w:val="left"/>
      <w:pPr>
        <w:tabs>
          <w:tab w:val="num" w:pos="2520"/>
        </w:tabs>
        <w:ind w:left="2520" w:hanging="360"/>
      </w:pPr>
    </w:lvl>
    <w:lvl w:ilvl="4" w:tplc="F77AAF66" w:tentative="1">
      <w:start w:val="1"/>
      <w:numFmt w:val="lowerLetter"/>
      <w:lvlText w:val="%5."/>
      <w:lvlJc w:val="left"/>
      <w:pPr>
        <w:tabs>
          <w:tab w:val="num" w:pos="3240"/>
        </w:tabs>
        <w:ind w:left="3240" w:hanging="360"/>
      </w:pPr>
    </w:lvl>
    <w:lvl w:ilvl="5" w:tplc="6E16AB12" w:tentative="1">
      <w:start w:val="1"/>
      <w:numFmt w:val="lowerRoman"/>
      <w:lvlText w:val="%6."/>
      <w:lvlJc w:val="right"/>
      <w:pPr>
        <w:tabs>
          <w:tab w:val="num" w:pos="3960"/>
        </w:tabs>
        <w:ind w:left="3960" w:hanging="180"/>
      </w:pPr>
    </w:lvl>
    <w:lvl w:ilvl="6" w:tplc="621AE24C" w:tentative="1">
      <w:start w:val="1"/>
      <w:numFmt w:val="decimal"/>
      <w:lvlText w:val="%7."/>
      <w:lvlJc w:val="left"/>
      <w:pPr>
        <w:tabs>
          <w:tab w:val="num" w:pos="4680"/>
        </w:tabs>
        <w:ind w:left="4680" w:hanging="360"/>
      </w:pPr>
    </w:lvl>
    <w:lvl w:ilvl="7" w:tplc="2B1C1E58" w:tentative="1">
      <w:start w:val="1"/>
      <w:numFmt w:val="lowerLetter"/>
      <w:lvlText w:val="%8."/>
      <w:lvlJc w:val="left"/>
      <w:pPr>
        <w:tabs>
          <w:tab w:val="num" w:pos="5400"/>
        </w:tabs>
        <w:ind w:left="5400" w:hanging="360"/>
      </w:pPr>
    </w:lvl>
    <w:lvl w:ilvl="8" w:tplc="825C8856" w:tentative="1">
      <w:start w:val="1"/>
      <w:numFmt w:val="lowerRoman"/>
      <w:lvlText w:val="%9."/>
      <w:lvlJc w:val="right"/>
      <w:pPr>
        <w:tabs>
          <w:tab w:val="num" w:pos="6120"/>
        </w:tabs>
        <w:ind w:left="6120" w:hanging="180"/>
      </w:pPr>
    </w:lvl>
  </w:abstractNum>
  <w:abstractNum w:abstractNumId="16">
    <w:nsid w:val="384C7F6F"/>
    <w:multiLevelType w:val="multilevel"/>
    <w:tmpl w:val="A7642400"/>
    <w:lvl w:ilvl="0">
      <w:start w:val="1"/>
      <w:numFmt w:val="decimal"/>
      <w:lvlText w:val="%1."/>
      <w:lvlJc w:val="left"/>
      <w:pPr>
        <w:ind w:left="360" w:hanging="360"/>
      </w:pPr>
    </w:lvl>
    <w:lvl w:ilvl="1">
      <w:start w:val="1"/>
      <w:numFmt w:val="decimal"/>
      <w:lvlText w:val="%2."/>
      <w:lvlJc w:val="left"/>
      <w:pPr>
        <w:ind w:left="405" w:hanging="405"/>
      </w:pPr>
      <w:rPr>
        <w:b/>
      </w:rPr>
    </w:lvl>
    <w:lvl w:ilvl="2">
      <w:start w:val="1"/>
      <w:numFmt w:val="decimal"/>
      <w:isLgl/>
      <w:lvlText w:val="%1.%2.%3"/>
      <w:lvlJc w:val="left"/>
      <w:pPr>
        <w:ind w:left="720" w:hanging="720"/>
      </w:pPr>
      <w:rPr>
        <w:b/>
      </w:rPr>
    </w:lvl>
    <w:lvl w:ilvl="3">
      <w:start w:val="1"/>
      <w:numFmt w:val="decimal"/>
      <w:isLgl/>
      <w:lvlText w:val="%1.%2.%3.%4"/>
      <w:lvlJc w:val="left"/>
      <w:pPr>
        <w:ind w:left="1080" w:hanging="1080"/>
      </w:pPr>
      <w:rPr>
        <w:b/>
      </w:rPr>
    </w:lvl>
    <w:lvl w:ilvl="4">
      <w:start w:val="1"/>
      <w:numFmt w:val="decimal"/>
      <w:isLgl/>
      <w:lvlText w:val="%1.%2.%3.%4.%5"/>
      <w:lvlJc w:val="left"/>
      <w:pPr>
        <w:ind w:left="1080" w:hanging="1080"/>
      </w:pPr>
      <w:rPr>
        <w:b/>
      </w:rPr>
    </w:lvl>
    <w:lvl w:ilvl="5">
      <w:start w:val="1"/>
      <w:numFmt w:val="decimal"/>
      <w:isLgl/>
      <w:lvlText w:val="%1.%2.%3.%4.%5.%6"/>
      <w:lvlJc w:val="left"/>
      <w:pPr>
        <w:ind w:left="1440" w:hanging="1440"/>
      </w:pPr>
      <w:rPr>
        <w:b/>
      </w:rPr>
    </w:lvl>
    <w:lvl w:ilvl="6">
      <w:start w:val="1"/>
      <w:numFmt w:val="decimal"/>
      <w:isLgl/>
      <w:lvlText w:val="%1.%2.%3.%4.%5.%6.%7"/>
      <w:lvlJc w:val="left"/>
      <w:pPr>
        <w:ind w:left="1440" w:hanging="1440"/>
      </w:pPr>
      <w:rPr>
        <w:b/>
      </w:rPr>
    </w:lvl>
    <w:lvl w:ilvl="7">
      <w:start w:val="1"/>
      <w:numFmt w:val="decimal"/>
      <w:isLgl/>
      <w:lvlText w:val="%1.%2.%3.%4.%5.%6.%7.%8"/>
      <w:lvlJc w:val="left"/>
      <w:pPr>
        <w:ind w:left="1800" w:hanging="1800"/>
      </w:pPr>
      <w:rPr>
        <w:b/>
      </w:rPr>
    </w:lvl>
    <w:lvl w:ilvl="8">
      <w:start w:val="1"/>
      <w:numFmt w:val="decimal"/>
      <w:isLgl/>
      <w:lvlText w:val="%1.%2.%3.%4.%5.%6.%7.%8.%9"/>
      <w:lvlJc w:val="left"/>
      <w:pPr>
        <w:ind w:left="1800" w:hanging="1800"/>
      </w:pPr>
      <w:rPr>
        <w:b/>
      </w:rPr>
    </w:lvl>
  </w:abstractNum>
  <w:abstractNum w:abstractNumId="17">
    <w:nsid w:val="395B29D0"/>
    <w:multiLevelType w:val="hybridMultilevel"/>
    <w:tmpl w:val="2430BC02"/>
    <w:lvl w:ilvl="0" w:tplc="6060A13C">
      <w:start w:val="1"/>
      <w:numFmt w:val="lowerLetter"/>
      <w:lvlText w:val="%1)"/>
      <w:lvlJc w:val="left"/>
      <w:pPr>
        <w:ind w:left="362" w:hanging="360"/>
      </w:pPr>
      <w:rPr>
        <w:rFonts w:hint="default"/>
      </w:rPr>
    </w:lvl>
    <w:lvl w:ilvl="1" w:tplc="04160019" w:tentative="1">
      <w:start w:val="1"/>
      <w:numFmt w:val="lowerLetter"/>
      <w:lvlText w:val="%2."/>
      <w:lvlJc w:val="left"/>
      <w:pPr>
        <w:ind w:left="1082" w:hanging="360"/>
      </w:pPr>
    </w:lvl>
    <w:lvl w:ilvl="2" w:tplc="0416001B" w:tentative="1">
      <w:start w:val="1"/>
      <w:numFmt w:val="lowerRoman"/>
      <w:lvlText w:val="%3."/>
      <w:lvlJc w:val="right"/>
      <w:pPr>
        <w:ind w:left="1802" w:hanging="180"/>
      </w:pPr>
    </w:lvl>
    <w:lvl w:ilvl="3" w:tplc="0416000F" w:tentative="1">
      <w:start w:val="1"/>
      <w:numFmt w:val="decimal"/>
      <w:lvlText w:val="%4."/>
      <w:lvlJc w:val="left"/>
      <w:pPr>
        <w:ind w:left="2522" w:hanging="360"/>
      </w:pPr>
    </w:lvl>
    <w:lvl w:ilvl="4" w:tplc="04160019" w:tentative="1">
      <w:start w:val="1"/>
      <w:numFmt w:val="lowerLetter"/>
      <w:lvlText w:val="%5."/>
      <w:lvlJc w:val="left"/>
      <w:pPr>
        <w:ind w:left="3242" w:hanging="360"/>
      </w:pPr>
    </w:lvl>
    <w:lvl w:ilvl="5" w:tplc="0416001B" w:tentative="1">
      <w:start w:val="1"/>
      <w:numFmt w:val="lowerRoman"/>
      <w:lvlText w:val="%6."/>
      <w:lvlJc w:val="right"/>
      <w:pPr>
        <w:ind w:left="3962" w:hanging="180"/>
      </w:pPr>
    </w:lvl>
    <w:lvl w:ilvl="6" w:tplc="0416000F" w:tentative="1">
      <w:start w:val="1"/>
      <w:numFmt w:val="decimal"/>
      <w:lvlText w:val="%7."/>
      <w:lvlJc w:val="left"/>
      <w:pPr>
        <w:ind w:left="4682" w:hanging="360"/>
      </w:pPr>
    </w:lvl>
    <w:lvl w:ilvl="7" w:tplc="04160019" w:tentative="1">
      <w:start w:val="1"/>
      <w:numFmt w:val="lowerLetter"/>
      <w:lvlText w:val="%8."/>
      <w:lvlJc w:val="left"/>
      <w:pPr>
        <w:ind w:left="5402" w:hanging="360"/>
      </w:pPr>
    </w:lvl>
    <w:lvl w:ilvl="8" w:tplc="0416001B" w:tentative="1">
      <w:start w:val="1"/>
      <w:numFmt w:val="lowerRoman"/>
      <w:lvlText w:val="%9."/>
      <w:lvlJc w:val="right"/>
      <w:pPr>
        <w:ind w:left="6122" w:hanging="180"/>
      </w:pPr>
    </w:lvl>
  </w:abstractNum>
  <w:abstractNum w:abstractNumId="18">
    <w:nsid w:val="456B5608"/>
    <w:multiLevelType w:val="hybridMultilevel"/>
    <w:tmpl w:val="F7F64580"/>
    <w:lvl w:ilvl="0" w:tplc="5A1E8F32">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9">
    <w:nsid w:val="4CEF2C69"/>
    <w:multiLevelType w:val="hybridMultilevel"/>
    <w:tmpl w:val="19926C1C"/>
    <w:lvl w:ilvl="0" w:tplc="22D6AF0E">
      <w:start w:val="1"/>
      <w:numFmt w:val="lowerLetter"/>
      <w:lvlText w:val="%1)"/>
      <w:lvlJc w:val="left"/>
      <w:pPr>
        <w:ind w:left="765" w:hanging="405"/>
      </w:pPr>
      <w:rPr>
        <w:rFonts w:eastAsia="Arial"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4F67657F"/>
    <w:multiLevelType w:val="hybridMultilevel"/>
    <w:tmpl w:val="379A81FC"/>
    <w:lvl w:ilvl="0" w:tplc="D05ABDEA">
      <w:start w:val="2"/>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1">
    <w:nsid w:val="514C2287"/>
    <w:multiLevelType w:val="hybridMultilevel"/>
    <w:tmpl w:val="18BE9D78"/>
    <w:lvl w:ilvl="0" w:tplc="7E10C91E">
      <w:start w:val="14"/>
      <w:numFmt w:val="bullet"/>
      <w:lvlText w:val="-"/>
      <w:lvlJc w:val="left"/>
      <w:pPr>
        <w:ind w:left="720" w:hanging="360"/>
      </w:pPr>
      <w:rPr>
        <w:rFonts w:ascii="Arial" w:eastAsia="Times New Roman" w:hAnsi="Aria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53036610"/>
    <w:multiLevelType w:val="hybridMultilevel"/>
    <w:tmpl w:val="B218FAA0"/>
    <w:lvl w:ilvl="0" w:tplc="04160001">
      <w:start w:val="1"/>
      <w:numFmt w:val="bullet"/>
      <w:lvlText w:val=""/>
      <w:lvlJc w:val="left"/>
      <w:pPr>
        <w:ind w:left="1785" w:hanging="360"/>
      </w:pPr>
      <w:rPr>
        <w:rFonts w:ascii="Symbol" w:hAnsi="Symbol" w:hint="default"/>
      </w:rPr>
    </w:lvl>
    <w:lvl w:ilvl="1" w:tplc="04160003" w:tentative="1">
      <w:start w:val="1"/>
      <w:numFmt w:val="bullet"/>
      <w:lvlText w:val="o"/>
      <w:lvlJc w:val="left"/>
      <w:pPr>
        <w:ind w:left="2505" w:hanging="360"/>
      </w:pPr>
      <w:rPr>
        <w:rFonts w:ascii="Courier New" w:hAnsi="Courier New" w:cs="Courier New" w:hint="default"/>
      </w:rPr>
    </w:lvl>
    <w:lvl w:ilvl="2" w:tplc="04160005" w:tentative="1">
      <w:start w:val="1"/>
      <w:numFmt w:val="bullet"/>
      <w:lvlText w:val=""/>
      <w:lvlJc w:val="left"/>
      <w:pPr>
        <w:ind w:left="3225" w:hanging="360"/>
      </w:pPr>
      <w:rPr>
        <w:rFonts w:ascii="Wingdings" w:hAnsi="Wingdings" w:hint="default"/>
      </w:rPr>
    </w:lvl>
    <w:lvl w:ilvl="3" w:tplc="04160001" w:tentative="1">
      <w:start w:val="1"/>
      <w:numFmt w:val="bullet"/>
      <w:lvlText w:val=""/>
      <w:lvlJc w:val="left"/>
      <w:pPr>
        <w:ind w:left="3945" w:hanging="360"/>
      </w:pPr>
      <w:rPr>
        <w:rFonts w:ascii="Symbol" w:hAnsi="Symbol" w:hint="default"/>
      </w:rPr>
    </w:lvl>
    <w:lvl w:ilvl="4" w:tplc="04160003" w:tentative="1">
      <w:start w:val="1"/>
      <w:numFmt w:val="bullet"/>
      <w:lvlText w:val="o"/>
      <w:lvlJc w:val="left"/>
      <w:pPr>
        <w:ind w:left="4665" w:hanging="360"/>
      </w:pPr>
      <w:rPr>
        <w:rFonts w:ascii="Courier New" w:hAnsi="Courier New" w:cs="Courier New" w:hint="default"/>
      </w:rPr>
    </w:lvl>
    <w:lvl w:ilvl="5" w:tplc="04160005" w:tentative="1">
      <w:start w:val="1"/>
      <w:numFmt w:val="bullet"/>
      <w:lvlText w:val=""/>
      <w:lvlJc w:val="left"/>
      <w:pPr>
        <w:ind w:left="5385" w:hanging="360"/>
      </w:pPr>
      <w:rPr>
        <w:rFonts w:ascii="Wingdings" w:hAnsi="Wingdings" w:hint="default"/>
      </w:rPr>
    </w:lvl>
    <w:lvl w:ilvl="6" w:tplc="04160001" w:tentative="1">
      <w:start w:val="1"/>
      <w:numFmt w:val="bullet"/>
      <w:lvlText w:val=""/>
      <w:lvlJc w:val="left"/>
      <w:pPr>
        <w:ind w:left="6105" w:hanging="360"/>
      </w:pPr>
      <w:rPr>
        <w:rFonts w:ascii="Symbol" w:hAnsi="Symbol" w:hint="default"/>
      </w:rPr>
    </w:lvl>
    <w:lvl w:ilvl="7" w:tplc="04160003" w:tentative="1">
      <w:start w:val="1"/>
      <w:numFmt w:val="bullet"/>
      <w:lvlText w:val="o"/>
      <w:lvlJc w:val="left"/>
      <w:pPr>
        <w:ind w:left="6825" w:hanging="360"/>
      </w:pPr>
      <w:rPr>
        <w:rFonts w:ascii="Courier New" w:hAnsi="Courier New" w:cs="Courier New" w:hint="default"/>
      </w:rPr>
    </w:lvl>
    <w:lvl w:ilvl="8" w:tplc="04160005" w:tentative="1">
      <w:start w:val="1"/>
      <w:numFmt w:val="bullet"/>
      <w:lvlText w:val=""/>
      <w:lvlJc w:val="left"/>
      <w:pPr>
        <w:ind w:left="7545" w:hanging="360"/>
      </w:pPr>
      <w:rPr>
        <w:rFonts w:ascii="Wingdings" w:hAnsi="Wingdings" w:hint="default"/>
      </w:rPr>
    </w:lvl>
  </w:abstractNum>
  <w:abstractNum w:abstractNumId="23">
    <w:nsid w:val="5A5C3852"/>
    <w:multiLevelType w:val="hybridMultilevel"/>
    <w:tmpl w:val="049E9D56"/>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nsid w:val="5C613895"/>
    <w:multiLevelType w:val="multilevel"/>
    <w:tmpl w:val="D4E29598"/>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60CB0B46"/>
    <w:multiLevelType w:val="multilevel"/>
    <w:tmpl w:val="492EB71C"/>
    <w:lvl w:ilvl="0">
      <w:start w:val="1"/>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6131601B"/>
    <w:multiLevelType w:val="hybridMultilevel"/>
    <w:tmpl w:val="65A00114"/>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nsid w:val="615969E2"/>
    <w:multiLevelType w:val="hybridMultilevel"/>
    <w:tmpl w:val="C8A28720"/>
    <w:lvl w:ilvl="0" w:tplc="0416000F">
      <w:start w:val="10"/>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6181608D"/>
    <w:multiLevelType w:val="multilevel"/>
    <w:tmpl w:val="7E1A40C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68665B96"/>
    <w:multiLevelType w:val="hybridMultilevel"/>
    <w:tmpl w:val="B4E4225A"/>
    <w:lvl w:ilvl="0" w:tplc="27B0FEDC">
      <w:start w:val="1"/>
      <w:numFmt w:val="lowerLetter"/>
      <w:lvlText w:val="%1)"/>
      <w:lvlJc w:val="left"/>
      <w:pPr>
        <w:tabs>
          <w:tab w:val="num" w:pos="1440"/>
        </w:tabs>
        <w:ind w:left="1440" w:hanging="360"/>
      </w:pPr>
      <w:rPr>
        <w:color w:val="auto"/>
      </w:rPr>
    </w:lvl>
    <w:lvl w:ilvl="1" w:tplc="04160019" w:tentative="1">
      <w:start w:val="1"/>
      <w:numFmt w:val="lowerLetter"/>
      <w:lvlText w:val="%2."/>
      <w:lvlJc w:val="left"/>
      <w:pPr>
        <w:tabs>
          <w:tab w:val="num" w:pos="2160"/>
        </w:tabs>
        <w:ind w:left="2160" w:hanging="360"/>
      </w:pPr>
    </w:lvl>
    <w:lvl w:ilvl="2" w:tplc="0416001B" w:tentative="1">
      <w:start w:val="1"/>
      <w:numFmt w:val="lowerRoman"/>
      <w:lvlText w:val="%3."/>
      <w:lvlJc w:val="right"/>
      <w:pPr>
        <w:tabs>
          <w:tab w:val="num" w:pos="2880"/>
        </w:tabs>
        <w:ind w:left="2880" w:hanging="180"/>
      </w:pPr>
    </w:lvl>
    <w:lvl w:ilvl="3" w:tplc="0416000F" w:tentative="1">
      <w:start w:val="1"/>
      <w:numFmt w:val="decimal"/>
      <w:lvlText w:val="%4."/>
      <w:lvlJc w:val="left"/>
      <w:pPr>
        <w:tabs>
          <w:tab w:val="num" w:pos="3600"/>
        </w:tabs>
        <w:ind w:left="3600" w:hanging="360"/>
      </w:pPr>
    </w:lvl>
    <w:lvl w:ilvl="4" w:tplc="04160019" w:tentative="1">
      <w:start w:val="1"/>
      <w:numFmt w:val="lowerLetter"/>
      <w:lvlText w:val="%5."/>
      <w:lvlJc w:val="left"/>
      <w:pPr>
        <w:tabs>
          <w:tab w:val="num" w:pos="4320"/>
        </w:tabs>
        <w:ind w:left="4320" w:hanging="360"/>
      </w:pPr>
    </w:lvl>
    <w:lvl w:ilvl="5" w:tplc="0416001B" w:tentative="1">
      <w:start w:val="1"/>
      <w:numFmt w:val="lowerRoman"/>
      <w:lvlText w:val="%6."/>
      <w:lvlJc w:val="right"/>
      <w:pPr>
        <w:tabs>
          <w:tab w:val="num" w:pos="5040"/>
        </w:tabs>
        <w:ind w:left="5040" w:hanging="180"/>
      </w:pPr>
    </w:lvl>
    <w:lvl w:ilvl="6" w:tplc="0416000F" w:tentative="1">
      <w:start w:val="1"/>
      <w:numFmt w:val="decimal"/>
      <w:lvlText w:val="%7."/>
      <w:lvlJc w:val="left"/>
      <w:pPr>
        <w:tabs>
          <w:tab w:val="num" w:pos="5760"/>
        </w:tabs>
        <w:ind w:left="5760" w:hanging="360"/>
      </w:pPr>
    </w:lvl>
    <w:lvl w:ilvl="7" w:tplc="04160019" w:tentative="1">
      <w:start w:val="1"/>
      <w:numFmt w:val="lowerLetter"/>
      <w:lvlText w:val="%8."/>
      <w:lvlJc w:val="left"/>
      <w:pPr>
        <w:tabs>
          <w:tab w:val="num" w:pos="6480"/>
        </w:tabs>
        <w:ind w:left="6480" w:hanging="360"/>
      </w:pPr>
    </w:lvl>
    <w:lvl w:ilvl="8" w:tplc="0416001B" w:tentative="1">
      <w:start w:val="1"/>
      <w:numFmt w:val="lowerRoman"/>
      <w:lvlText w:val="%9."/>
      <w:lvlJc w:val="right"/>
      <w:pPr>
        <w:tabs>
          <w:tab w:val="num" w:pos="7200"/>
        </w:tabs>
        <w:ind w:left="7200" w:hanging="180"/>
      </w:pPr>
    </w:lvl>
  </w:abstractNum>
  <w:abstractNum w:abstractNumId="30">
    <w:nsid w:val="693F7348"/>
    <w:multiLevelType w:val="multilevel"/>
    <w:tmpl w:val="B9C42F50"/>
    <w:lvl w:ilvl="0">
      <w:start w:val="4"/>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nsid w:val="76C41C38"/>
    <w:multiLevelType w:val="hybridMultilevel"/>
    <w:tmpl w:val="E77076C8"/>
    <w:lvl w:ilvl="0" w:tplc="D4B23154">
      <w:start w:val="1"/>
      <w:numFmt w:val="lowerLetter"/>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num w:numId="1">
    <w:abstractNumId w:val="29"/>
  </w:num>
  <w:num w:numId="2">
    <w:abstractNumId w:val="31"/>
  </w:num>
  <w:num w:numId="3">
    <w:abstractNumId w:val="2"/>
  </w:num>
  <w:num w:numId="4">
    <w:abstractNumId w:val="0"/>
  </w:num>
  <w:num w:numId="5">
    <w:abstractNumId w:val="5"/>
  </w:num>
  <w:num w:numId="6">
    <w:abstractNumId w:val="4"/>
  </w:num>
  <w:num w:numId="7">
    <w:abstractNumId w:val="23"/>
  </w:num>
  <w:num w:numId="8">
    <w:abstractNumId w:val="22"/>
  </w:num>
  <w:num w:numId="9">
    <w:abstractNumId w:val="1"/>
  </w:num>
  <w:num w:numId="10">
    <w:abstractNumId w:val="24"/>
  </w:num>
  <w:num w:numId="11">
    <w:abstractNumId w:val="28"/>
  </w:num>
  <w:num w:numId="1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num>
  <w:num w:numId="14">
    <w:abstractNumId w:val="3"/>
  </w:num>
  <w:num w:numId="15">
    <w:abstractNumId w:val="7"/>
  </w:num>
  <w:num w:numId="16">
    <w:abstractNumId w:val="15"/>
  </w:num>
  <w:num w:numId="17">
    <w:abstractNumId w:val="12"/>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25"/>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26"/>
  </w:num>
  <w:num w:numId="24">
    <w:abstractNumId w:val="27"/>
  </w:num>
  <w:num w:numId="25">
    <w:abstractNumId w:val="14"/>
  </w:num>
  <w:num w:numId="26">
    <w:abstractNumId w:val="13"/>
  </w:num>
  <w:num w:numId="27">
    <w:abstractNumId w:val="10"/>
  </w:num>
  <w:num w:numId="28">
    <w:abstractNumId w:val="21"/>
  </w:num>
  <w:num w:numId="29">
    <w:abstractNumId w:val="9"/>
  </w:num>
  <w:num w:numId="30">
    <w:abstractNumId w:val="19"/>
  </w:num>
  <w:num w:numId="31">
    <w:abstractNumId w:val="17"/>
  </w:num>
  <w:num w:numId="32">
    <w:abstractNumId w:val="30"/>
  </w:num>
  <w:num w:numId="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6DC"/>
    <w:rsid w:val="0002120B"/>
    <w:rsid w:val="000231E0"/>
    <w:rsid w:val="00027573"/>
    <w:rsid w:val="000348F4"/>
    <w:rsid w:val="00036620"/>
    <w:rsid w:val="0004020C"/>
    <w:rsid w:val="00043509"/>
    <w:rsid w:val="0004704D"/>
    <w:rsid w:val="000477ED"/>
    <w:rsid w:val="00053085"/>
    <w:rsid w:val="00070856"/>
    <w:rsid w:val="000743C0"/>
    <w:rsid w:val="00087F5E"/>
    <w:rsid w:val="00093202"/>
    <w:rsid w:val="0009353A"/>
    <w:rsid w:val="00095F83"/>
    <w:rsid w:val="000A6937"/>
    <w:rsid w:val="000B78BB"/>
    <w:rsid w:val="000C086F"/>
    <w:rsid w:val="000C14E8"/>
    <w:rsid w:val="000D466F"/>
    <w:rsid w:val="000E2F43"/>
    <w:rsid w:val="000E6F48"/>
    <w:rsid w:val="000F6170"/>
    <w:rsid w:val="0010411C"/>
    <w:rsid w:val="00110909"/>
    <w:rsid w:val="00124437"/>
    <w:rsid w:val="00131627"/>
    <w:rsid w:val="001335A7"/>
    <w:rsid w:val="001337E7"/>
    <w:rsid w:val="00141B22"/>
    <w:rsid w:val="00141DBA"/>
    <w:rsid w:val="00152148"/>
    <w:rsid w:val="00153482"/>
    <w:rsid w:val="00156DF8"/>
    <w:rsid w:val="00160198"/>
    <w:rsid w:val="00161582"/>
    <w:rsid w:val="00163737"/>
    <w:rsid w:val="00163B1E"/>
    <w:rsid w:val="00165A63"/>
    <w:rsid w:val="0017184C"/>
    <w:rsid w:val="0017543C"/>
    <w:rsid w:val="001777AD"/>
    <w:rsid w:val="001950AF"/>
    <w:rsid w:val="001979CD"/>
    <w:rsid w:val="001B38FF"/>
    <w:rsid w:val="001B422A"/>
    <w:rsid w:val="001C3E27"/>
    <w:rsid w:val="001D3B61"/>
    <w:rsid w:val="001D406B"/>
    <w:rsid w:val="001E261D"/>
    <w:rsid w:val="001F1C3F"/>
    <w:rsid w:val="0020231A"/>
    <w:rsid w:val="002054E5"/>
    <w:rsid w:val="00217A39"/>
    <w:rsid w:val="002239EB"/>
    <w:rsid w:val="00230A70"/>
    <w:rsid w:val="002415B6"/>
    <w:rsid w:val="002442B4"/>
    <w:rsid w:val="00246B1E"/>
    <w:rsid w:val="002473B6"/>
    <w:rsid w:val="00263E62"/>
    <w:rsid w:val="0027076D"/>
    <w:rsid w:val="002809B8"/>
    <w:rsid w:val="002C1045"/>
    <w:rsid w:val="002C2A7A"/>
    <w:rsid w:val="002C6BDE"/>
    <w:rsid w:val="002C7D88"/>
    <w:rsid w:val="002D3F38"/>
    <w:rsid w:val="002D40A4"/>
    <w:rsid w:val="002D4944"/>
    <w:rsid w:val="002E19EC"/>
    <w:rsid w:val="002F0D3F"/>
    <w:rsid w:val="002F5248"/>
    <w:rsid w:val="00304EE4"/>
    <w:rsid w:val="00311A10"/>
    <w:rsid w:val="00316D32"/>
    <w:rsid w:val="003251F8"/>
    <w:rsid w:val="003336CD"/>
    <w:rsid w:val="00351E32"/>
    <w:rsid w:val="00352643"/>
    <w:rsid w:val="003602A5"/>
    <w:rsid w:val="0036250F"/>
    <w:rsid w:val="00365F15"/>
    <w:rsid w:val="003702A9"/>
    <w:rsid w:val="003809B8"/>
    <w:rsid w:val="00380B43"/>
    <w:rsid w:val="00381515"/>
    <w:rsid w:val="0039486F"/>
    <w:rsid w:val="003A05A7"/>
    <w:rsid w:val="003A203B"/>
    <w:rsid w:val="003A5181"/>
    <w:rsid w:val="003A74A3"/>
    <w:rsid w:val="003B0F00"/>
    <w:rsid w:val="003C2D54"/>
    <w:rsid w:val="003E222A"/>
    <w:rsid w:val="003F4992"/>
    <w:rsid w:val="0040183C"/>
    <w:rsid w:val="004062B6"/>
    <w:rsid w:val="004069C3"/>
    <w:rsid w:val="004210E6"/>
    <w:rsid w:val="00425D13"/>
    <w:rsid w:val="00426E9D"/>
    <w:rsid w:val="00427D4F"/>
    <w:rsid w:val="00432B91"/>
    <w:rsid w:val="00435ADB"/>
    <w:rsid w:val="004377DD"/>
    <w:rsid w:val="004463DA"/>
    <w:rsid w:val="004533BD"/>
    <w:rsid w:val="00454DE7"/>
    <w:rsid w:val="0045511B"/>
    <w:rsid w:val="004610BB"/>
    <w:rsid w:val="00461F05"/>
    <w:rsid w:val="00463C44"/>
    <w:rsid w:val="0046428A"/>
    <w:rsid w:val="00464905"/>
    <w:rsid w:val="004821E7"/>
    <w:rsid w:val="004A3E45"/>
    <w:rsid w:val="004A60B1"/>
    <w:rsid w:val="004B167E"/>
    <w:rsid w:val="004C2FF5"/>
    <w:rsid w:val="004C6248"/>
    <w:rsid w:val="004E5776"/>
    <w:rsid w:val="004F1BF0"/>
    <w:rsid w:val="005001BC"/>
    <w:rsid w:val="00500D54"/>
    <w:rsid w:val="00501EFB"/>
    <w:rsid w:val="005047EA"/>
    <w:rsid w:val="005065F0"/>
    <w:rsid w:val="00511EEC"/>
    <w:rsid w:val="00520BBE"/>
    <w:rsid w:val="00527465"/>
    <w:rsid w:val="00527F7C"/>
    <w:rsid w:val="0054181F"/>
    <w:rsid w:val="00544100"/>
    <w:rsid w:val="00544EF1"/>
    <w:rsid w:val="00547614"/>
    <w:rsid w:val="005526B7"/>
    <w:rsid w:val="00557308"/>
    <w:rsid w:val="0056536C"/>
    <w:rsid w:val="005656DC"/>
    <w:rsid w:val="00573202"/>
    <w:rsid w:val="00576F95"/>
    <w:rsid w:val="00583618"/>
    <w:rsid w:val="005A2C53"/>
    <w:rsid w:val="005A7CEF"/>
    <w:rsid w:val="005C1CF6"/>
    <w:rsid w:val="005C5961"/>
    <w:rsid w:val="005E3FB8"/>
    <w:rsid w:val="00601437"/>
    <w:rsid w:val="006027F7"/>
    <w:rsid w:val="006063D3"/>
    <w:rsid w:val="0060654F"/>
    <w:rsid w:val="006068C4"/>
    <w:rsid w:val="006328B9"/>
    <w:rsid w:val="00633296"/>
    <w:rsid w:val="00642FBA"/>
    <w:rsid w:val="00664D1F"/>
    <w:rsid w:val="0068361D"/>
    <w:rsid w:val="00686D73"/>
    <w:rsid w:val="0069068D"/>
    <w:rsid w:val="006A6251"/>
    <w:rsid w:val="006B37FF"/>
    <w:rsid w:val="006C1147"/>
    <w:rsid w:val="006C115F"/>
    <w:rsid w:val="006D7718"/>
    <w:rsid w:val="006E5828"/>
    <w:rsid w:val="006F0B21"/>
    <w:rsid w:val="006F2D38"/>
    <w:rsid w:val="007008FA"/>
    <w:rsid w:val="00703C7C"/>
    <w:rsid w:val="00714039"/>
    <w:rsid w:val="00715671"/>
    <w:rsid w:val="007160A8"/>
    <w:rsid w:val="0072453A"/>
    <w:rsid w:val="00734839"/>
    <w:rsid w:val="00736F67"/>
    <w:rsid w:val="0075274F"/>
    <w:rsid w:val="00753262"/>
    <w:rsid w:val="00765E37"/>
    <w:rsid w:val="007711F4"/>
    <w:rsid w:val="00781836"/>
    <w:rsid w:val="007862D6"/>
    <w:rsid w:val="00795243"/>
    <w:rsid w:val="007A48B8"/>
    <w:rsid w:val="007A549F"/>
    <w:rsid w:val="007B2113"/>
    <w:rsid w:val="007C03B1"/>
    <w:rsid w:val="007C20F8"/>
    <w:rsid w:val="007C5C34"/>
    <w:rsid w:val="007D11B8"/>
    <w:rsid w:val="007E35D0"/>
    <w:rsid w:val="007F2882"/>
    <w:rsid w:val="007F605D"/>
    <w:rsid w:val="007F74E0"/>
    <w:rsid w:val="008028CF"/>
    <w:rsid w:val="0080638B"/>
    <w:rsid w:val="00806B21"/>
    <w:rsid w:val="0081703F"/>
    <w:rsid w:val="00830E3A"/>
    <w:rsid w:val="00843949"/>
    <w:rsid w:val="00845EA5"/>
    <w:rsid w:val="00856071"/>
    <w:rsid w:val="00860446"/>
    <w:rsid w:val="00861EC4"/>
    <w:rsid w:val="008753BB"/>
    <w:rsid w:val="0088003E"/>
    <w:rsid w:val="00887FBF"/>
    <w:rsid w:val="00891327"/>
    <w:rsid w:val="008920EF"/>
    <w:rsid w:val="008A1937"/>
    <w:rsid w:val="008A339B"/>
    <w:rsid w:val="008A4EB2"/>
    <w:rsid w:val="008A76E8"/>
    <w:rsid w:val="008B61CF"/>
    <w:rsid w:val="008B623B"/>
    <w:rsid w:val="008C0F74"/>
    <w:rsid w:val="008D2619"/>
    <w:rsid w:val="008D6762"/>
    <w:rsid w:val="008E3A6E"/>
    <w:rsid w:val="008E4B17"/>
    <w:rsid w:val="008E6108"/>
    <w:rsid w:val="009041A6"/>
    <w:rsid w:val="00920E57"/>
    <w:rsid w:val="009219F0"/>
    <w:rsid w:val="00922BFC"/>
    <w:rsid w:val="00922DB7"/>
    <w:rsid w:val="00925DAD"/>
    <w:rsid w:val="00925E7D"/>
    <w:rsid w:val="00931ACB"/>
    <w:rsid w:val="009433A2"/>
    <w:rsid w:val="009444AF"/>
    <w:rsid w:val="0094599C"/>
    <w:rsid w:val="00952687"/>
    <w:rsid w:val="00953FA5"/>
    <w:rsid w:val="00954879"/>
    <w:rsid w:val="0096379E"/>
    <w:rsid w:val="00964160"/>
    <w:rsid w:val="009865D6"/>
    <w:rsid w:val="00986E50"/>
    <w:rsid w:val="009A0DEA"/>
    <w:rsid w:val="009A5A8F"/>
    <w:rsid w:val="009D290A"/>
    <w:rsid w:val="009E4662"/>
    <w:rsid w:val="009F009C"/>
    <w:rsid w:val="00A12631"/>
    <w:rsid w:val="00A136C5"/>
    <w:rsid w:val="00A16678"/>
    <w:rsid w:val="00A36A7F"/>
    <w:rsid w:val="00A565E4"/>
    <w:rsid w:val="00A57490"/>
    <w:rsid w:val="00A67A7B"/>
    <w:rsid w:val="00A67D35"/>
    <w:rsid w:val="00A70539"/>
    <w:rsid w:val="00A70F00"/>
    <w:rsid w:val="00A84BB2"/>
    <w:rsid w:val="00A85A0B"/>
    <w:rsid w:val="00A86FCB"/>
    <w:rsid w:val="00A933C3"/>
    <w:rsid w:val="00A95988"/>
    <w:rsid w:val="00AA1D21"/>
    <w:rsid w:val="00AA23C4"/>
    <w:rsid w:val="00AA4A90"/>
    <w:rsid w:val="00AA566A"/>
    <w:rsid w:val="00AC43C5"/>
    <w:rsid w:val="00AC5E9D"/>
    <w:rsid w:val="00AD57F8"/>
    <w:rsid w:val="00AD6634"/>
    <w:rsid w:val="00AE2D6D"/>
    <w:rsid w:val="00AF0854"/>
    <w:rsid w:val="00B0267E"/>
    <w:rsid w:val="00B1048D"/>
    <w:rsid w:val="00B15900"/>
    <w:rsid w:val="00B2090A"/>
    <w:rsid w:val="00B236DC"/>
    <w:rsid w:val="00B3471F"/>
    <w:rsid w:val="00B35A46"/>
    <w:rsid w:val="00B35CDE"/>
    <w:rsid w:val="00B55685"/>
    <w:rsid w:val="00B56C9B"/>
    <w:rsid w:val="00B602F6"/>
    <w:rsid w:val="00B74DFD"/>
    <w:rsid w:val="00B83A32"/>
    <w:rsid w:val="00B87710"/>
    <w:rsid w:val="00B95B23"/>
    <w:rsid w:val="00BB5C45"/>
    <w:rsid w:val="00BC3149"/>
    <w:rsid w:val="00BC391A"/>
    <w:rsid w:val="00BD1793"/>
    <w:rsid w:val="00BD6572"/>
    <w:rsid w:val="00BD7193"/>
    <w:rsid w:val="00BE2173"/>
    <w:rsid w:val="00BE386A"/>
    <w:rsid w:val="00BE3A2B"/>
    <w:rsid w:val="00BE4284"/>
    <w:rsid w:val="00BF6AFD"/>
    <w:rsid w:val="00C00CF0"/>
    <w:rsid w:val="00C02D53"/>
    <w:rsid w:val="00C03BAC"/>
    <w:rsid w:val="00C04C2E"/>
    <w:rsid w:val="00C10A33"/>
    <w:rsid w:val="00C1462E"/>
    <w:rsid w:val="00C22E59"/>
    <w:rsid w:val="00C246A0"/>
    <w:rsid w:val="00C26A9B"/>
    <w:rsid w:val="00C51CFC"/>
    <w:rsid w:val="00C56164"/>
    <w:rsid w:val="00C5727A"/>
    <w:rsid w:val="00C646DD"/>
    <w:rsid w:val="00C679F7"/>
    <w:rsid w:val="00C863EB"/>
    <w:rsid w:val="00CA0DFC"/>
    <w:rsid w:val="00CA5B1D"/>
    <w:rsid w:val="00CA6E0C"/>
    <w:rsid w:val="00CA6EC5"/>
    <w:rsid w:val="00CA7FCA"/>
    <w:rsid w:val="00CC3067"/>
    <w:rsid w:val="00CD5A4B"/>
    <w:rsid w:val="00CE1A25"/>
    <w:rsid w:val="00CE28B7"/>
    <w:rsid w:val="00CE4932"/>
    <w:rsid w:val="00CE7314"/>
    <w:rsid w:val="00CE7459"/>
    <w:rsid w:val="00D1414C"/>
    <w:rsid w:val="00D21D66"/>
    <w:rsid w:val="00D22838"/>
    <w:rsid w:val="00D240F2"/>
    <w:rsid w:val="00D30E8C"/>
    <w:rsid w:val="00D545DF"/>
    <w:rsid w:val="00D638B0"/>
    <w:rsid w:val="00D66733"/>
    <w:rsid w:val="00D67564"/>
    <w:rsid w:val="00D67666"/>
    <w:rsid w:val="00D75601"/>
    <w:rsid w:val="00D75AC8"/>
    <w:rsid w:val="00D7692B"/>
    <w:rsid w:val="00D775DB"/>
    <w:rsid w:val="00D80ACD"/>
    <w:rsid w:val="00D82C4B"/>
    <w:rsid w:val="00D83E67"/>
    <w:rsid w:val="00D91304"/>
    <w:rsid w:val="00D96F5E"/>
    <w:rsid w:val="00DA3B5F"/>
    <w:rsid w:val="00DA3CBB"/>
    <w:rsid w:val="00DB07D8"/>
    <w:rsid w:val="00DB443F"/>
    <w:rsid w:val="00DB4C3D"/>
    <w:rsid w:val="00DB63B1"/>
    <w:rsid w:val="00DB7C91"/>
    <w:rsid w:val="00DC0C44"/>
    <w:rsid w:val="00DC72F0"/>
    <w:rsid w:val="00DD0708"/>
    <w:rsid w:val="00DD7F41"/>
    <w:rsid w:val="00DE2AFB"/>
    <w:rsid w:val="00DF48F2"/>
    <w:rsid w:val="00E2621F"/>
    <w:rsid w:val="00E40A60"/>
    <w:rsid w:val="00E417DF"/>
    <w:rsid w:val="00E4577B"/>
    <w:rsid w:val="00E51DD2"/>
    <w:rsid w:val="00E57BF8"/>
    <w:rsid w:val="00E76056"/>
    <w:rsid w:val="00E824EA"/>
    <w:rsid w:val="00E83F34"/>
    <w:rsid w:val="00E85203"/>
    <w:rsid w:val="00E90044"/>
    <w:rsid w:val="00E92BA9"/>
    <w:rsid w:val="00E95D4E"/>
    <w:rsid w:val="00EB4F64"/>
    <w:rsid w:val="00EB6B08"/>
    <w:rsid w:val="00ED0E0C"/>
    <w:rsid w:val="00ED1629"/>
    <w:rsid w:val="00EF14AA"/>
    <w:rsid w:val="00F03B3B"/>
    <w:rsid w:val="00F0695C"/>
    <w:rsid w:val="00F136A1"/>
    <w:rsid w:val="00F1651E"/>
    <w:rsid w:val="00F20D2D"/>
    <w:rsid w:val="00F20EC1"/>
    <w:rsid w:val="00F25C7B"/>
    <w:rsid w:val="00F2754E"/>
    <w:rsid w:val="00F3624B"/>
    <w:rsid w:val="00F5469B"/>
    <w:rsid w:val="00F601CE"/>
    <w:rsid w:val="00F632E0"/>
    <w:rsid w:val="00F67817"/>
    <w:rsid w:val="00F719BC"/>
    <w:rsid w:val="00F85AC7"/>
    <w:rsid w:val="00F9519C"/>
    <w:rsid w:val="00FA06D6"/>
    <w:rsid w:val="00FA2777"/>
    <w:rsid w:val="00FA5F16"/>
    <w:rsid w:val="00FA745E"/>
    <w:rsid w:val="00FB225E"/>
    <w:rsid w:val="00FB6513"/>
    <w:rsid w:val="00FC1357"/>
    <w:rsid w:val="00FC3CF4"/>
    <w:rsid w:val="00FC5553"/>
    <w:rsid w:val="00FD206F"/>
    <w:rsid w:val="00FE5CC6"/>
    <w:rsid w:val="00FF6F1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note text" w:uiPriority="99" w:qFormat="1"/>
    <w:lsdException w:name="header" w:uiPriority="99"/>
    <w:lsdException w:name="footer" w:uiPriority="99"/>
    <w:lsdException w:name="caption" w:semiHidden="1" w:unhideWhenUsed="1" w:qFormat="1"/>
    <w:lsdException w:name="footnote reference" w:uiPriority="99"/>
    <w:lsdException w:name="Title" w:qFormat="1"/>
    <w:lsdException w:name="Body Text" w:uiPriority="99"/>
    <w:lsdException w:name="Subtitle" w:qFormat="1"/>
    <w:lsdException w:name="Hyperlink" w:uiPriority="99"/>
    <w:lsdException w:name="Strong" w:uiPriority="22" w:qFormat="1"/>
    <w:lsdException w:name="Emphasis"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25DAD"/>
    <w:pPr>
      <w:jc w:val="both"/>
    </w:pPr>
    <w:rPr>
      <w:sz w:val="24"/>
    </w:rPr>
  </w:style>
  <w:style w:type="paragraph" w:styleId="Ttulo1">
    <w:name w:val="heading 1"/>
    <w:basedOn w:val="Normal"/>
    <w:next w:val="Normal"/>
    <w:link w:val="Ttulo1Char"/>
    <w:qFormat/>
    <w:pPr>
      <w:keepNext/>
      <w:outlineLvl w:val="0"/>
    </w:pPr>
    <w:rPr>
      <w:rFonts w:ascii="Arial" w:hAnsi="Arial" w:cs="Arial"/>
      <w:b/>
      <w:bCs/>
      <w:sz w:val="12"/>
    </w:rPr>
  </w:style>
  <w:style w:type="paragraph" w:styleId="Ttulo2">
    <w:name w:val="heading 2"/>
    <w:basedOn w:val="Normal"/>
    <w:next w:val="Normal"/>
    <w:link w:val="Ttulo2Char"/>
    <w:uiPriority w:val="9"/>
    <w:qFormat/>
    <w:pPr>
      <w:keepNext/>
      <w:jc w:val="center"/>
      <w:outlineLvl w:val="1"/>
    </w:pPr>
    <w:rPr>
      <w:rFonts w:ascii="Tahoma" w:hAnsi="Tahoma" w:cs="Tahoma"/>
      <w:b/>
      <w:bCs/>
      <w:color w:val="008000"/>
      <w:sz w:val="14"/>
    </w:rPr>
  </w:style>
  <w:style w:type="paragraph" w:styleId="Ttulo3">
    <w:name w:val="heading 3"/>
    <w:basedOn w:val="Normal"/>
    <w:next w:val="Normal"/>
    <w:link w:val="Ttulo3Char"/>
    <w:qFormat/>
    <w:pPr>
      <w:keepNext/>
      <w:spacing w:before="240" w:after="60"/>
      <w:outlineLvl w:val="2"/>
    </w:pPr>
    <w:rPr>
      <w:rFonts w:ascii="Arial" w:hAnsi="Arial" w:cs="Arial"/>
      <w:b/>
      <w:bCs/>
      <w:sz w:val="26"/>
      <w:szCs w:val="26"/>
    </w:rPr>
  </w:style>
  <w:style w:type="paragraph" w:styleId="Ttulo4">
    <w:name w:val="heading 4"/>
    <w:basedOn w:val="Normal"/>
    <w:next w:val="Normal"/>
    <w:link w:val="Ttulo4Char"/>
    <w:qFormat/>
    <w:pPr>
      <w:keepNext/>
      <w:outlineLvl w:val="3"/>
    </w:pPr>
    <w:rPr>
      <w:b/>
      <w:bCs/>
      <w:sz w:val="26"/>
    </w:rPr>
  </w:style>
  <w:style w:type="paragraph" w:styleId="Ttulo5">
    <w:name w:val="heading 5"/>
    <w:basedOn w:val="Normal"/>
    <w:next w:val="Normal"/>
    <w:link w:val="Ttulo5Char"/>
    <w:qFormat/>
    <w:pPr>
      <w:keepNext/>
      <w:outlineLvl w:val="4"/>
    </w:pPr>
    <w:rPr>
      <w:rFonts w:ascii="Arial" w:hAnsi="Arial" w:cs="Arial"/>
      <w:b/>
      <w:sz w:val="22"/>
    </w:rPr>
  </w:style>
  <w:style w:type="paragraph" w:styleId="Ttulo6">
    <w:name w:val="heading 6"/>
    <w:basedOn w:val="Normal"/>
    <w:next w:val="Normal"/>
    <w:qFormat/>
    <w:pPr>
      <w:keepNext/>
      <w:outlineLvl w:val="5"/>
    </w:pPr>
    <w:rPr>
      <w:rFonts w:ascii="Arial" w:hAnsi="Arial" w:cs="Arial"/>
      <w:b/>
      <w:bCs/>
      <w:sz w:val="28"/>
    </w:rPr>
  </w:style>
  <w:style w:type="paragraph" w:styleId="Ttulo7">
    <w:name w:val="heading 7"/>
    <w:basedOn w:val="Normal"/>
    <w:next w:val="Normal"/>
    <w:qFormat/>
    <w:pPr>
      <w:keepNext/>
      <w:ind w:right="3519"/>
      <w:jc w:val="center"/>
      <w:outlineLvl w:val="6"/>
    </w:pPr>
    <w:rPr>
      <w:rFonts w:ascii="Arial" w:hAnsi="Arial" w:cs="Arial"/>
      <w:b/>
      <w:bCs/>
      <w:w w:val="150"/>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pPr>
      <w:tabs>
        <w:tab w:val="center" w:pos="4419"/>
        <w:tab w:val="right" w:pos="8838"/>
      </w:tabs>
    </w:pPr>
  </w:style>
  <w:style w:type="paragraph" w:styleId="Rodap">
    <w:name w:val="footer"/>
    <w:basedOn w:val="Normal"/>
    <w:link w:val="RodapChar"/>
    <w:uiPriority w:val="99"/>
    <w:pPr>
      <w:tabs>
        <w:tab w:val="center" w:pos="4419"/>
        <w:tab w:val="right" w:pos="8838"/>
      </w:tabs>
    </w:pPr>
  </w:style>
  <w:style w:type="paragraph" w:styleId="Corpodetexto">
    <w:name w:val="Body Text"/>
    <w:basedOn w:val="Normal"/>
    <w:link w:val="CorpodetextoChar"/>
    <w:uiPriority w:val="99"/>
    <w:rPr>
      <w:sz w:val="26"/>
    </w:rPr>
  </w:style>
  <w:style w:type="paragraph" w:styleId="Corpodetexto2">
    <w:name w:val="Body Text 2"/>
    <w:basedOn w:val="Normal"/>
    <w:link w:val="Corpodetexto2Char"/>
    <w:rPr>
      <w:sz w:val="26"/>
    </w:rPr>
  </w:style>
  <w:style w:type="character" w:styleId="Hyperlink">
    <w:name w:val="Hyperlink"/>
    <w:uiPriority w:val="99"/>
    <w:rPr>
      <w:color w:val="0000FF"/>
      <w:u w:val="single"/>
    </w:rPr>
  </w:style>
  <w:style w:type="character" w:styleId="HiperlinkVisitado">
    <w:name w:val="FollowedHyperlink"/>
    <w:rPr>
      <w:color w:val="800080"/>
      <w:u w:val="single"/>
    </w:rPr>
  </w:style>
  <w:style w:type="paragraph" w:styleId="Recuodecorpodetexto">
    <w:name w:val="Body Text Indent"/>
    <w:basedOn w:val="Normal"/>
    <w:link w:val="RecuodecorpodetextoChar"/>
    <w:pPr>
      <w:ind w:firstLine="540"/>
    </w:pPr>
  </w:style>
  <w:style w:type="paragraph" w:styleId="Textodebalo">
    <w:name w:val="Balloon Text"/>
    <w:basedOn w:val="Normal"/>
    <w:link w:val="TextodebaloChar"/>
    <w:uiPriority w:val="99"/>
    <w:rsid w:val="00925DAD"/>
    <w:rPr>
      <w:rFonts w:ascii="Tahoma" w:hAnsi="Tahoma" w:cs="Tahoma"/>
      <w:sz w:val="16"/>
      <w:szCs w:val="16"/>
    </w:rPr>
  </w:style>
  <w:style w:type="character" w:customStyle="1" w:styleId="TextodebaloChar">
    <w:name w:val="Texto de balão Char"/>
    <w:basedOn w:val="Fontepargpadro"/>
    <w:link w:val="Textodebalo"/>
    <w:uiPriority w:val="99"/>
    <w:rsid w:val="00925DAD"/>
    <w:rPr>
      <w:rFonts w:ascii="Tahoma" w:hAnsi="Tahoma" w:cs="Tahoma"/>
      <w:sz w:val="16"/>
      <w:szCs w:val="16"/>
    </w:rPr>
  </w:style>
  <w:style w:type="character" w:customStyle="1" w:styleId="Ttulo1Char">
    <w:name w:val="Título 1 Char"/>
    <w:link w:val="Ttulo1"/>
    <w:rsid w:val="00925DAD"/>
    <w:rPr>
      <w:rFonts w:ascii="Arial" w:hAnsi="Arial" w:cs="Arial"/>
      <w:b/>
      <w:bCs/>
      <w:sz w:val="12"/>
      <w:szCs w:val="24"/>
    </w:rPr>
  </w:style>
  <w:style w:type="character" w:customStyle="1" w:styleId="Ttulo3Char">
    <w:name w:val="Título 3 Char"/>
    <w:link w:val="Ttulo3"/>
    <w:rsid w:val="00925DAD"/>
    <w:rPr>
      <w:rFonts w:ascii="Arial" w:hAnsi="Arial" w:cs="Arial"/>
      <w:b/>
      <w:bCs/>
      <w:sz w:val="26"/>
      <w:szCs w:val="26"/>
    </w:rPr>
  </w:style>
  <w:style w:type="character" w:customStyle="1" w:styleId="Ttulo4Char">
    <w:name w:val="Título 4 Char"/>
    <w:link w:val="Ttulo4"/>
    <w:rsid w:val="00925DAD"/>
    <w:rPr>
      <w:b/>
      <w:bCs/>
      <w:sz w:val="26"/>
    </w:rPr>
  </w:style>
  <w:style w:type="character" w:customStyle="1" w:styleId="CorpodetextoChar">
    <w:name w:val="Corpo de texto Char"/>
    <w:link w:val="Corpodetexto"/>
    <w:uiPriority w:val="99"/>
    <w:rsid w:val="00925DAD"/>
    <w:rPr>
      <w:sz w:val="26"/>
    </w:rPr>
  </w:style>
  <w:style w:type="paragraph" w:styleId="Recuodecorpodetexto3">
    <w:name w:val="Body Text Indent 3"/>
    <w:basedOn w:val="Normal"/>
    <w:link w:val="Recuodecorpodetexto3Char"/>
    <w:rsid w:val="00925DAD"/>
    <w:pPr>
      <w:spacing w:line="360" w:lineRule="auto"/>
      <w:ind w:left="426"/>
    </w:pPr>
    <w:rPr>
      <w:rFonts w:ascii="Arial" w:hAnsi="Arial"/>
      <w:sz w:val="20"/>
    </w:rPr>
  </w:style>
  <w:style w:type="character" w:customStyle="1" w:styleId="Recuodecorpodetexto3Char">
    <w:name w:val="Recuo de corpo de texto 3 Char"/>
    <w:basedOn w:val="Fontepargpadro"/>
    <w:link w:val="Recuodecorpodetexto3"/>
    <w:rsid w:val="00925DAD"/>
    <w:rPr>
      <w:rFonts w:ascii="Arial" w:hAnsi="Arial"/>
    </w:rPr>
  </w:style>
  <w:style w:type="character" w:customStyle="1" w:styleId="CabealhoChar">
    <w:name w:val="Cabeçalho Char"/>
    <w:link w:val="Cabealho"/>
    <w:uiPriority w:val="99"/>
    <w:rsid w:val="00925DAD"/>
    <w:rPr>
      <w:sz w:val="24"/>
      <w:szCs w:val="24"/>
    </w:rPr>
  </w:style>
  <w:style w:type="paragraph" w:styleId="Corpodetexto3">
    <w:name w:val="Body Text 3"/>
    <w:basedOn w:val="Normal"/>
    <w:link w:val="Corpodetexto3Char"/>
    <w:rsid w:val="00925DAD"/>
    <w:pPr>
      <w:spacing w:line="360" w:lineRule="auto"/>
    </w:pPr>
    <w:rPr>
      <w:rFonts w:ascii="Arial" w:hAnsi="Arial"/>
      <w:color w:val="FF0000"/>
      <w:sz w:val="20"/>
    </w:rPr>
  </w:style>
  <w:style w:type="character" w:customStyle="1" w:styleId="Corpodetexto3Char">
    <w:name w:val="Corpo de texto 3 Char"/>
    <w:basedOn w:val="Fontepargpadro"/>
    <w:link w:val="Corpodetexto3"/>
    <w:rsid w:val="00925DAD"/>
    <w:rPr>
      <w:rFonts w:ascii="Arial" w:hAnsi="Arial"/>
      <w:color w:val="FF0000"/>
    </w:rPr>
  </w:style>
  <w:style w:type="character" w:customStyle="1" w:styleId="RodapChar">
    <w:name w:val="Rodapé Char"/>
    <w:link w:val="Rodap"/>
    <w:uiPriority w:val="99"/>
    <w:rsid w:val="00925DAD"/>
    <w:rPr>
      <w:sz w:val="24"/>
      <w:szCs w:val="24"/>
    </w:rPr>
  </w:style>
  <w:style w:type="character" w:customStyle="1" w:styleId="Corpodetexto2Char">
    <w:name w:val="Corpo de texto 2 Char"/>
    <w:link w:val="Corpodetexto2"/>
    <w:rsid w:val="00925DAD"/>
    <w:rPr>
      <w:sz w:val="26"/>
    </w:rPr>
  </w:style>
  <w:style w:type="paragraph" w:customStyle="1" w:styleId="ndice">
    <w:name w:val="Índice"/>
    <w:basedOn w:val="Normal"/>
    <w:rsid w:val="00925DAD"/>
    <w:pPr>
      <w:suppressLineNumbers/>
      <w:suppressAutoHyphens/>
      <w:jc w:val="left"/>
    </w:pPr>
    <w:rPr>
      <w:rFonts w:cs="Tahoma"/>
      <w:szCs w:val="24"/>
      <w:lang w:eastAsia="ar-SA"/>
    </w:rPr>
  </w:style>
  <w:style w:type="paragraph" w:customStyle="1" w:styleId="Recuodecorpodetexto21">
    <w:name w:val="Recuo de corpo de texto 21"/>
    <w:basedOn w:val="Normal"/>
    <w:rsid w:val="00925DAD"/>
    <w:pPr>
      <w:suppressAutoHyphens/>
      <w:spacing w:after="120" w:line="480" w:lineRule="auto"/>
      <w:ind w:left="283"/>
      <w:jc w:val="left"/>
    </w:pPr>
    <w:rPr>
      <w:szCs w:val="24"/>
      <w:lang w:eastAsia="ar-SA"/>
    </w:rPr>
  </w:style>
  <w:style w:type="paragraph" w:customStyle="1" w:styleId="Default">
    <w:name w:val="Default"/>
    <w:link w:val="DefaultChar"/>
    <w:rsid w:val="00925DAD"/>
    <w:pPr>
      <w:autoSpaceDE w:val="0"/>
      <w:autoSpaceDN w:val="0"/>
      <w:adjustRightInd w:val="0"/>
    </w:pPr>
    <w:rPr>
      <w:rFonts w:eastAsia="Calibri"/>
      <w:color w:val="000000"/>
      <w:sz w:val="24"/>
      <w:szCs w:val="24"/>
      <w:lang w:eastAsia="en-US"/>
    </w:rPr>
  </w:style>
  <w:style w:type="character" w:customStyle="1" w:styleId="DefaultChar">
    <w:name w:val="Default Char"/>
    <w:link w:val="Default"/>
    <w:rsid w:val="00925DAD"/>
    <w:rPr>
      <w:rFonts w:eastAsia="Calibri"/>
      <w:color w:val="000000"/>
      <w:sz w:val="24"/>
      <w:szCs w:val="24"/>
      <w:lang w:eastAsia="en-US"/>
    </w:rPr>
  </w:style>
  <w:style w:type="paragraph" w:styleId="PargrafodaLista">
    <w:name w:val="List Paragraph"/>
    <w:basedOn w:val="Normal"/>
    <w:uiPriority w:val="34"/>
    <w:qFormat/>
    <w:rsid w:val="00C00CF0"/>
    <w:pPr>
      <w:ind w:left="720"/>
      <w:contextualSpacing/>
    </w:pPr>
  </w:style>
  <w:style w:type="paragraph" w:styleId="Ttulo">
    <w:name w:val="Title"/>
    <w:aliases w:val="Capa"/>
    <w:basedOn w:val="Normal"/>
    <w:link w:val="TtuloChar"/>
    <w:qFormat/>
    <w:rsid w:val="00D75601"/>
    <w:pPr>
      <w:jc w:val="center"/>
    </w:pPr>
    <w:rPr>
      <w:rFonts w:ascii="Arial" w:hAnsi="Arial" w:cs="Arial"/>
      <w:sz w:val="28"/>
    </w:rPr>
  </w:style>
  <w:style w:type="character" w:customStyle="1" w:styleId="TtuloChar">
    <w:name w:val="Título Char"/>
    <w:aliases w:val="Capa Char"/>
    <w:basedOn w:val="Fontepargpadro"/>
    <w:link w:val="Ttulo"/>
    <w:rsid w:val="00D75601"/>
    <w:rPr>
      <w:rFonts w:ascii="Arial" w:hAnsi="Arial" w:cs="Arial"/>
      <w:sz w:val="28"/>
    </w:rPr>
  </w:style>
  <w:style w:type="paragraph" w:customStyle="1" w:styleId="PargrafodaLista1">
    <w:name w:val="Parágrafo da Lista1"/>
    <w:basedOn w:val="Normal"/>
    <w:rsid w:val="006068C4"/>
    <w:pPr>
      <w:suppressAutoHyphens/>
      <w:jc w:val="left"/>
    </w:pPr>
    <w:rPr>
      <w:rFonts w:eastAsia="Lucida Sans Unicode"/>
      <w:kern w:val="1"/>
      <w:szCs w:val="24"/>
      <w:lang w:eastAsia="hi-IN" w:bidi="hi-IN"/>
    </w:rPr>
  </w:style>
  <w:style w:type="paragraph" w:styleId="Recuodecorpodetexto2">
    <w:name w:val="Body Text Indent 2"/>
    <w:basedOn w:val="Normal"/>
    <w:link w:val="Recuodecorpodetexto2Char"/>
    <w:rsid w:val="00920E57"/>
    <w:pPr>
      <w:spacing w:after="120" w:line="480" w:lineRule="auto"/>
      <w:ind w:left="283"/>
    </w:pPr>
  </w:style>
  <w:style w:type="character" w:customStyle="1" w:styleId="Recuodecorpodetexto2Char">
    <w:name w:val="Recuo de corpo de texto 2 Char"/>
    <w:basedOn w:val="Fontepargpadro"/>
    <w:link w:val="Recuodecorpodetexto2"/>
    <w:rsid w:val="00920E57"/>
    <w:rPr>
      <w:sz w:val="24"/>
    </w:rPr>
  </w:style>
  <w:style w:type="table" w:styleId="Tabelacomgrade">
    <w:name w:val="Table Grid"/>
    <w:basedOn w:val="Tabelanormal"/>
    <w:uiPriority w:val="59"/>
    <w:rsid w:val="00920E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dodatabela">
    <w:name w:val="Conteúdo da tabela"/>
    <w:basedOn w:val="Normal"/>
    <w:rsid w:val="007A549F"/>
    <w:pPr>
      <w:suppressLineNumbers/>
      <w:suppressAutoHyphens/>
      <w:jc w:val="left"/>
    </w:pPr>
    <w:rPr>
      <w:sz w:val="20"/>
      <w:lang w:bidi="pt-BR"/>
    </w:rPr>
  </w:style>
  <w:style w:type="paragraph" w:styleId="Textodenotaderodap">
    <w:name w:val="footnote text"/>
    <w:aliases w:val="Texto de nota de rodapé Char Char Char Char, Char,Char,Nota de rodapé,fn,footnote text char,Footnote Text Char Char,Footnote ak,footnote text,ALTS FOOTNOTE"/>
    <w:basedOn w:val="Normal"/>
    <w:link w:val="TextodenotaderodapChar"/>
    <w:uiPriority w:val="99"/>
    <w:unhideWhenUsed/>
    <w:qFormat/>
    <w:rsid w:val="005526B7"/>
    <w:pPr>
      <w:jc w:val="left"/>
    </w:pPr>
    <w:rPr>
      <w:sz w:val="20"/>
    </w:rPr>
  </w:style>
  <w:style w:type="character" w:customStyle="1" w:styleId="TextodenotaderodapChar">
    <w:name w:val="Texto de nota de rodapé Char"/>
    <w:aliases w:val="Texto de nota de rodapé Char Char Char Char Char, Char Char,Char Char,Nota de rodapé Char,fn Char,footnote text char Char,Footnote Text Char Char Char,Footnote ak Char,footnote text Char,ALTS FOOTNOTE Char"/>
    <w:basedOn w:val="Fontepargpadro"/>
    <w:link w:val="Textodenotaderodap"/>
    <w:uiPriority w:val="99"/>
    <w:rsid w:val="005526B7"/>
  </w:style>
  <w:style w:type="character" w:styleId="Refdenotaderodap">
    <w:name w:val="footnote reference"/>
    <w:uiPriority w:val="99"/>
    <w:unhideWhenUsed/>
    <w:rsid w:val="005526B7"/>
    <w:rPr>
      <w:vertAlign w:val="superscript"/>
    </w:rPr>
  </w:style>
  <w:style w:type="paragraph" w:customStyle="1" w:styleId="cabea">
    <w:name w:val="cabea"/>
    <w:basedOn w:val="Normal"/>
    <w:rsid w:val="005526B7"/>
    <w:pPr>
      <w:spacing w:before="100" w:beforeAutospacing="1" w:after="100" w:afterAutospacing="1"/>
      <w:jc w:val="left"/>
    </w:pPr>
    <w:rPr>
      <w:szCs w:val="24"/>
    </w:rPr>
  </w:style>
  <w:style w:type="paragraph" w:styleId="NormalWeb">
    <w:name w:val="Normal (Web)"/>
    <w:basedOn w:val="Normal"/>
    <w:next w:val="Normal"/>
    <w:uiPriority w:val="99"/>
    <w:rsid w:val="005526B7"/>
    <w:pPr>
      <w:autoSpaceDE w:val="0"/>
      <w:autoSpaceDN w:val="0"/>
      <w:adjustRightInd w:val="0"/>
      <w:jc w:val="left"/>
    </w:pPr>
    <w:rPr>
      <w:rFonts w:ascii="PMDNNO+Arial,Bold" w:eastAsia="Calibri" w:hAnsi="PMDNNO+Arial,Bold"/>
      <w:szCs w:val="24"/>
    </w:rPr>
  </w:style>
  <w:style w:type="paragraph" w:customStyle="1" w:styleId="BodyText21">
    <w:name w:val="Body Text 21"/>
    <w:basedOn w:val="Normal"/>
    <w:rsid w:val="001337E7"/>
    <w:pPr>
      <w:suppressAutoHyphens/>
    </w:pPr>
    <w:rPr>
      <w:szCs w:val="24"/>
      <w:lang w:eastAsia="ar-SA"/>
    </w:rPr>
  </w:style>
  <w:style w:type="character" w:styleId="Nmerodepgina">
    <w:name w:val="page number"/>
    <w:basedOn w:val="Fontepargpadro"/>
    <w:rsid w:val="00FC3CF4"/>
  </w:style>
  <w:style w:type="character" w:customStyle="1" w:styleId="RecuodecorpodetextoChar">
    <w:name w:val="Recuo de corpo de texto Char"/>
    <w:link w:val="Recuodecorpodetexto"/>
    <w:rsid w:val="00FC3CF4"/>
    <w:rPr>
      <w:sz w:val="24"/>
    </w:rPr>
  </w:style>
  <w:style w:type="paragraph" w:customStyle="1" w:styleId="Standard">
    <w:name w:val="Standard"/>
    <w:rsid w:val="00FC3CF4"/>
    <w:pPr>
      <w:widowControl w:val="0"/>
      <w:suppressAutoHyphens/>
      <w:autoSpaceDE w:val="0"/>
      <w:autoSpaceDN w:val="0"/>
      <w:textAlignment w:val="baseline"/>
    </w:pPr>
    <w:rPr>
      <w:kern w:val="3"/>
      <w:sz w:val="24"/>
      <w:szCs w:val="24"/>
      <w:lang w:val="en-US"/>
    </w:rPr>
  </w:style>
  <w:style w:type="character" w:styleId="Forte">
    <w:name w:val="Strong"/>
    <w:uiPriority w:val="22"/>
    <w:qFormat/>
    <w:rsid w:val="00FC3CF4"/>
    <w:rPr>
      <w:b/>
      <w:bCs/>
    </w:rPr>
  </w:style>
  <w:style w:type="character" w:customStyle="1" w:styleId="Ttulo2Char">
    <w:name w:val="Título 2 Char"/>
    <w:link w:val="Ttulo2"/>
    <w:uiPriority w:val="9"/>
    <w:rsid w:val="00FC3CF4"/>
    <w:rPr>
      <w:rFonts w:ascii="Tahoma" w:hAnsi="Tahoma" w:cs="Tahoma"/>
      <w:b/>
      <w:bCs/>
      <w:color w:val="008000"/>
      <w:sz w:val="14"/>
    </w:rPr>
  </w:style>
  <w:style w:type="paragraph" w:styleId="SemEspaamento">
    <w:name w:val="No Spacing"/>
    <w:uiPriority w:val="1"/>
    <w:qFormat/>
    <w:rsid w:val="00FC3CF4"/>
    <w:pPr>
      <w:jc w:val="both"/>
    </w:pPr>
    <w:rPr>
      <w:sz w:val="24"/>
    </w:rPr>
  </w:style>
  <w:style w:type="character" w:customStyle="1" w:styleId="Ttulo5Char">
    <w:name w:val="Título 5 Char"/>
    <w:basedOn w:val="Fontepargpadro"/>
    <w:link w:val="Ttulo5"/>
    <w:rsid w:val="00095F83"/>
    <w:rPr>
      <w:rFonts w:ascii="Arial" w:hAnsi="Arial" w:cs="Arial"/>
      <w:b/>
      <w:sz w:val="22"/>
    </w:rPr>
  </w:style>
  <w:style w:type="table" w:customStyle="1" w:styleId="Tabelacomgrade1">
    <w:name w:val="Tabela com grade1"/>
    <w:basedOn w:val="Tabelanormal"/>
    <w:next w:val="Tabelacomgrade"/>
    <w:rsid w:val="00095F8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p">
    <w:name w:val="Cap"/>
    <w:basedOn w:val="Normal"/>
    <w:rsid w:val="009865D6"/>
    <w:pPr>
      <w:spacing w:before="360" w:after="240"/>
      <w:jc w:val="center"/>
    </w:pPr>
    <w:rPr>
      <w:b/>
      <w:cap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note text" w:uiPriority="99" w:qFormat="1"/>
    <w:lsdException w:name="header" w:uiPriority="99"/>
    <w:lsdException w:name="footer" w:uiPriority="99"/>
    <w:lsdException w:name="caption" w:semiHidden="1" w:unhideWhenUsed="1" w:qFormat="1"/>
    <w:lsdException w:name="footnote reference" w:uiPriority="99"/>
    <w:lsdException w:name="Title" w:qFormat="1"/>
    <w:lsdException w:name="Body Text" w:uiPriority="99"/>
    <w:lsdException w:name="Subtitle" w:qFormat="1"/>
    <w:lsdException w:name="Hyperlink" w:uiPriority="99"/>
    <w:lsdException w:name="Strong" w:uiPriority="22" w:qFormat="1"/>
    <w:lsdException w:name="Emphasis"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25DAD"/>
    <w:pPr>
      <w:jc w:val="both"/>
    </w:pPr>
    <w:rPr>
      <w:sz w:val="24"/>
    </w:rPr>
  </w:style>
  <w:style w:type="paragraph" w:styleId="Ttulo1">
    <w:name w:val="heading 1"/>
    <w:basedOn w:val="Normal"/>
    <w:next w:val="Normal"/>
    <w:link w:val="Ttulo1Char"/>
    <w:qFormat/>
    <w:pPr>
      <w:keepNext/>
      <w:outlineLvl w:val="0"/>
    </w:pPr>
    <w:rPr>
      <w:rFonts w:ascii="Arial" w:hAnsi="Arial" w:cs="Arial"/>
      <w:b/>
      <w:bCs/>
      <w:sz w:val="12"/>
    </w:rPr>
  </w:style>
  <w:style w:type="paragraph" w:styleId="Ttulo2">
    <w:name w:val="heading 2"/>
    <w:basedOn w:val="Normal"/>
    <w:next w:val="Normal"/>
    <w:link w:val="Ttulo2Char"/>
    <w:uiPriority w:val="9"/>
    <w:qFormat/>
    <w:pPr>
      <w:keepNext/>
      <w:jc w:val="center"/>
      <w:outlineLvl w:val="1"/>
    </w:pPr>
    <w:rPr>
      <w:rFonts w:ascii="Tahoma" w:hAnsi="Tahoma" w:cs="Tahoma"/>
      <w:b/>
      <w:bCs/>
      <w:color w:val="008000"/>
      <w:sz w:val="14"/>
    </w:rPr>
  </w:style>
  <w:style w:type="paragraph" w:styleId="Ttulo3">
    <w:name w:val="heading 3"/>
    <w:basedOn w:val="Normal"/>
    <w:next w:val="Normal"/>
    <w:link w:val="Ttulo3Char"/>
    <w:qFormat/>
    <w:pPr>
      <w:keepNext/>
      <w:spacing w:before="240" w:after="60"/>
      <w:outlineLvl w:val="2"/>
    </w:pPr>
    <w:rPr>
      <w:rFonts w:ascii="Arial" w:hAnsi="Arial" w:cs="Arial"/>
      <w:b/>
      <w:bCs/>
      <w:sz w:val="26"/>
      <w:szCs w:val="26"/>
    </w:rPr>
  </w:style>
  <w:style w:type="paragraph" w:styleId="Ttulo4">
    <w:name w:val="heading 4"/>
    <w:basedOn w:val="Normal"/>
    <w:next w:val="Normal"/>
    <w:link w:val="Ttulo4Char"/>
    <w:qFormat/>
    <w:pPr>
      <w:keepNext/>
      <w:outlineLvl w:val="3"/>
    </w:pPr>
    <w:rPr>
      <w:b/>
      <w:bCs/>
      <w:sz w:val="26"/>
    </w:rPr>
  </w:style>
  <w:style w:type="paragraph" w:styleId="Ttulo5">
    <w:name w:val="heading 5"/>
    <w:basedOn w:val="Normal"/>
    <w:next w:val="Normal"/>
    <w:link w:val="Ttulo5Char"/>
    <w:qFormat/>
    <w:pPr>
      <w:keepNext/>
      <w:outlineLvl w:val="4"/>
    </w:pPr>
    <w:rPr>
      <w:rFonts w:ascii="Arial" w:hAnsi="Arial" w:cs="Arial"/>
      <w:b/>
      <w:sz w:val="22"/>
    </w:rPr>
  </w:style>
  <w:style w:type="paragraph" w:styleId="Ttulo6">
    <w:name w:val="heading 6"/>
    <w:basedOn w:val="Normal"/>
    <w:next w:val="Normal"/>
    <w:qFormat/>
    <w:pPr>
      <w:keepNext/>
      <w:outlineLvl w:val="5"/>
    </w:pPr>
    <w:rPr>
      <w:rFonts w:ascii="Arial" w:hAnsi="Arial" w:cs="Arial"/>
      <w:b/>
      <w:bCs/>
      <w:sz w:val="28"/>
    </w:rPr>
  </w:style>
  <w:style w:type="paragraph" w:styleId="Ttulo7">
    <w:name w:val="heading 7"/>
    <w:basedOn w:val="Normal"/>
    <w:next w:val="Normal"/>
    <w:qFormat/>
    <w:pPr>
      <w:keepNext/>
      <w:ind w:right="3519"/>
      <w:jc w:val="center"/>
      <w:outlineLvl w:val="6"/>
    </w:pPr>
    <w:rPr>
      <w:rFonts w:ascii="Arial" w:hAnsi="Arial" w:cs="Arial"/>
      <w:b/>
      <w:bCs/>
      <w:w w:val="150"/>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pPr>
      <w:tabs>
        <w:tab w:val="center" w:pos="4419"/>
        <w:tab w:val="right" w:pos="8838"/>
      </w:tabs>
    </w:pPr>
  </w:style>
  <w:style w:type="paragraph" w:styleId="Rodap">
    <w:name w:val="footer"/>
    <w:basedOn w:val="Normal"/>
    <w:link w:val="RodapChar"/>
    <w:uiPriority w:val="99"/>
    <w:pPr>
      <w:tabs>
        <w:tab w:val="center" w:pos="4419"/>
        <w:tab w:val="right" w:pos="8838"/>
      </w:tabs>
    </w:pPr>
  </w:style>
  <w:style w:type="paragraph" w:styleId="Corpodetexto">
    <w:name w:val="Body Text"/>
    <w:basedOn w:val="Normal"/>
    <w:link w:val="CorpodetextoChar"/>
    <w:uiPriority w:val="99"/>
    <w:rPr>
      <w:sz w:val="26"/>
    </w:rPr>
  </w:style>
  <w:style w:type="paragraph" w:styleId="Corpodetexto2">
    <w:name w:val="Body Text 2"/>
    <w:basedOn w:val="Normal"/>
    <w:link w:val="Corpodetexto2Char"/>
    <w:rPr>
      <w:sz w:val="26"/>
    </w:rPr>
  </w:style>
  <w:style w:type="character" w:styleId="Hyperlink">
    <w:name w:val="Hyperlink"/>
    <w:uiPriority w:val="99"/>
    <w:rPr>
      <w:color w:val="0000FF"/>
      <w:u w:val="single"/>
    </w:rPr>
  </w:style>
  <w:style w:type="character" w:styleId="HiperlinkVisitado">
    <w:name w:val="FollowedHyperlink"/>
    <w:rPr>
      <w:color w:val="800080"/>
      <w:u w:val="single"/>
    </w:rPr>
  </w:style>
  <w:style w:type="paragraph" w:styleId="Recuodecorpodetexto">
    <w:name w:val="Body Text Indent"/>
    <w:basedOn w:val="Normal"/>
    <w:link w:val="RecuodecorpodetextoChar"/>
    <w:pPr>
      <w:ind w:firstLine="540"/>
    </w:pPr>
  </w:style>
  <w:style w:type="paragraph" w:styleId="Textodebalo">
    <w:name w:val="Balloon Text"/>
    <w:basedOn w:val="Normal"/>
    <w:link w:val="TextodebaloChar"/>
    <w:uiPriority w:val="99"/>
    <w:rsid w:val="00925DAD"/>
    <w:rPr>
      <w:rFonts w:ascii="Tahoma" w:hAnsi="Tahoma" w:cs="Tahoma"/>
      <w:sz w:val="16"/>
      <w:szCs w:val="16"/>
    </w:rPr>
  </w:style>
  <w:style w:type="character" w:customStyle="1" w:styleId="TextodebaloChar">
    <w:name w:val="Texto de balão Char"/>
    <w:basedOn w:val="Fontepargpadro"/>
    <w:link w:val="Textodebalo"/>
    <w:uiPriority w:val="99"/>
    <w:rsid w:val="00925DAD"/>
    <w:rPr>
      <w:rFonts w:ascii="Tahoma" w:hAnsi="Tahoma" w:cs="Tahoma"/>
      <w:sz w:val="16"/>
      <w:szCs w:val="16"/>
    </w:rPr>
  </w:style>
  <w:style w:type="character" w:customStyle="1" w:styleId="Ttulo1Char">
    <w:name w:val="Título 1 Char"/>
    <w:link w:val="Ttulo1"/>
    <w:rsid w:val="00925DAD"/>
    <w:rPr>
      <w:rFonts w:ascii="Arial" w:hAnsi="Arial" w:cs="Arial"/>
      <w:b/>
      <w:bCs/>
      <w:sz w:val="12"/>
      <w:szCs w:val="24"/>
    </w:rPr>
  </w:style>
  <w:style w:type="character" w:customStyle="1" w:styleId="Ttulo3Char">
    <w:name w:val="Título 3 Char"/>
    <w:link w:val="Ttulo3"/>
    <w:rsid w:val="00925DAD"/>
    <w:rPr>
      <w:rFonts w:ascii="Arial" w:hAnsi="Arial" w:cs="Arial"/>
      <w:b/>
      <w:bCs/>
      <w:sz w:val="26"/>
      <w:szCs w:val="26"/>
    </w:rPr>
  </w:style>
  <w:style w:type="character" w:customStyle="1" w:styleId="Ttulo4Char">
    <w:name w:val="Título 4 Char"/>
    <w:link w:val="Ttulo4"/>
    <w:rsid w:val="00925DAD"/>
    <w:rPr>
      <w:b/>
      <w:bCs/>
      <w:sz w:val="26"/>
    </w:rPr>
  </w:style>
  <w:style w:type="character" w:customStyle="1" w:styleId="CorpodetextoChar">
    <w:name w:val="Corpo de texto Char"/>
    <w:link w:val="Corpodetexto"/>
    <w:uiPriority w:val="99"/>
    <w:rsid w:val="00925DAD"/>
    <w:rPr>
      <w:sz w:val="26"/>
    </w:rPr>
  </w:style>
  <w:style w:type="paragraph" w:styleId="Recuodecorpodetexto3">
    <w:name w:val="Body Text Indent 3"/>
    <w:basedOn w:val="Normal"/>
    <w:link w:val="Recuodecorpodetexto3Char"/>
    <w:rsid w:val="00925DAD"/>
    <w:pPr>
      <w:spacing w:line="360" w:lineRule="auto"/>
      <w:ind w:left="426"/>
    </w:pPr>
    <w:rPr>
      <w:rFonts w:ascii="Arial" w:hAnsi="Arial"/>
      <w:sz w:val="20"/>
    </w:rPr>
  </w:style>
  <w:style w:type="character" w:customStyle="1" w:styleId="Recuodecorpodetexto3Char">
    <w:name w:val="Recuo de corpo de texto 3 Char"/>
    <w:basedOn w:val="Fontepargpadro"/>
    <w:link w:val="Recuodecorpodetexto3"/>
    <w:rsid w:val="00925DAD"/>
    <w:rPr>
      <w:rFonts w:ascii="Arial" w:hAnsi="Arial"/>
    </w:rPr>
  </w:style>
  <w:style w:type="character" w:customStyle="1" w:styleId="CabealhoChar">
    <w:name w:val="Cabeçalho Char"/>
    <w:link w:val="Cabealho"/>
    <w:uiPriority w:val="99"/>
    <w:rsid w:val="00925DAD"/>
    <w:rPr>
      <w:sz w:val="24"/>
      <w:szCs w:val="24"/>
    </w:rPr>
  </w:style>
  <w:style w:type="paragraph" w:styleId="Corpodetexto3">
    <w:name w:val="Body Text 3"/>
    <w:basedOn w:val="Normal"/>
    <w:link w:val="Corpodetexto3Char"/>
    <w:rsid w:val="00925DAD"/>
    <w:pPr>
      <w:spacing w:line="360" w:lineRule="auto"/>
    </w:pPr>
    <w:rPr>
      <w:rFonts w:ascii="Arial" w:hAnsi="Arial"/>
      <w:color w:val="FF0000"/>
      <w:sz w:val="20"/>
    </w:rPr>
  </w:style>
  <w:style w:type="character" w:customStyle="1" w:styleId="Corpodetexto3Char">
    <w:name w:val="Corpo de texto 3 Char"/>
    <w:basedOn w:val="Fontepargpadro"/>
    <w:link w:val="Corpodetexto3"/>
    <w:rsid w:val="00925DAD"/>
    <w:rPr>
      <w:rFonts w:ascii="Arial" w:hAnsi="Arial"/>
      <w:color w:val="FF0000"/>
    </w:rPr>
  </w:style>
  <w:style w:type="character" w:customStyle="1" w:styleId="RodapChar">
    <w:name w:val="Rodapé Char"/>
    <w:link w:val="Rodap"/>
    <w:uiPriority w:val="99"/>
    <w:rsid w:val="00925DAD"/>
    <w:rPr>
      <w:sz w:val="24"/>
      <w:szCs w:val="24"/>
    </w:rPr>
  </w:style>
  <w:style w:type="character" w:customStyle="1" w:styleId="Corpodetexto2Char">
    <w:name w:val="Corpo de texto 2 Char"/>
    <w:link w:val="Corpodetexto2"/>
    <w:rsid w:val="00925DAD"/>
    <w:rPr>
      <w:sz w:val="26"/>
    </w:rPr>
  </w:style>
  <w:style w:type="paragraph" w:customStyle="1" w:styleId="ndice">
    <w:name w:val="Índice"/>
    <w:basedOn w:val="Normal"/>
    <w:rsid w:val="00925DAD"/>
    <w:pPr>
      <w:suppressLineNumbers/>
      <w:suppressAutoHyphens/>
      <w:jc w:val="left"/>
    </w:pPr>
    <w:rPr>
      <w:rFonts w:cs="Tahoma"/>
      <w:szCs w:val="24"/>
      <w:lang w:eastAsia="ar-SA"/>
    </w:rPr>
  </w:style>
  <w:style w:type="paragraph" w:customStyle="1" w:styleId="Recuodecorpodetexto21">
    <w:name w:val="Recuo de corpo de texto 21"/>
    <w:basedOn w:val="Normal"/>
    <w:rsid w:val="00925DAD"/>
    <w:pPr>
      <w:suppressAutoHyphens/>
      <w:spacing w:after="120" w:line="480" w:lineRule="auto"/>
      <w:ind w:left="283"/>
      <w:jc w:val="left"/>
    </w:pPr>
    <w:rPr>
      <w:szCs w:val="24"/>
      <w:lang w:eastAsia="ar-SA"/>
    </w:rPr>
  </w:style>
  <w:style w:type="paragraph" w:customStyle="1" w:styleId="Default">
    <w:name w:val="Default"/>
    <w:link w:val="DefaultChar"/>
    <w:rsid w:val="00925DAD"/>
    <w:pPr>
      <w:autoSpaceDE w:val="0"/>
      <w:autoSpaceDN w:val="0"/>
      <w:adjustRightInd w:val="0"/>
    </w:pPr>
    <w:rPr>
      <w:rFonts w:eastAsia="Calibri"/>
      <w:color w:val="000000"/>
      <w:sz w:val="24"/>
      <w:szCs w:val="24"/>
      <w:lang w:eastAsia="en-US"/>
    </w:rPr>
  </w:style>
  <w:style w:type="character" w:customStyle="1" w:styleId="DefaultChar">
    <w:name w:val="Default Char"/>
    <w:link w:val="Default"/>
    <w:rsid w:val="00925DAD"/>
    <w:rPr>
      <w:rFonts w:eastAsia="Calibri"/>
      <w:color w:val="000000"/>
      <w:sz w:val="24"/>
      <w:szCs w:val="24"/>
      <w:lang w:eastAsia="en-US"/>
    </w:rPr>
  </w:style>
  <w:style w:type="paragraph" w:styleId="PargrafodaLista">
    <w:name w:val="List Paragraph"/>
    <w:basedOn w:val="Normal"/>
    <w:uiPriority w:val="34"/>
    <w:qFormat/>
    <w:rsid w:val="00C00CF0"/>
    <w:pPr>
      <w:ind w:left="720"/>
      <w:contextualSpacing/>
    </w:pPr>
  </w:style>
  <w:style w:type="paragraph" w:styleId="Ttulo">
    <w:name w:val="Title"/>
    <w:aliases w:val="Capa"/>
    <w:basedOn w:val="Normal"/>
    <w:link w:val="TtuloChar"/>
    <w:qFormat/>
    <w:rsid w:val="00D75601"/>
    <w:pPr>
      <w:jc w:val="center"/>
    </w:pPr>
    <w:rPr>
      <w:rFonts w:ascii="Arial" w:hAnsi="Arial" w:cs="Arial"/>
      <w:sz w:val="28"/>
    </w:rPr>
  </w:style>
  <w:style w:type="character" w:customStyle="1" w:styleId="TtuloChar">
    <w:name w:val="Título Char"/>
    <w:aliases w:val="Capa Char"/>
    <w:basedOn w:val="Fontepargpadro"/>
    <w:link w:val="Ttulo"/>
    <w:rsid w:val="00D75601"/>
    <w:rPr>
      <w:rFonts w:ascii="Arial" w:hAnsi="Arial" w:cs="Arial"/>
      <w:sz w:val="28"/>
    </w:rPr>
  </w:style>
  <w:style w:type="paragraph" w:customStyle="1" w:styleId="PargrafodaLista1">
    <w:name w:val="Parágrafo da Lista1"/>
    <w:basedOn w:val="Normal"/>
    <w:rsid w:val="006068C4"/>
    <w:pPr>
      <w:suppressAutoHyphens/>
      <w:jc w:val="left"/>
    </w:pPr>
    <w:rPr>
      <w:rFonts w:eastAsia="Lucida Sans Unicode"/>
      <w:kern w:val="1"/>
      <w:szCs w:val="24"/>
      <w:lang w:eastAsia="hi-IN" w:bidi="hi-IN"/>
    </w:rPr>
  </w:style>
  <w:style w:type="paragraph" w:styleId="Recuodecorpodetexto2">
    <w:name w:val="Body Text Indent 2"/>
    <w:basedOn w:val="Normal"/>
    <w:link w:val="Recuodecorpodetexto2Char"/>
    <w:rsid w:val="00920E57"/>
    <w:pPr>
      <w:spacing w:after="120" w:line="480" w:lineRule="auto"/>
      <w:ind w:left="283"/>
    </w:pPr>
  </w:style>
  <w:style w:type="character" w:customStyle="1" w:styleId="Recuodecorpodetexto2Char">
    <w:name w:val="Recuo de corpo de texto 2 Char"/>
    <w:basedOn w:val="Fontepargpadro"/>
    <w:link w:val="Recuodecorpodetexto2"/>
    <w:rsid w:val="00920E57"/>
    <w:rPr>
      <w:sz w:val="24"/>
    </w:rPr>
  </w:style>
  <w:style w:type="table" w:styleId="Tabelacomgrade">
    <w:name w:val="Table Grid"/>
    <w:basedOn w:val="Tabelanormal"/>
    <w:uiPriority w:val="59"/>
    <w:rsid w:val="00920E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dodatabela">
    <w:name w:val="Conteúdo da tabela"/>
    <w:basedOn w:val="Normal"/>
    <w:rsid w:val="007A549F"/>
    <w:pPr>
      <w:suppressLineNumbers/>
      <w:suppressAutoHyphens/>
      <w:jc w:val="left"/>
    </w:pPr>
    <w:rPr>
      <w:sz w:val="20"/>
      <w:lang w:bidi="pt-BR"/>
    </w:rPr>
  </w:style>
  <w:style w:type="paragraph" w:styleId="Textodenotaderodap">
    <w:name w:val="footnote text"/>
    <w:aliases w:val="Texto de nota de rodapé Char Char Char Char, Char,Char,Nota de rodapé,fn,footnote text char,Footnote Text Char Char,Footnote ak,footnote text,ALTS FOOTNOTE"/>
    <w:basedOn w:val="Normal"/>
    <w:link w:val="TextodenotaderodapChar"/>
    <w:uiPriority w:val="99"/>
    <w:unhideWhenUsed/>
    <w:qFormat/>
    <w:rsid w:val="005526B7"/>
    <w:pPr>
      <w:jc w:val="left"/>
    </w:pPr>
    <w:rPr>
      <w:sz w:val="20"/>
    </w:rPr>
  </w:style>
  <w:style w:type="character" w:customStyle="1" w:styleId="TextodenotaderodapChar">
    <w:name w:val="Texto de nota de rodapé Char"/>
    <w:aliases w:val="Texto de nota de rodapé Char Char Char Char Char, Char Char,Char Char,Nota de rodapé Char,fn Char,footnote text char Char,Footnote Text Char Char Char,Footnote ak Char,footnote text Char,ALTS FOOTNOTE Char"/>
    <w:basedOn w:val="Fontepargpadro"/>
    <w:link w:val="Textodenotaderodap"/>
    <w:uiPriority w:val="99"/>
    <w:rsid w:val="005526B7"/>
  </w:style>
  <w:style w:type="character" w:styleId="Refdenotaderodap">
    <w:name w:val="footnote reference"/>
    <w:uiPriority w:val="99"/>
    <w:unhideWhenUsed/>
    <w:rsid w:val="005526B7"/>
    <w:rPr>
      <w:vertAlign w:val="superscript"/>
    </w:rPr>
  </w:style>
  <w:style w:type="paragraph" w:customStyle="1" w:styleId="cabea">
    <w:name w:val="cabea"/>
    <w:basedOn w:val="Normal"/>
    <w:rsid w:val="005526B7"/>
    <w:pPr>
      <w:spacing w:before="100" w:beforeAutospacing="1" w:after="100" w:afterAutospacing="1"/>
      <w:jc w:val="left"/>
    </w:pPr>
    <w:rPr>
      <w:szCs w:val="24"/>
    </w:rPr>
  </w:style>
  <w:style w:type="paragraph" w:styleId="NormalWeb">
    <w:name w:val="Normal (Web)"/>
    <w:basedOn w:val="Normal"/>
    <w:next w:val="Normal"/>
    <w:uiPriority w:val="99"/>
    <w:rsid w:val="005526B7"/>
    <w:pPr>
      <w:autoSpaceDE w:val="0"/>
      <w:autoSpaceDN w:val="0"/>
      <w:adjustRightInd w:val="0"/>
      <w:jc w:val="left"/>
    </w:pPr>
    <w:rPr>
      <w:rFonts w:ascii="PMDNNO+Arial,Bold" w:eastAsia="Calibri" w:hAnsi="PMDNNO+Arial,Bold"/>
      <w:szCs w:val="24"/>
    </w:rPr>
  </w:style>
  <w:style w:type="paragraph" w:customStyle="1" w:styleId="BodyText21">
    <w:name w:val="Body Text 21"/>
    <w:basedOn w:val="Normal"/>
    <w:rsid w:val="001337E7"/>
    <w:pPr>
      <w:suppressAutoHyphens/>
    </w:pPr>
    <w:rPr>
      <w:szCs w:val="24"/>
      <w:lang w:eastAsia="ar-SA"/>
    </w:rPr>
  </w:style>
  <w:style w:type="character" w:styleId="Nmerodepgina">
    <w:name w:val="page number"/>
    <w:basedOn w:val="Fontepargpadro"/>
    <w:rsid w:val="00FC3CF4"/>
  </w:style>
  <w:style w:type="character" w:customStyle="1" w:styleId="RecuodecorpodetextoChar">
    <w:name w:val="Recuo de corpo de texto Char"/>
    <w:link w:val="Recuodecorpodetexto"/>
    <w:rsid w:val="00FC3CF4"/>
    <w:rPr>
      <w:sz w:val="24"/>
    </w:rPr>
  </w:style>
  <w:style w:type="paragraph" w:customStyle="1" w:styleId="Standard">
    <w:name w:val="Standard"/>
    <w:rsid w:val="00FC3CF4"/>
    <w:pPr>
      <w:widowControl w:val="0"/>
      <w:suppressAutoHyphens/>
      <w:autoSpaceDE w:val="0"/>
      <w:autoSpaceDN w:val="0"/>
      <w:textAlignment w:val="baseline"/>
    </w:pPr>
    <w:rPr>
      <w:kern w:val="3"/>
      <w:sz w:val="24"/>
      <w:szCs w:val="24"/>
      <w:lang w:val="en-US"/>
    </w:rPr>
  </w:style>
  <w:style w:type="character" w:styleId="Forte">
    <w:name w:val="Strong"/>
    <w:uiPriority w:val="22"/>
    <w:qFormat/>
    <w:rsid w:val="00FC3CF4"/>
    <w:rPr>
      <w:b/>
      <w:bCs/>
    </w:rPr>
  </w:style>
  <w:style w:type="character" w:customStyle="1" w:styleId="Ttulo2Char">
    <w:name w:val="Título 2 Char"/>
    <w:link w:val="Ttulo2"/>
    <w:uiPriority w:val="9"/>
    <w:rsid w:val="00FC3CF4"/>
    <w:rPr>
      <w:rFonts w:ascii="Tahoma" w:hAnsi="Tahoma" w:cs="Tahoma"/>
      <w:b/>
      <w:bCs/>
      <w:color w:val="008000"/>
      <w:sz w:val="14"/>
    </w:rPr>
  </w:style>
  <w:style w:type="paragraph" w:styleId="SemEspaamento">
    <w:name w:val="No Spacing"/>
    <w:uiPriority w:val="1"/>
    <w:qFormat/>
    <w:rsid w:val="00FC3CF4"/>
    <w:pPr>
      <w:jc w:val="both"/>
    </w:pPr>
    <w:rPr>
      <w:sz w:val="24"/>
    </w:rPr>
  </w:style>
  <w:style w:type="character" w:customStyle="1" w:styleId="Ttulo5Char">
    <w:name w:val="Título 5 Char"/>
    <w:basedOn w:val="Fontepargpadro"/>
    <w:link w:val="Ttulo5"/>
    <w:rsid w:val="00095F83"/>
    <w:rPr>
      <w:rFonts w:ascii="Arial" w:hAnsi="Arial" w:cs="Arial"/>
      <w:b/>
      <w:sz w:val="22"/>
    </w:rPr>
  </w:style>
  <w:style w:type="table" w:customStyle="1" w:styleId="Tabelacomgrade1">
    <w:name w:val="Tabela com grade1"/>
    <w:basedOn w:val="Tabelanormal"/>
    <w:next w:val="Tabelacomgrade"/>
    <w:rsid w:val="00095F8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p">
    <w:name w:val="Cap"/>
    <w:basedOn w:val="Normal"/>
    <w:rsid w:val="009865D6"/>
    <w:pPr>
      <w:spacing w:before="360" w:after="240"/>
      <w:jc w:val="center"/>
    </w:pPr>
    <w:rPr>
      <w:b/>
      <w: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9580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mpras.rj.gov.br"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ompras.rj.gov.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terj.rj.gov.br"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compras.rj.gov.br" TargetMode="External"/><Relationship Id="rId4" Type="http://schemas.microsoft.com/office/2007/relationships/stylesWithEffects" Target="stylesWithEffects.xml"/><Relationship Id="rId9" Type="http://schemas.openxmlformats.org/officeDocument/2006/relationships/hyperlink" Target="http://www.iterj.rj.gov.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ll%20Users\Desktop\PapelTimbrado(A4).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07DA78-BD43-49C4-B93D-BEADE375F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PapelTimbrado(A4)</Template>
  <TotalTime>0</TotalTime>
  <Pages>47</Pages>
  <Words>16311</Words>
  <Characters>88080</Characters>
  <Application>Microsoft Office Word</Application>
  <DocSecurity>0</DocSecurity>
  <Lines>734</Lines>
  <Paragraphs>208</Paragraphs>
  <ScaleCrop>false</ScaleCrop>
  <HeadingPairs>
    <vt:vector size="2" baseType="variant">
      <vt:variant>
        <vt:lpstr>Título</vt:lpstr>
      </vt:variant>
      <vt:variant>
        <vt:i4>1</vt:i4>
      </vt:variant>
    </vt:vector>
  </HeadingPairs>
  <TitlesOfParts>
    <vt:vector size="1" baseType="lpstr">
      <vt:lpstr>Rio de Janeiro, 10 de março de 2003</vt:lpstr>
    </vt:vector>
  </TitlesOfParts>
  <Company>Assessria de Informatica</Company>
  <LinksUpToDate>false</LinksUpToDate>
  <CharactersWithSpaces>104183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Rio de Janeiro, 10 de março de 2003</dc:title>
  <dc:creator>ITERJ</dc:creator>
  <cp:lastModifiedBy>ITERJ</cp:lastModifiedBy>
  <cp:revision>2</cp:revision>
  <cp:lastPrinted>2017-10-04T20:28:00Z</cp:lastPrinted>
  <dcterms:created xsi:type="dcterms:W3CDTF">2017-10-20T13:03:00Z</dcterms:created>
  <dcterms:modified xsi:type="dcterms:W3CDTF">2017-10-20T13:03:00Z</dcterms:modified>
</cp:coreProperties>
</file>